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C1" w:rsidRDefault="00F83212">
      <w:pPr>
        <w:pStyle w:val="Heading1"/>
        <w:pBdr>
          <w:top w:val="single" w:sz="4" w:space="2" w:color="auto"/>
          <w:left w:val="single" w:sz="4" w:space="4" w:color="auto"/>
          <w:bottom w:val="single" w:sz="4" w:space="1" w:color="auto"/>
          <w:right w:val="single" w:sz="4" w:space="4" w:color="auto"/>
        </w:pBdr>
        <w:shd w:val="clear" w:color="auto" w:fill="E6E6E6"/>
        <w:spacing w:after="480"/>
        <w:jc w:val="center"/>
        <w:rPr>
          <w:rFonts w:ascii="Macedonian Tms" w:hAnsi="Macedonian Tms" w:cs="Macedonian Tms"/>
        </w:rPr>
      </w:pPr>
      <w:r>
        <w:rPr>
          <w:rFonts w:ascii="Macedonian Tms" w:hAnsi="Macedonian Tms" w:cs="Macedonian Tms"/>
        </w:rPr>
        <w:t>АКУТНА РЕСПИРАТОРНА СЛАБОСТ</w:t>
      </w:r>
    </w:p>
    <w:p w:rsidR="00874E42" w:rsidRPr="00544510" w:rsidRDefault="00F83212" w:rsidP="00874E42">
      <w:pPr>
        <w:rPr>
          <w:rFonts w:ascii="Macedonian Tms" w:hAnsi="Macedonian Tms"/>
          <w:noProof/>
          <w:sz w:val="20"/>
        </w:rPr>
      </w:pPr>
      <w:r>
        <w:rPr>
          <w:rFonts w:ascii="Macedonian Tms" w:hAnsi="Macedonian Tms"/>
          <w:noProof/>
          <w:sz w:val="20"/>
        </w:rPr>
        <w:t>МЗД Упатства</w:t>
      </w:r>
    </w:p>
    <w:p w:rsidR="00874E42" w:rsidRPr="009B4A14" w:rsidRDefault="00F83212" w:rsidP="00874E42">
      <w:pPr>
        <w:rPr>
          <w:rFonts w:ascii="Macedonian Tms" w:hAnsi="Macedonian Tms"/>
          <w:noProof/>
          <w:sz w:val="20"/>
        </w:rPr>
      </w:pPr>
      <w:r>
        <w:rPr>
          <w:noProof/>
          <w:sz w:val="20"/>
          <w:lang w:val="mk-MK"/>
        </w:rPr>
        <w:t>19</w:t>
      </w:r>
      <w:r>
        <w:rPr>
          <w:rFonts w:ascii="Macedonian Tms" w:hAnsi="Macedonian Tms"/>
          <w:noProof/>
          <w:sz w:val="20"/>
        </w:rPr>
        <w:t>.0</w:t>
      </w:r>
      <w:r>
        <w:rPr>
          <w:noProof/>
          <w:sz w:val="20"/>
          <w:lang w:val="mk-MK"/>
        </w:rPr>
        <w:t>8</w:t>
      </w:r>
      <w:r>
        <w:rPr>
          <w:rFonts w:ascii="Macedonian Tms" w:hAnsi="Macedonian Tms"/>
          <w:noProof/>
          <w:sz w:val="20"/>
        </w:rPr>
        <w:t>.2010</w:t>
      </w:r>
    </w:p>
    <w:p w:rsidR="00B311B6" w:rsidRPr="00B311B6" w:rsidRDefault="00B311B6" w:rsidP="00B311B6">
      <w:pPr>
        <w:ind w:left="357"/>
        <w:rPr>
          <w:rFonts w:ascii="Macedonian Tms" w:hAnsi="Macedonian Tms" w:cs="Macedonian Tms"/>
          <w:sz w:val="20"/>
          <w:szCs w:val="20"/>
          <w:u w:val="single"/>
        </w:rPr>
      </w:pPr>
    </w:p>
    <w:p w:rsidR="00B311B6" w:rsidRPr="00B311B6" w:rsidRDefault="00B311B6" w:rsidP="00B311B6">
      <w:pPr>
        <w:ind w:left="357"/>
        <w:rPr>
          <w:rFonts w:ascii="Macedonian Tms" w:hAnsi="Macedonian Tms" w:cs="Macedonian Tms"/>
          <w:sz w:val="20"/>
          <w:szCs w:val="20"/>
          <w:u w:val="single"/>
        </w:rPr>
      </w:pPr>
    </w:p>
    <w:p w:rsidR="006560C1" w:rsidRDefault="00F83212" w:rsidP="00EC2E1E">
      <w:pPr>
        <w:numPr>
          <w:ilvl w:val="0"/>
          <w:numId w:val="106"/>
        </w:numPr>
        <w:tabs>
          <w:tab w:val="left" w:pos="357"/>
        </w:tabs>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6560C1" w:rsidRDefault="00F83212" w:rsidP="00EC2E1E">
      <w:pPr>
        <w:numPr>
          <w:ilvl w:val="0"/>
          <w:numId w:val="106"/>
        </w:numPr>
        <w:tabs>
          <w:tab w:val="left" w:pos="357"/>
        </w:tabs>
        <w:rPr>
          <w:rFonts w:ascii="Macedonian Tms" w:hAnsi="Macedonian Tms" w:cs="Macedonian Tms"/>
          <w:sz w:val="20"/>
          <w:szCs w:val="20"/>
          <w:u w:val="single"/>
        </w:rPr>
      </w:pPr>
      <w:r>
        <w:rPr>
          <w:rFonts w:ascii="Macedonian Tms" w:hAnsi="Macedonian Tms" w:cs="Macedonian Tms"/>
          <w:sz w:val="20"/>
          <w:szCs w:val="20"/>
          <w:u w:val="single"/>
        </w:rPr>
        <w:t>Дефиниција</w:t>
      </w:r>
    </w:p>
    <w:p w:rsidR="006560C1" w:rsidRDefault="00F83212" w:rsidP="00EC2E1E">
      <w:pPr>
        <w:numPr>
          <w:ilvl w:val="0"/>
          <w:numId w:val="106"/>
        </w:numPr>
        <w:tabs>
          <w:tab w:val="left" w:pos="357"/>
        </w:tabs>
        <w:rPr>
          <w:rFonts w:ascii="Macedonian Tms" w:hAnsi="Macedonian Tms" w:cs="Macedonian Tms"/>
          <w:sz w:val="20"/>
          <w:szCs w:val="20"/>
          <w:u w:val="single"/>
        </w:rPr>
      </w:pPr>
      <w:r>
        <w:rPr>
          <w:rFonts w:ascii="Macedonian Tms" w:hAnsi="Macedonian Tms" w:cs="Macedonian Tms"/>
          <w:sz w:val="20"/>
          <w:szCs w:val="20"/>
          <w:u w:val="single"/>
        </w:rPr>
        <w:t>Етиологија</w:t>
      </w:r>
    </w:p>
    <w:p w:rsidR="006560C1" w:rsidRDefault="00F83212" w:rsidP="00EC2E1E">
      <w:pPr>
        <w:numPr>
          <w:ilvl w:val="0"/>
          <w:numId w:val="106"/>
        </w:numPr>
        <w:tabs>
          <w:tab w:val="left" w:pos="357"/>
        </w:tabs>
        <w:rPr>
          <w:rFonts w:ascii="Macedonian Tms" w:hAnsi="Macedonian Tms" w:cs="Macedonian Tms"/>
          <w:sz w:val="20"/>
          <w:szCs w:val="20"/>
          <w:u w:val="single"/>
        </w:rPr>
      </w:pPr>
      <w:r>
        <w:rPr>
          <w:rFonts w:ascii="Macedonian Tms" w:hAnsi="Macedonian Tms" w:cs="Macedonian Tms"/>
          <w:sz w:val="20"/>
          <w:szCs w:val="20"/>
          <w:u w:val="single"/>
        </w:rPr>
        <w:t>Основни принципи на терапија</w:t>
      </w:r>
    </w:p>
    <w:p w:rsidR="006560C1" w:rsidRDefault="00F83212" w:rsidP="00EC2E1E">
      <w:pPr>
        <w:numPr>
          <w:ilvl w:val="0"/>
          <w:numId w:val="106"/>
        </w:numPr>
        <w:tabs>
          <w:tab w:val="left" w:pos="357"/>
        </w:tabs>
        <w:rPr>
          <w:rFonts w:ascii="Macedonian Tms" w:hAnsi="Macedonian Tms" w:cs="Macedonian Tms"/>
          <w:sz w:val="20"/>
          <w:szCs w:val="20"/>
          <w:u w:val="single"/>
        </w:rPr>
      </w:pPr>
      <w:r>
        <w:rPr>
          <w:rFonts w:ascii="Macedonian Tms" w:hAnsi="Macedonian Tms" w:cs="Macedonian Tms"/>
          <w:sz w:val="20"/>
          <w:szCs w:val="20"/>
          <w:u w:val="single"/>
        </w:rPr>
        <w:t>Поврзани докази</w:t>
      </w:r>
    </w:p>
    <w:p w:rsidR="006560C1" w:rsidRDefault="00F83212" w:rsidP="00EC2E1E">
      <w:pPr>
        <w:numPr>
          <w:ilvl w:val="0"/>
          <w:numId w:val="106"/>
        </w:numPr>
        <w:tabs>
          <w:tab w:val="left" w:pos="357"/>
        </w:tabs>
        <w:rPr>
          <w:rFonts w:ascii="Macedonian Tms" w:hAnsi="Macedonian Tms" w:cs="Macedonian Tms"/>
          <w:sz w:val="20"/>
          <w:szCs w:val="20"/>
          <w:u w:val="single"/>
        </w:rPr>
      </w:pPr>
      <w:r>
        <w:rPr>
          <w:rFonts w:ascii="Macedonian Tms" w:hAnsi="Macedonian Tms" w:cs="Macedonian Tms"/>
          <w:sz w:val="20"/>
          <w:szCs w:val="20"/>
          <w:u w:val="single"/>
        </w:rPr>
        <w:t>Референци</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ОСНОВНИ ПОДАТОЦИ</w:t>
      </w:r>
      <w:bookmarkStart w:id="0" w:name="_GoBack"/>
      <w:bookmarkEnd w:id="0"/>
    </w:p>
    <w:p w:rsidR="006560C1" w:rsidRDefault="00F83212" w:rsidP="006342B7">
      <w:pPr>
        <w:pStyle w:val="Style1"/>
      </w:pPr>
      <w:r>
        <w:t xml:space="preserve">Да се обезбеди елиминација на </w:t>
      </w:r>
      <w:r>
        <w:rPr>
          <w:rFonts w:ascii="Times New Roman" w:hAnsi="Times New Roman" w:cs="Times New Roman"/>
        </w:rPr>
        <w:t>ЦО</w:t>
      </w:r>
      <w:r>
        <w:rPr>
          <w:rFonts w:ascii="Times New Roman" w:hAnsi="Times New Roman" w:cs="Times New Roman"/>
          <w:vertAlign w:val="subscript"/>
        </w:rPr>
        <w:t>2</w:t>
      </w:r>
      <w:r>
        <w:t>, соодветна ткивна сатурација со кислород и адекватна вентилација</w:t>
      </w:r>
    </w:p>
    <w:p w:rsidR="006560C1" w:rsidRDefault="00F83212" w:rsidP="006342B7">
      <w:pPr>
        <w:pStyle w:val="Style1"/>
      </w:pPr>
      <w:r>
        <w:t>Да се избегне екцесивното давање на кислород кое доведува до понатамошна респираторна депресија кај пациентите со хронични белодробни болести</w:t>
      </w:r>
    </w:p>
    <w:p w:rsidR="006560C1" w:rsidRDefault="00F83212" w:rsidP="006342B7">
      <w:pPr>
        <w:pStyle w:val="Style1"/>
      </w:pPr>
      <w:r>
        <w:t>Да се избегне токсичниот ефект на кислородот</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ДЕФИНИЦИЈА</w:t>
      </w:r>
    </w:p>
    <w:p w:rsidR="006560C1" w:rsidRPr="00BF5B04" w:rsidRDefault="00F83212" w:rsidP="006342B7">
      <w:pPr>
        <w:pStyle w:val="Style1"/>
        <w:rPr>
          <w:lang w:val="en-US"/>
        </w:rPr>
      </w:pPr>
      <w:r>
        <w:rPr>
          <w:lang w:val="en-US"/>
        </w:rPr>
        <w:t xml:space="preserve">Респираторна слабост значи пореметување во размената на гасови помеѓу надворешната средина и артериската крв ( артериски </w:t>
      </w:r>
      <w:r>
        <w:rPr>
          <w:rFonts w:ascii="Times New Roman" w:hAnsi="Times New Roman" w:cs="Times New Roman"/>
          <w:lang w:val="en-US"/>
        </w:rPr>
        <w:t>ПаО</w:t>
      </w:r>
      <w:r>
        <w:rPr>
          <w:rFonts w:ascii="Times New Roman" w:hAnsi="Times New Roman" w:cs="Times New Roman"/>
          <w:vertAlign w:val="subscript"/>
          <w:lang w:val="en-US"/>
        </w:rPr>
        <w:t>2</w:t>
      </w:r>
      <w:r>
        <w:rPr>
          <w:lang w:val="en-US"/>
        </w:rPr>
        <w:t>&lt;8</w:t>
      </w:r>
      <w:r>
        <w:rPr>
          <w:rFonts w:ascii="Times New Roman" w:hAnsi="Times New Roman" w:cs="Times New Roman"/>
          <w:lang w:val="en-US"/>
        </w:rPr>
        <w:t>кПа</w:t>
      </w:r>
      <w:r>
        <w:rPr>
          <w:lang w:val="en-US"/>
        </w:rPr>
        <w:t xml:space="preserve">, артериски </w:t>
      </w:r>
      <w:r>
        <w:rPr>
          <w:rFonts w:ascii="Times New Roman" w:hAnsi="Times New Roman" w:cs="Times New Roman"/>
          <w:lang w:val="en-US"/>
        </w:rPr>
        <w:t>ПЦО</w:t>
      </w:r>
      <w:r>
        <w:rPr>
          <w:rFonts w:ascii="Times New Roman" w:hAnsi="Times New Roman" w:cs="Times New Roman"/>
          <w:vertAlign w:val="subscript"/>
          <w:lang w:val="en-US"/>
        </w:rPr>
        <w:t>2</w:t>
      </w:r>
      <w:r>
        <w:rPr>
          <w:lang w:val="en-US"/>
        </w:rPr>
        <w:t xml:space="preserve">&gt;6,7 </w:t>
      </w:r>
      <w:r>
        <w:rPr>
          <w:rFonts w:ascii="Times New Roman" w:hAnsi="Times New Roman" w:cs="Times New Roman"/>
          <w:lang w:val="en-US"/>
        </w:rPr>
        <w:t>кПа</w:t>
      </w:r>
      <w:r>
        <w:rPr>
          <w:lang w:val="en-US"/>
        </w:rPr>
        <w:t>)</w:t>
      </w:r>
    </w:p>
    <w:p w:rsidR="006560C1" w:rsidRDefault="00F83212" w:rsidP="006342B7">
      <w:pPr>
        <w:pStyle w:val="Style1"/>
      </w:pPr>
      <w:r>
        <w:t>Може да се подели во три подгрупи</w:t>
      </w:r>
    </w:p>
    <w:p w:rsidR="006560C1" w:rsidRDefault="00F83212" w:rsidP="00FD777E">
      <w:pPr>
        <w:pStyle w:val="Style2"/>
        <w:numPr>
          <w:ilvl w:val="1"/>
          <w:numId w:val="232"/>
        </w:numPr>
      </w:pPr>
      <w:r>
        <w:t>Нарушување во размената на гасови на алвеоларно ниво (хипоксијата е примарен проблем)</w:t>
      </w:r>
    </w:p>
    <w:p w:rsidR="006560C1" w:rsidRDefault="00F83212" w:rsidP="00FD777E">
      <w:pPr>
        <w:pStyle w:val="Style2"/>
        <w:numPr>
          <w:ilvl w:val="1"/>
          <w:numId w:val="232"/>
        </w:numPr>
      </w:pPr>
      <w:r>
        <w:t>Нарушена вентилација (хиперкапнијата е примарен проблем</w:t>
      </w:r>
    </w:p>
    <w:p w:rsidR="006560C1" w:rsidRDefault="00F83212" w:rsidP="00FD777E">
      <w:pPr>
        <w:pStyle w:val="Style2"/>
        <w:numPr>
          <w:ilvl w:val="1"/>
          <w:numId w:val="232"/>
        </w:numPr>
      </w:pPr>
      <w:r>
        <w:t>Влошување на белодробна болест (обструкцијата е примарен проблем)</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ЕТИОЛОГИЈА</w:t>
      </w:r>
    </w:p>
    <w:p w:rsidR="006560C1" w:rsidRDefault="00F83212" w:rsidP="006342B7">
      <w:pPr>
        <w:pStyle w:val="Style1"/>
      </w:pPr>
      <w:r>
        <w:t xml:space="preserve">Депресија на респираторниот центар </w:t>
      </w:r>
    </w:p>
    <w:p w:rsidR="006560C1" w:rsidRDefault="00F83212" w:rsidP="00FD777E">
      <w:pPr>
        <w:pStyle w:val="Style2"/>
        <w:numPr>
          <w:ilvl w:val="1"/>
          <w:numId w:val="232"/>
        </w:numPr>
      </w:pPr>
      <w:r>
        <w:t>Предозирање со дроги (опиоиди), интоксикации</w:t>
      </w:r>
    </w:p>
    <w:p w:rsidR="006560C1" w:rsidRDefault="00F83212" w:rsidP="00FD777E">
      <w:pPr>
        <w:pStyle w:val="Style2"/>
        <w:numPr>
          <w:ilvl w:val="1"/>
          <w:numId w:val="232"/>
        </w:numPr>
        <w:rPr>
          <w:lang w:val="pl-PL"/>
        </w:rPr>
      </w:pPr>
      <w:r>
        <w:rPr>
          <w:lang w:val="pl-PL"/>
        </w:rPr>
        <w:t>Употреба на превисоки дози на кислород кај пациенти со ХОББ</w:t>
      </w:r>
    </w:p>
    <w:p w:rsidR="006560C1" w:rsidRDefault="00F83212" w:rsidP="00FD777E">
      <w:pPr>
        <w:pStyle w:val="Style2"/>
        <w:numPr>
          <w:ilvl w:val="1"/>
          <w:numId w:val="232"/>
        </w:numPr>
        <w:rPr>
          <w:lang w:val="pl-PL"/>
        </w:rPr>
      </w:pPr>
      <w:r>
        <w:rPr>
          <w:lang w:val="pl-PL"/>
        </w:rPr>
        <w:t>Нарушена свест од разни причини</w:t>
      </w:r>
    </w:p>
    <w:p w:rsidR="006560C1" w:rsidRDefault="00F83212" w:rsidP="006342B7">
      <w:pPr>
        <w:pStyle w:val="Style1"/>
      </w:pPr>
      <w:r>
        <w:t>Пореметен пренесување на нервните импулси до респираторната мускулатура</w:t>
      </w:r>
    </w:p>
    <w:p w:rsidR="006560C1" w:rsidRDefault="00F83212" w:rsidP="00FD777E">
      <w:pPr>
        <w:pStyle w:val="Style2"/>
        <w:numPr>
          <w:ilvl w:val="1"/>
          <w:numId w:val="232"/>
        </w:numPr>
      </w:pPr>
      <w:r>
        <w:t>Повреди на кичмата</w:t>
      </w:r>
    </w:p>
    <w:p w:rsidR="006560C1" w:rsidRDefault="00F83212" w:rsidP="00FD777E">
      <w:pPr>
        <w:pStyle w:val="Style2"/>
        <w:numPr>
          <w:ilvl w:val="1"/>
          <w:numId w:val="232"/>
        </w:numPr>
      </w:pPr>
      <w:r>
        <w:t>Неуролошки болести</w:t>
      </w:r>
    </w:p>
    <w:p w:rsidR="006560C1" w:rsidRDefault="00F83212" w:rsidP="00FD777E">
      <w:pPr>
        <w:pStyle w:val="Style2"/>
        <w:numPr>
          <w:ilvl w:val="1"/>
          <w:numId w:val="232"/>
        </w:numPr>
      </w:pPr>
      <w:r>
        <w:t>Мускулни дистрофии</w:t>
      </w:r>
    </w:p>
    <w:p w:rsidR="006560C1" w:rsidRDefault="00F83212" w:rsidP="006342B7">
      <w:pPr>
        <w:pStyle w:val="Style1"/>
      </w:pPr>
      <w:r>
        <w:t>Нарушена вентилациона механика</w:t>
      </w:r>
    </w:p>
    <w:p w:rsidR="006560C1" w:rsidRDefault="00F83212" w:rsidP="00FD777E">
      <w:pPr>
        <w:pStyle w:val="Style2"/>
        <w:numPr>
          <w:ilvl w:val="1"/>
          <w:numId w:val="232"/>
        </w:numPr>
      </w:pPr>
      <w:r>
        <w:rPr>
          <w:rFonts w:ascii="Times New Roman" w:hAnsi="Times New Roman" w:cs="Times New Roman"/>
        </w:rPr>
        <w:t>Црусх</w:t>
      </w:r>
      <w:r>
        <w:t xml:space="preserve"> повреди на граднот кош</w:t>
      </w:r>
    </w:p>
    <w:p w:rsidR="006560C1" w:rsidRDefault="00F83212" w:rsidP="00FD777E">
      <w:pPr>
        <w:pStyle w:val="Style2"/>
        <w:numPr>
          <w:ilvl w:val="1"/>
          <w:numId w:val="232"/>
        </w:numPr>
      </w:pPr>
      <w:r>
        <w:t>Пнеумоторакс, хематоторакс</w:t>
      </w:r>
    </w:p>
    <w:p w:rsidR="006560C1" w:rsidRDefault="00F83212" w:rsidP="006342B7">
      <w:pPr>
        <w:pStyle w:val="Style1"/>
      </w:pPr>
      <w:r>
        <w:t>Обструкција на дишни патишта</w:t>
      </w:r>
    </w:p>
    <w:p w:rsidR="006560C1" w:rsidRDefault="00F83212" w:rsidP="00FD777E">
      <w:pPr>
        <w:pStyle w:val="Style2"/>
        <w:numPr>
          <w:ilvl w:val="1"/>
          <w:numId w:val="232"/>
        </w:numPr>
      </w:pPr>
      <w:r>
        <w:t>Страно тело</w:t>
      </w:r>
    </w:p>
    <w:p w:rsidR="006560C1" w:rsidRDefault="00F83212" w:rsidP="00FD777E">
      <w:pPr>
        <w:pStyle w:val="Style2"/>
        <w:numPr>
          <w:ilvl w:val="1"/>
          <w:numId w:val="232"/>
        </w:numPr>
      </w:pPr>
      <w:r>
        <w:t>Интралуминален тумор или мукусен чеп</w:t>
      </w:r>
    </w:p>
    <w:p w:rsidR="006560C1" w:rsidRDefault="00F83212" w:rsidP="00FD777E">
      <w:pPr>
        <w:pStyle w:val="Style2"/>
        <w:numPr>
          <w:ilvl w:val="1"/>
          <w:numId w:val="232"/>
        </w:numPr>
      </w:pPr>
      <w:r>
        <w:t>Астма или ХОББ</w:t>
      </w:r>
    </w:p>
    <w:p w:rsidR="006560C1" w:rsidRDefault="00F83212" w:rsidP="006342B7">
      <w:pPr>
        <w:pStyle w:val="Style1"/>
      </w:pPr>
      <w:r>
        <w:t>Алвеоларна хиповентилација</w:t>
      </w:r>
    </w:p>
    <w:p w:rsidR="006560C1" w:rsidRDefault="00F83212" w:rsidP="00FD777E">
      <w:pPr>
        <w:pStyle w:val="Style2"/>
        <w:numPr>
          <w:ilvl w:val="1"/>
          <w:numId w:val="232"/>
        </w:numPr>
      </w:pPr>
      <w:r>
        <w:t>Тешка пневмонија</w:t>
      </w:r>
    </w:p>
    <w:p w:rsidR="006560C1" w:rsidRDefault="00F83212" w:rsidP="00FD777E">
      <w:pPr>
        <w:pStyle w:val="Style2"/>
        <w:numPr>
          <w:ilvl w:val="1"/>
          <w:numId w:val="232"/>
        </w:numPr>
      </w:pPr>
      <w:r>
        <w:lastRenderedPageBreak/>
        <w:t>АРДС</w:t>
      </w:r>
    </w:p>
    <w:p w:rsidR="006560C1" w:rsidRDefault="00F83212" w:rsidP="00FD777E">
      <w:pPr>
        <w:pStyle w:val="Style2"/>
        <w:numPr>
          <w:ilvl w:val="1"/>
          <w:numId w:val="232"/>
        </w:numPr>
      </w:pPr>
      <w:r>
        <w:t>Белодробен едем</w:t>
      </w:r>
    </w:p>
    <w:p w:rsidR="006560C1" w:rsidRDefault="00F83212" w:rsidP="006342B7">
      <w:pPr>
        <w:pStyle w:val="Style1"/>
      </w:pPr>
      <w:r>
        <w:t>Нарушена белодробна циркулација</w:t>
      </w:r>
    </w:p>
    <w:p w:rsidR="006560C1" w:rsidRDefault="00F83212" w:rsidP="00FD777E">
      <w:pPr>
        <w:pStyle w:val="Style2"/>
        <w:numPr>
          <w:ilvl w:val="1"/>
          <w:numId w:val="232"/>
        </w:numPr>
      </w:pPr>
      <w:r>
        <w:t>Белодробна тромбоемболија</w:t>
      </w:r>
    </w:p>
    <w:p w:rsidR="006560C1" w:rsidRPr="006560C1" w:rsidRDefault="00F83212" w:rsidP="006342B7">
      <w:pPr>
        <w:pStyle w:val="Style1"/>
      </w:pPr>
      <w:r>
        <w:t>Намалена сатурација со кислород во крвта</w:t>
      </w:r>
    </w:p>
    <w:p w:rsidR="006560C1" w:rsidRDefault="00F83212" w:rsidP="00FD777E">
      <w:pPr>
        <w:pStyle w:val="Style2"/>
        <w:numPr>
          <w:ilvl w:val="1"/>
          <w:numId w:val="232"/>
        </w:numPr>
      </w:pPr>
      <w:r>
        <w:t>Тешка анемија</w:t>
      </w:r>
    </w:p>
    <w:p w:rsidR="006560C1" w:rsidRDefault="00F83212" w:rsidP="00FD777E">
      <w:pPr>
        <w:pStyle w:val="Style2"/>
        <w:numPr>
          <w:ilvl w:val="1"/>
          <w:numId w:val="232"/>
        </w:numPr>
      </w:pPr>
      <w:r>
        <w:t xml:space="preserve">Труења со </w:t>
      </w:r>
      <w:r>
        <w:rPr>
          <w:rFonts w:ascii="Times New Roman" w:hAnsi="Times New Roman" w:cs="Times New Roman"/>
        </w:rPr>
        <w:t>ЦО</w:t>
      </w:r>
    </w:p>
    <w:p w:rsidR="006560C1" w:rsidRDefault="00F83212" w:rsidP="006342B7">
      <w:pPr>
        <w:pStyle w:val="Style1"/>
      </w:pPr>
      <w:r>
        <w:t>Прологирани конвулзии</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ПРИНЦИПИ НА ТЕРАПИЈА</w:t>
      </w:r>
    </w:p>
    <w:p w:rsidR="006560C1" w:rsidRDefault="00F83212" w:rsidP="00FD777E">
      <w:pPr>
        <w:numPr>
          <w:ilvl w:val="0"/>
          <w:numId w:val="234"/>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Основна цел на терапијата е да се одржи адекватна оксигенација на ткивата. </w:t>
      </w:r>
    </w:p>
    <w:p w:rsidR="006560C1" w:rsidRPr="00E73DB5" w:rsidRDefault="00F83212">
      <w:pPr>
        <w:numPr>
          <w:ilvl w:val="0"/>
          <w:numId w:val="107"/>
        </w:numPr>
        <w:jc w:val="both"/>
        <w:rPr>
          <w:sz w:val="20"/>
          <w:szCs w:val="20"/>
        </w:rPr>
      </w:pPr>
      <w:r>
        <w:rPr>
          <w:rFonts w:ascii="Macedonian Tms" w:hAnsi="Macedonian Tms" w:cs="Macedonian Tms"/>
          <w:sz w:val="20"/>
          <w:szCs w:val="20"/>
        </w:rPr>
        <w:t xml:space="preserve">Пациентот треба биде легнат на грб со лесно подигнат граден кош </w:t>
      </w:r>
      <w:r>
        <w:rPr>
          <w:b/>
          <w:bCs/>
          <w:sz w:val="20"/>
          <w:szCs w:val="20"/>
        </w:rPr>
        <w:t>(</w:t>
      </w:r>
      <w:r>
        <w:rPr>
          <w:rFonts w:ascii="Macedonian Tms" w:hAnsi="Macedonian Tms" w:cs="Macedonian Tms"/>
          <w:sz w:val="20"/>
          <w:szCs w:val="20"/>
        </w:rPr>
        <w:t>ннд</w:t>
      </w:r>
      <w:r w:rsidR="006560C1" w:rsidRPr="00E73DB5">
        <w:rPr>
          <w:rStyle w:val="FootnoteReference"/>
          <w:sz w:val="20"/>
          <w:szCs w:val="20"/>
        </w:rPr>
        <w:footnoteReference w:id="1"/>
      </w:r>
      <w:r>
        <w:rPr>
          <w:b/>
          <w:bCs/>
          <w:sz w:val="20"/>
          <w:szCs w:val="20"/>
        </w:rPr>
        <w:t xml:space="preserve"> -Ц</w:t>
      </w:r>
      <w:r>
        <w:rPr>
          <w:sz w:val="20"/>
          <w:szCs w:val="20"/>
        </w:rPr>
        <w:t>)</w:t>
      </w:r>
    </w:p>
    <w:p w:rsidR="006560C1" w:rsidRDefault="00F83212" w:rsidP="00FD777E">
      <w:pPr>
        <w:numPr>
          <w:ilvl w:val="1"/>
          <w:numId w:val="234"/>
        </w:numPr>
        <w:jc w:val="both"/>
        <w:rPr>
          <w:rFonts w:ascii="Macedonian Tms" w:hAnsi="Macedonian Tms" w:cs="Macedonian Tms"/>
          <w:sz w:val="20"/>
          <w:szCs w:val="20"/>
        </w:rPr>
      </w:pPr>
      <w:r>
        <w:rPr>
          <w:rFonts w:ascii="Macedonian Tms" w:hAnsi="Macedonian Tms" w:cs="Macedonian Tms"/>
          <w:sz w:val="20"/>
          <w:szCs w:val="20"/>
        </w:rPr>
        <w:t xml:space="preserve">Третман со кислород </w:t>
      </w:r>
    </w:p>
    <w:p w:rsidR="006560C1" w:rsidRPr="002B7F76" w:rsidRDefault="00F83212" w:rsidP="00FD777E">
      <w:pPr>
        <w:pStyle w:val="Style2"/>
        <w:numPr>
          <w:ilvl w:val="1"/>
          <w:numId w:val="234"/>
        </w:numPr>
      </w:pPr>
      <w:r>
        <w:t xml:space="preserve">Со Вентимаск 40% </w:t>
      </w:r>
    </w:p>
    <w:p w:rsidR="006560C1" w:rsidRDefault="00F83212" w:rsidP="00FD777E">
      <w:pPr>
        <w:pStyle w:val="Style2"/>
        <w:numPr>
          <w:ilvl w:val="1"/>
          <w:numId w:val="234"/>
        </w:numPr>
      </w:pPr>
      <w:r>
        <w:t xml:space="preserve">Потребна е особена предпазливост кај пациенти со ХОББ (Вентимаск 28%) бидејќи зголемената концентрација на </w:t>
      </w:r>
      <w:r>
        <w:rPr>
          <w:rFonts w:ascii="Times New Roman" w:hAnsi="Times New Roman" w:cs="Times New Roman"/>
        </w:rPr>
        <w:t>О</w:t>
      </w:r>
      <w:r>
        <w:rPr>
          <w:rFonts w:ascii="Times New Roman" w:hAnsi="Times New Roman" w:cs="Times New Roman"/>
          <w:vertAlign w:val="subscript"/>
        </w:rPr>
        <w:t>2</w:t>
      </w:r>
      <w:r>
        <w:t xml:space="preserve"> доведува до депресија на респираторнот центар</w:t>
      </w:r>
    </w:p>
    <w:p w:rsidR="006560C1" w:rsidRDefault="00F83212" w:rsidP="00FD777E">
      <w:pPr>
        <w:pStyle w:val="Style2"/>
        <w:numPr>
          <w:ilvl w:val="1"/>
          <w:numId w:val="233"/>
        </w:numPr>
      </w:pPr>
      <w:r>
        <w:t xml:space="preserve">Оксигенотерапијата не ја подобрува вентилацијата, и мора внимателно да се користи кај пациенти со нарушена вентилација </w:t>
      </w:r>
    </w:p>
    <w:p w:rsidR="006560C1" w:rsidRPr="00E73DB5" w:rsidRDefault="00F83212">
      <w:pPr>
        <w:numPr>
          <w:ilvl w:val="0"/>
          <w:numId w:val="108"/>
        </w:numPr>
        <w:jc w:val="both"/>
        <w:rPr>
          <w:rFonts w:ascii="Macedonian Tms" w:hAnsi="Macedonian Tms" w:cs="Macedonian Tms"/>
          <w:sz w:val="20"/>
          <w:szCs w:val="20"/>
          <w:lang w:val="de-DE"/>
        </w:rPr>
      </w:pPr>
      <w:r>
        <w:rPr>
          <w:rFonts w:ascii="Macedonian Tms" w:hAnsi="Macedonian Tms" w:cs="Macedonian Tms"/>
          <w:sz w:val="20"/>
          <w:szCs w:val="20"/>
          <w:lang w:val="de-DE"/>
        </w:rPr>
        <w:t>Третман со континуиран позитивен притисок (</w:t>
      </w:r>
      <w:r>
        <w:rPr>
          <w:sz w:val="20"/>
          <w:szCs w:val="20"/>
          <w:lang w:val="de-DE"/>
        </w:rPr>
        <w:t>ЦПАП</w:t>
      </w:r>
      <w:r>
        <w:rPr>
          <w:rFonts w:ascii="Macedonian Tms" w:hAnsi="Macedonian Tms" w:cs="Macedonian Tms"/>
          <w:sz w:val="20"/>
          <w:szCs w:val="20"/>
          <w:lang w:val="de-DE"/>
        </w:rPr>
        <w:t xml:space="preserve">) </w:t>
      </w:r>
      <w:r>
        <w:rPr>
          <w:sz w:val="20"/>
          <w:szCs w:val="20"/>
          <w:lang w:val="de-DE"/>
        </w:rPr>
        <w:t>(</w:t>
      </w:r>
      <w:r>
        <w:rPr>
          <w:rFonts w:ascii="Macedonian Tms" w:hAnsi="Macedonian Tms" w:cs="Macedonian Tms"/>
          <w:sz w:val="20"/>
          <w:szCs w:val="20"/>
          <w:lang w:val="de-DE"/>
        </w:rPr>
        <w:t>н</w:t>
      </w:r>
      <w:r>
        <w:rPr>
          <w:rFonts w:ascii="Macedonian Tms" w:hAnsi="Macedonian Tms" w:cs="Macedonian Tms"/>
          <w:b/>
          <w:bCs/>
          <w:sz w:val="20"/>
          <w:szCs w:val="20"/>
          <w:lang w:val="de-DE"/>
        </w:rPr>
        <w:t>нд</w:t>
      </w:r>
      <w:r>
        <w:rPr>
          <w:b/>
          <w:bCs/>
          <w:sz w:val="20"/>
          <w:szCs w:val="20"/>
          <w:lang w:val="de-DE"/>
        </w:rPr>
        <w:t xml:space="preserve"> -А</w:t>
      </w:r>
      <w:r>
        <w:rPr>
          <w:sz w:val="20"/>
          <w:szCs w:val="20"/>
          <w:lang w:val="de-DE"/>
        </w:rPr>
        <w:t>)</w:t>
      </w:r>
      <w:r w:rsidR="00E73DB5">
        <w:rPr>
          <w:rStyle w:val="FootnoteReference"/>
          <w:sz w:val="20"/>
          <w:szCs w:val="20"/>
          <w:lang w:val="de-DE"/>
        </w:rPr>
        <w:footnoteReference w:id="2"/>
      </w:r>
    </w:p>
    <w:p w:rsidR="006560C1" w:rsidRDefault="00F83212" w:rsidP="00FD777E">
      <w:pPr>
        <w:pStyle w:val="Style2"/>
        <w:numPr>
          <w:ilvl w:val="2"/>
          <w:numId w:val="235"/>
        </w:numPr>
      </w:pPr>
      <w:r>
        <w:t>Во зголемува волуменот на белите дробови, ги отвара колабираните дишни патишта, не влиае на респирацијата</w:t>
      </w:r>
    </w:p>
    <w:p w:rsidR="006560C1" w:rsidRPr="002B7F76" w:rsidRDefault="00F83212">
      <w:pPr>
        <w:numPr>
          <w:ilvl w:val="0"/>
          <w:numId w:val="109"/>
        </w:numPr>
        <w:jc w:val="both"/>
        <w:rPr>
          <w:rFonts w:ascii="Macedonian Tms" w:hAnsi="Macedonian Tms" w:cs="Macedonian Tms"/>
          <w:sz w:val="20"/>
          <w:szCs w:val="20"/>
        </w:rPr>
      </w:pPr>
      <w:r>
        <w:rPr>
          <w:rFonts w:ascii="Macedonian Tms" w:hAnsi="Macedonian Tms" w:cs="Macedonian Tms"/>
          <w:sz w:val="20"/>
          <w:szCs w:val="20"/>
        </w:rPr>
        <w:t xml:space="preserve">Третман со вентилатор </w:t>
      </w:r>
      <w:r>
        <w:rPr>
          <w:sz w:val="20"/>
          <w:szCs w:val="20"/>
          <w:vertAlign w:val="superscript"/>
          <w:lang w:val="de-DE"/>
        </w:rPr>
        <w:t>3</w:t>
      </w:r>
    </w:p>
    <w:p w:rsidR="006560C1" w:rsidRDefault="00F83212">
      <w:pPr>
        <w:numPr>
          <w:ilvl w:val="0"/>
          <w:numId w:val="110"/>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Во зголемува волуменот на белите дробови, ги отвара колабираните дишни патишта, влиае на респирацијата </w:t>
      </w:r>
    </w:p>
    <w:p w:rsidR="006560C1" w:rsidRDefault="00F83212">
      <w:pPr>
        <w:numPr>
          <w:ilvl w:val="0"/>
          <w:numId w:val="111"/>
        </w:numPr>
        <w:jc w:val="both"/>
        <w:rPr>
          <w:rFonts w:ascii="Macedonian Tms" w:hAnsi="Macedonian Tms" w:cs="Macedonian Tms"/>
          <w:sz w:val="20"/>
          <w:szCs w:val="20"/>
        </w:rPr>
      </w:pPr>
      <w:r>
        <w:rPr>
          <w:rFonts w:ascii="Macedonian Tms" w:hAnsi="Macedonian Tms" w:cs="Macedonian Tms"/>
          <w:sz w:val="20"/>
          <w:szCs w:val="20"/>
        </w:rPr>
        <w:t>Кај лесни случаи:</w:t>
      </w:r>
    </w:p>
    <w:p w:rsidR="006560C1" w:rsidRPr="00E73DB5" w:rsidRDefault="00F83212">
      <w:pPr>
        <w:numPr>
          <w:ilvl w:val="2"/>
          <w:numId w:val="114"/>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Неинвазивната вентилација со позитивен притисок . </w:t>
      </w:r>
      <w:r>
        <w:rPr>
          <w:sz w:val="20"/>
          <w:szCs w:val="20"/>
          <w:lang w:val="it-IT"/>
        </w:rPr>
        <w:t>БиПАП</w:t>
      </w:r>
      <w:r>
        <w:rPr>
          <w:rFonts w:ascii="Macedonian Tms" w:hAnsi="Macedonian Tms" w:cs="Macedonian Tms"/>
          <w:sz w:val="20"/>
          <w:szCs w:val="20"/>
          <w:lang w:val="it-IT"/>
        </w:rPr>
        <w:t xml:space="preserve"> може да се користи при акутна егзацербација на ХОББ која доведува до респираторна слабост, со маска и иницијална притисочна подршка (6 мм </w:t>
      </w:r>
      <w:r>
        <w:rPr>
          <w:sz w:val="20"/>
          <w:szCs w:val="20"/>
          <w:lang w:val="it-IT"/>
        </w:rPr>
        <w:t>Х2О, ИПАП-ЕПАП)</w:t>
      </w:r>
      <w:r>
        <w:rPr>
          <w:rFonts w:ascii="Macedonian Tms" w:hAnsi="Macedonian Tms" w:cs="Macedonian Tms"/>
          <w:sz w:val="20"/>
          <w:szCs w:val="20"/>
          <w:lang w:val="it-IT"/>
        </w:rPr>
        <w:t xml:space="preserve"> </w:t>
      </w:r>
      <w:r>
        <w:rPr>
          <w:sz w:val="20"/>
          <w:szCs w:val="20"/>
          <w:lang w:val="it-IT"/>
        </w:rPr>
        <w:t>(</w:t>
      </w:r>
      <w:r>
        <w:rPr>
          <w:rFonts w:ascii="Macedonian Tms" w:hAnsi="Macedonian Tms" w:cs="Macedonian Tms"/>
          <w:sz w:val="20"/>
          <w:szCs w:val="20"/>
          <w:lang w:val="it-IT"/>
        </w:rPr>
        <w:t>ннд</w:t>
      </w:r>
      <w:r>
        <w:rPr>
          <w:b/>
          <w:bCs/>
          <w:sz w:val="20"/>
          <w:szCs w:val="20"/>
          <w:lang w:val="it-IT"/>
        </w:rPr>
        <w:t xml:space="preserve"> -А</w:t>
      </w:r>
      <w:r>
        <w:rPr>
          <w:sz w:val="20"/>
          <w:szCs w:val="20"/>
          <w:lang w:val="it-IT"/>
        </w:rPr>
        <w:t>)</w:t>
      </w:r>
    </w:p>
    <w:p w:rsidR="006560C1" w:rsidRDefault="00F83212">
      <w:pPr>
        <w:numPr>
          <w:ilvl w:val="2"/>
          <w:numId w:val="114"/>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Користење на </w:t>
      </w:r>
      <w:r>
        <w:rPr>
          <w:sz w:val="20"/>
          <w:szCs w:val="20"/>
          <w:lang w:val="it-IT"/>
        </w:rPr>
        <w:t>Беннет</w:t>
      </w:r>
      <w:r>
        <w:rPr>
          <w:rFonts w:ascii="Macedonian Tms" w:hAnsi="Macedonian Tms" w:cs="Macedonian Tms"/>
          <w:sz w:val="20"/>
          <w:szCs w:val="20"/>
          <w:lang w:val="it-IT"/>
        </w:rPr>
        <w:t xml:space="preserve"> или </w:t>
      </w:r>
      <w:r>
        <w:rPr>
          <w:sz w:val="20"/>
          <w:szCs w:val="20"/>
          <w:lang w:val="it-IT"/>
        </w:rPr>
        <w:t>Бирд</w:t>
      </w:r>
      <w:r>
        <w:rPr>
          <w:rFonts w:ascii="Macedonian Tms" w:hAnsi="Macedonian Tms" w:cs="Macedonian Tms"/>
          <w:sz w:val="20"/>
          <w:szCs w:val="20"/>
          <w:lang w:val="it-IT"/>
        </w:rPr>
        <w:t xml:space="preserve"> вентилатори, 10-15 цм. зголем притисок во тек на 15 минути во интервали од 1-2 часови во полесни случи на 4 часа. </w:t>
      </w:r>
      <w:r w:rsidR="002C32A0">
        <w:rPr>
          <w:rStyle w:val="FootnoteReference"/>
          <w:rFonts w:ascii="Macedonian Tms" w:hAnsi="Macedonian Tms" w:cs="Macedonian Tms"/>
          <w:sz w:val="20"/>
          <w:szCs w:val="20"/>
          <w:lang w:val="it-IT"/>
        </w:rPr>
        <w:footnoteReference w:id="3"/>
      </w:r>
    </w:p>
    <w:p w:rsidR="006560C1" w:rsidRDefault="00F83212">
      <w:pPr>
        <w:numPr>
          <w:ilvl w:val="2"/>
          <w:numId w:val="112"/>
        </w:numPr>
        <w:jc w:val="both"/>
        <w:rPr>
          <w:rFonts w:ascii="Macedonian Tms" w:hAnsi="Macedonian Tms" w:cs="Macedonian Tms"/>
          <w:sz w:val="20"/>
          <w:szCs w:val="20"/>
        </w:rPr>
      </w:pPr>
      <w:r>
        <w:rPr>
          <w:rFonts w:ascii="Macedonian Tms" w:hAnsi="Macedonian Tms" w:cs="Macedonian Tms"/>
          <w:sz w:val="20"/>
          <w:szCs w:val="20"/>
        </w:rPr>
        <w:t>Кај потешки случи</w:t>
      </w:r>
    </w:p>
    <w:p w:rsidR="006560C1" w:rsidRDefault="00F83212" w:rsidP="00FD777E">
      <w:pPr>
        <w:numPr>
          <w:ilvl w:val="1"/>
          <w:numId w:val="236"/>
        </w:numPr>
        <w:jc w:val="both"/>
        <w:rPr>
          <w:rFonts w:ascii="Macedonian Tms" w:hAnsi="Macedonian Tms" w:cs="Macedonian Tms"/>
          <w:sz w:val="20"/>
          <w:szCs w:val="20"/>
          <w:lang w:val="it-IT"/>
        </w:rPr>
      </w:pPr>
      <w:r>
        <w:rPr>
          <w:rFonts w:ascii="Macedonian Tms" w:hAnsi="Macedonian Tms" w:cs="Macedonian Tms"/>
          <w:sz w:val="20"/>
          <w:szCs w:val="20"/>
          <w:lang w:val="it-IT"/>
        </w:rPr>
        <w:t>Третман со респиратор на единица за интензивна нега</w:t>
      </w:r>
    </w:p>
    <w:p w:rsidR="00E73DB5" w:rsidRDefault="00E73DB5">
      <w:pPr>
        <w:ind w:left="1080"/>
        <w:jc w:val="both"/>
        <w:rPr>
          <w:rFonts w:ascii="Macedonian Tms" w:hAnsi="Macedonian Tms" w:cs="Macedonian Tms"/>
          <w:sz w:val="20"/>
          <w:szCs w:val="20"/>
          <w:lang w:val="it-IT"/>
        </w:rPr>
      </w:pPr>
    </w:p>
    <w:p w:rsidR="006560C1" w:rsidRPr="00E73DB5" w:rsidRDefault="00F83212" w:rsidP="00E73DB5">
      <w:pPr>
        <w:ind w:left="1080" w:hanging="1080"/>
        <w:jc w:val="both"/>
        <w:rPr>
          <w:rFonts w:ascii="Macedonian Tms" w:hAnsi="Macedonian Tms" w:cs="Macedonian Tms"/>
          <w:b/>
          <w:bCs/>
          <w:i/>
          <w:iCs/>
          <w:sz w:val="20"/>
          <w:szCs w:val="20"/>
          <w:lang w:val="it-IT"/>
        </w:rPr>
      </w:pPr>
      <w:r>
        <w:rPr>
          <w:rFonts w:ascii="Macedonian Tms" w:hAnsi="Macedonian Tms" w:cs="Macedonian Tms"/>
          <w:b/>
          <w:bCs/>
          <w:i/>
          <w:iCs/>
          <w:sz w:val="20"/>
          <w:szCs w:val="20"/>
          <w:lang w:val="it-IT"/>
        </w:rPr>
        <w:t>Важно</w:t>
      </w:r>
    </w:p>
    <w:p w:rsidR="006560C1" w:rsidRPr="00E73DB5" w:rsidRDefault="00F83212" w:rsidP="00EC2E1E">
      <w:pPr>
        <w:numPr>
          <w:ilvl w:val="0"/>
          <w:numId w:val="174"/>
        </w:numPr>
        <w:tabs>
          <w:tab w:val="clear" w:pos="1437"/>
          <w:tab w:val="num" w:pos="720"/>
        </w:tabs>
        <w:ind w:left="720" w:hanging="360"/>
        <w:jc w:val="both"/>
        <w:rPr>
          <w:rFonts w:ascii="Macedonian Tms" w:hAnsi="Macedonian Tms" w:cs="Macedonian Tms"/>
          <w:b/>
          <w:bCs/>
          <w:i/>
          <w:iCs/>
          <w:sz w:val="20"/>
          <w:szCs w:val="20"/>
          <w:lang w:val="it-IT"/>
        </w:rPr>
      </w:pPr>
      <w:r>
        <w:rPr>
          <w:rFonts w:ascii="Macedonian Tms" w:hAnsi="Macedonian Tms" w:cs="Macedonian Tms"/>
          <w:b/>
          <w:bCs/>
          <w:i/>
          <w:iCs/>
          <w:sz w:val="20"/>
          <w:szCs w:val="20"/>
          <w:lang w:val="it-IT"/>
        </w:rPr>
        <w:t>80-100% кислород може да се дава во тек на повеќе часови</w:t>
      </w:r>
    </w:p>
    <w:p w:rsidR="006560C1" w:rsidRPr="00E73DB5" w:rsidRDefault="00F83212" w:rsidP="00EC2E1E">
      <w:pPr>
        <w:numPr>
          <w:ilvl w:val="0"/>
          <w:numId w:val="174"/>
        </w:numPr>
        <w:tabs>
          <w:tab w:val="clear" w:pos="1437"/>
          <w:tab w:val="num" w:pos="720"/>
        </w:tabs>
        <w:ind w:left="720" w:hanging="360"/>
        <w:jc w:val="both"/>
        <w:rPr>
          <w:rFonts w:ascii="Macedonian Tms" w:hAnsi="Macedonian Tms" w:cs="Macedonian Tms"/>
          <w:b/>
          <w:bCs/>
          <w:i/>
          <w:iCs/>
          <w:sz w:val="20"/>
          <w:szCs w:val="20"/>
          <w:lang w:val="it-IT"/>
        </w:rPr>
      </w:pPr>
      <w:r>
        <w:rPr>
          <w:rFonts w:ascii="Macedonian Tms" w:hAnsi="Macedonian Tms" w:cs="Macedonian Tms"/>
          <w:b/>
          <w:bCs/>
          <w:i/>
          <w:iCs/>
          <w:sz w:val="20"/>
          <w:szCs w:val="20"/>
          <w:lang w:val="it-IT"/>
        </w:rPr>
        <w:t>50-80%  кислород може да се дава во тек на повеќе денови</w:t>
      </w:r>
    </w:p>
    <w:p w:rsidR="006560C1" w:rsidRPr="00E73DB5" w:rsidRDefault="00F83212" w:rsidP="00EC2E1E">
      <w:pPr>
        <w:numPr>
          <w:ilvl w:val="0"/>
          <w:numId w:val="174"/>
        </w:numPr>
        <w:tabs>
          <w:tab w:val="clear" w:pos="1437"/>
          <w:tab w:val="num" w:pos="720"/>
        </w:tabs>
        <w:ind w:left="720" w:hanging="360"/>
        <w:jc w:val="both"/>
        <w:rPr>
          <w:rFonts w:ascii="Macedonian Tms" w:hAnsi="Macedonian Tms" w:cs="Macedonian Tms"/>
          <w:b/>
          <w:bCs/>
          <w:i/>
          <w:iCs/>
          <w:sz w:val="20"/>
          <w:szCs w:val="20"/>
          <w:lang w:val="it-IT"/>
        </w:rPr>
      </w:pPr>
      <w:r>
        <w:rPr>
          <w:rFonts w:ascii="Macedonian Tms" w:hAnsi="Macedonian Tms" w:cs="Macedonian Tms"/>
          <w:b/>
          <w:bCs/>
          <w:i/>
          <w:iCs/>
          <w:sz w:val="20"/>
          <w:szCs w:val="20"/>
          <w:lang w:val="it-IT"/>
        </w:rPr>
        <w:t>&lt;50% кислород може да се аплицира континуирано</w:t>
      </w:r>
    </w:p>
    <w:p w:rsidR="006560C1" w:rsidRPr="00E73DB5" w:rsidRDefault="00F83212" w:rsidP="00EC2E1E">
      <w:pPr>
        <w:numPr>
          <w:ilvl w:val="0"/>
          <w:numId w:val="174"/>
        </w:numPr>
        <w:tabs>
          <w:tab w:val="clear" w:pos="1437"/>
          <w:tab w:val="num" w:pos="720"/>
        </w:tabs>
        <w:ind w:left="720" w:hanging="360"/>
        <w:jc w:val="both"/>
        <w:rPr>
          <w:rFonts w:ascii="Macedonian Tms" w:hAnsi="Macedonian Tms" w:cs="Macedonian Tms"/>
          <w:b/>
          <w:bCs/>
          <w:i/>
          <w:iCs/>
          <w:sz w:val="20"/>
          <w:szCs w:val="20"/>
          <w:lang w:val="it-IT"/>
        </w:rPr>
      </w:pPr>
      <w:r>
        <w:rPr>
          <w:rFonts w:ascii="Macedonian Tms" w:hAnsi="Macedonian Tms" w:cs="Macedonian Tms"/>
          <w:b/>
          <w:bCs/>
          <w:i/>
          <w:iCs/>
          <w:sz w:val="20"/>
          <w:szCs w:val="20"/>
          <w:lang w:val="it-IT"/>
        </w:rPr>
        <w:t xml:space="preserve">Парцијалниот притисок на </w:t>
      </w:r>
      <w:r>
        <w:rPr>
          <w:b/>
          <w:bCs/>
          <w:i/>
          <w:iCs/>
          <w:sz w:val="20"/>
          <w:szCs w:val="20"/>
          <w:lang w:val="it-IT"/>
        </w:rPr>
        <w:t>О</w:t>
      </w:r>
      <w:r>
        <w:rPr>
          <w:b/>
          <w:bCs/>
          <w:i/>
          <w:iCs/>
          <w:sz w:val="20"/>
          <w:szCs w:val="20"/>
          <w:vertAlign w:val="subscript"/>
          <w:lang w:val="it-IT"/>
        </w:rPr>
        <w:t>2</w:t>
      </w:r>
      <w:r>
        <w:rPr>
          <w:rFonts w:ascii="Macedonian Tms" w:hAnsi="Macedonian Tms" w:cs="Macedonian Tms"/>
          <w:b/>
          <w:bCs/>
          <w:i/>
          <w:iCs/>
          <w:sz w:val="20"/>
          <w:szCs w:val="20"/>
          <w:lang w:val="it-IT"/>
        </w:rPr>
        <w:t xml:space="preserve"> не смее да надмине 17-18</w:t>
      </w:r>
      <w:r>
        <w:rPr>
          <w:b/>
          <w:bCs/>
          <w:i/>
          <w:iCs/>
          <w:sz w:val="20"/>
          <w:szCs w:val="20"/>
          <w:lang w:val="it-IT"/>
        </w:rPr>
        <w:t>кПа</w:t>
      </w:r>
      <w:r>
        <w:rPr>
          <w:rFonts w:ascii="Macedonian Tms" w:hAnsi="Macedonian Tms" w:cs="Macedonian Tms"/>
          <w:b/>
          <w:bCs/>
          <w:i/>
          <w:iCs/>
          <w:sz w:val="20"/>
          <w:szCs w:val="20"/>
          <w:lang w:val="it-IT"/>
        </w:rPr>
        <w:t xml:space="preserve"> поради ризик од оштетување на очите</w:t>
      </w:r>
    </w:p>
    <w:p w:rsidR="006560C1" w:rsidRDefault="00F83212">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ПОВРЗАНИ ДОКАЗИ</w:t>
      </w:r>
    </w:p>
    <w:p w:rsidR="006560C1" w:rsidRPr="00E73DB5" w:rsidRDefault="00F83212" w:rsidP="00FD777E">
      <w:pPr>
        <w:numPr>
          <w:ilvl w:val="1"/>
          <w:numId w:val="23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Нема доволно докази во прилог на тезата дека високофреквентната вентилација ја намалува смртноста ниту долгорочниот морбидитет кај пациенти со акутна белодробна инсифицинеција и акутен респираторен дистрес синдром.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Д</w:t>
      </w:r>
      <w:r>
        <w:rPr>
          <w:sz w:val="20"/>
          <w:szCs w:val="20"/>
          <w:lang w:val="it-IT"/>
        </w:rPr>
        <w:t>)</w:t>
      </w:r>
    </w:p>
    <w:p w:rsidR="006560C1" w:rsidRDefault="00F83212">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6560C1" w:rsidRDefault="00F83212">
      <w:pPr>
        <w:pStyle w:val="referenci"/>
        <w:numPr>
          <w:ilvl w:val="0"/>
          <w:numId w:val="152"/>
        </w:numPr>
      </w:pPr>
      <w:r>
        <w:lastRenderedPageBreak/>
        <w:t>Балл Ц. Усе оф тхе проне поситион ин тхе манагемент оф ацуте респираторѕ дистресс сѕндроме. Цлиницал Еффецтивенесс ин Нурсинг 1999;3:36-46</w:t>
      </w:r>
    </w:p>
    <w:p w:rsidR="006560C1" w:rsidRDefault="00F83212">
      <w:pPr>
        <w:pStyle w:val="referenci"/>
        <w:numPr>
          <w:ilvl w:val="0"/>
          <w:numId w:val="152"/>
        </w:numPr>
      </w:pPr>
      <w:r>
        <w:t>Тхе Датабасе оф Абстрацтс оф Ревиењс оф Еффецтивенесс (Университѕ оф Ѕорк), Датабасе но.: ДАРЕ-999301. Ин: Тхе Цоцхране Либрарѕ, Иссуе 1, 2001. Оџфорд: Упдате Софтњаре</w:t>
      </w:r>
    </w:p>
    <w:p w:rsidR="006560C1" w:rsidRDefault="00F83212">
      <w:pPr>
        <w:pStyle w:val="referenci"/>
        <w:numPr>
          <w:ilvl w:val="0"/>
          <w:numId w:val="152"/>
        </w:numPr>
      </w:pPr>
      <w:r>
        <w:t>Кеенан СП, Кернерман ПД, Цоок ДЈ, Мартин ЦМ, МцЦормацк Д, Сиббалд ЊЈ. Еффецт оф нонинвасиве поситиве прессуре вентилатион он морталитѕ ин патиентс адмиттед њитх ацуте респираторѕ фаилуре: а мета-аналѕсис. Црит Царе Мед 1997;25:1685-1692</w:t>
      </w:r>
    </w:p>
    <w:p w:rsidR="006560C1" w:rsidRDefault="00F83212">
      <w:pPr>
        <w:pStyle w:val="referenci"/>
        <w:numPr>
          <w:ilvl w:val="0"/>
          <w:numId w:val="152"/>
        </w:numPr>
      </w:pPr>
      <w:r>
        <w:t>Тхе Датабасе оф Абстрацтс оф Ревиењс оф Еффецтивенесс (Университѕ оф Ѕорк), Датабасе но.: ДАРЕ-971294. Ин: Тхе Цоцхране Либрарѕ, Иссуе 4, 1999. Оџфорд: Упдате Софтњаре</w:t>
      </w:r>
    </w:p>
    <w:p w:rsidR="0014751E" w:rsidRDefault="00F83212">
      <w:pPr>
        <w:pStyle w:val="referenci"/>
        <w:numPr>
          <w:ilvl w:val="0"/>
          <w:numId w:val="152"/>
        </w:numPr>
      </w:pPr>
      <w:r>
        <w:t xml:space="preserve">Нава С, Хилл Н. Нон-инвасиве вентилатион ин ацуте респираторѕ фаилуре. Ланцет 2009 Јул 18;374(9685):250-9. </w:t>
      </w:r>
      <w:hyperlink r:id="rId8" w:tgtFrame="_tab" w:tooltip="PMID: 19616722" w:history="1">
        <w:r>
          <w:rPr>
            <w:rStyle w:val="text"/>
            <w:rFonts w:eastAsiaTheme="majorEastAsia"/>
            <w:color w:val="0000FF"/>
            <w:u w:val="single"/>
          </w:rPr>
          <w:t>ПубМед</w:t>
        </w:r>
      </w:hyperlink>
    </w:p>
    <w:p w:rsidR="0014751E" w:rsidRDefault="00F83212">
      <w:pPr>
        <w:pStyle w:val="referenci"/>
        <w:numPr>
          <w:ilvl w:val="0"/>
          <w:numId w:val="152"/>
        </w:numPr>
      </w:pPr>
      <w:r>
        <w:t xml:space="preserve">Њхеелер АП, Бернард ГР. Ацуте лунг инјурѕ анд тхе ацуте респираторѕ дистресс сѕндроме: а цлиницал ревиењ. Ланцет 2007 Маѕ 5;369(9572):1553-64. </w:t>
      </w:r>
      <w:hyperlink r:id="rId9" w:tgtFrame="_tab" w:tooltip="PMID: 17482987" w:history="1">
        <w:r>
          <w:rPr>
            <w:rStyle w:val="text"/>
            <w:rFonts w:eastAsiaTheme="majorEastAsia"/>
            <w:color w:val="0000FF"/>
            <w:u w:val="single"/>
          </w:rPr>
          <w:t>ПубМед</w:t>
        </w:r>
      </w:hyperlink>
    </w:p>
    <w:p w:rsidR="0014751E" w:rsidRDefault="00F83212">
      <w:pPr>
        <w:pStyle w:val="referenci"/>
        <w:numPr>
          <w:ilvl w:val="0"/>
          <w:numId w:val="152"/>
        </w:numPr>
      </w:pPr>
      <w:r>
        <w:t>Дрисцолл БР, Хоњард ЛС, Дависон АГ. О</w:t>
      </w:r>
      <w:r w:rsidR="0014751E">
        <w:t>'</w:t>
      </w:r>
      <w:r>
        <w:t xml:space="preserve">Дрисцолл БР, Хоњард ЛС, Дависон АГ, Бритисх Тхорациц Социетѕ. БТС гуиделине фор емергенцѕ оџѕген усе ин адулт патиентс. Тхораџ 2008 Оцт;63 Суппл 6():ви1-68. </w:t>
      </w:r>
      <w:hyperlink r:id="rId10" w:tgtFrame="_tab" w:tooltip="PMID: 18838559" w:history="1">
        <w:r>
          <w:rPr>
            <w:rStyle w:val="text"/>
            <w:rFonts w:eastAsiaTheme="majorEastAsia"/>
            <w:color w:val="0000FF"/>
            <w:u w:val="single"/>
          </w:rPr>
          <w:t>ПубМед</w:t>
        </w:r>
      </w:hyperlink>
    </w:p>
    <w:p w:rsidR="0014751E" w:rsidRDefault="00F83212">
      <w:pPr>
        <w:pStyle w:val="referenci"/>
        <w:numPr>
          <w:ilvl w:val="0"/>
          <w:numId w:val="152"/>
        </w:numPr>
      </w:pPr>
      <w:r>
        <w:t xml:space="preserve">Цлиницал индицатионс фор нонинвасиве поситиве прессуре вентилатион ин цхрониц респираторѕ фаилуре дуе то рестрицтиве лунг дисеасе, ЦОПД, анд ноцтурнал хѕповентилатион--а цонсенсус цонференце репорт. Цхест 1999 Ауг;116(2):521-34. </w:t>
      </w:r>
      <w:hyperlink r:id="rId11" w:tgtFrame="_tab" w:tooltip="PMID: 10453883" w:history="1">
        <w:r>
          <w:rPr>
            <w:rStyle w:val="text"/>
            <w:rFonts w:eastAsiaTheme="majorEastAsia"/>
            <w:color w:val="0000FF"/>
            <w:u w:val="single"/>
          </w:rPr>
          <w:t>ПубМед</w:t>
        </w:r>
      </w:hyperlink>
    </w:p>
    <w:p w:rsidR="006560C1" w:rsidRDefault="006560C1">
      <w:pPr>
        <w:pStyle w:val="update"/>
        <w:rPr>
          <w:b w:val="0"/>
          <w:bCs w:val="0"/>
          <w:sz w:val="24"/>
          <w:szCs w:val="24"/>
        </w:rPr>
      </w:pPr>
    </w:p>
    <w:p w:rsidR="006560C1" w:rsidRDefault="00F83212">
      <w:pPr>
        <w:pStyle w:val="update"/>
        <w:numPr>
          <w:ilvl w:val="0"/>
          <w:numId w:val="124"/>
        </w:numPr>
      </w:pPr>
      <w:r>
        <w:t>ЕБМ Гуиделинес, 19.08.2010 , њњњ.ебм-гуиделинес.цом.</w:t>
      </w:r>
    </w:p>
    <w:p w:rsidR="006560C1" w:rsidRDefault="00F83212">
      <w:pPr>
        <w:pStyle w:val="update"/>
        <w:numPr>
          <w:ilvl w:val="0"/>
          <w:numId w:val="124"/>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6560C1" w:rsidRDefault="00F83212">
      <w:pPr>
        <w:pStyle w:val="update"/>
        <w:numPr>
          <w:ilvl w:val="0"/>
          <w:numId w:val="124"/>
        </w:numPr>
        <w:rPr>
          <w:rFonts w:ascii="Macedonian Tms" w:hAnsi="Macedonian Tms" w:cs="Macedonian Tms"/>
        </w:rPr>
      </w:pPr>
      <w:r>
        <w:rPr>
          <w:rFonts w:ascii="Macedonian Tms" w:hAnsi="Macedonian Tms" w:cs="Macedonian Tms"/>
        </w:rPr>
        <w:t xml:space="preserve">Предвидено следно опреснување во </w:t>
      </w:r>
      <w:r>
        <w:rPr>
          <w:rFonts w:ascii="Macedonian Tms" w:hAnsi="Macedonian Tms" w:cs="Macedonian Tms"/>
          <w:color w:val="FF0000"/>
        </w:rPr>
        <w:t>2015 год</w:t>
      </w:r>
      <w:r>
        <w:rPr>
          <w:rFonts w:ascii="Macedonian Tms" w:hAnsi="Macedonian Tms" w:cs="Macedonian Tms"/>
        </w:rPr>
        <w:t xml:space="preserve">.  </w:t>
      </w:r>
    </w:p>
    <w:p w:rsidR="006560C1" w:rsidRPr="00863EBD" w:rsidRDefault="006560C1"/>
    <w:p w:rsidR="006560C1" w:rsidRPr="00863EBD" w:rsidRDefault="006560C1">
      <w:pPr>
        <w:pStyle w:val="referenci"/>
      </w:pPr>
    </w:p>
    <w:p w:rsidR="006560C1" w:rsidRDefault="00F83212">
      <w:pPr>
        <w:keepNext/>
        <w:pBdr>
          <w:top w:val="single" w:sz="4" w:space="1" w:color="auto"/>
          <w:left w:val="single" w:sz="4" w:space="4" w:color="auto"/>
          <w:bottom w:val="single" w:sz="4" w:space="1" w:color="auto"/>
          <w:right w:val="single" w:sz="4" w:space="4" w:color="auto"/>
        </w:pBdr>
        <w:shd w:val="clear" w:color="auto" w:fill="E6E6E6"/>
        <w:spacing w:after="480"/>
        <w:jc w:val="center"/>
        <w:outlineLvl w:val="2"/>
        <w:rPr>
          <w:rFonts w:ascii="Macedonian Tms" w:hAnsi="Macedonian Tms" w:cs="Macedonian Tms"/>
          <w:b/>
          <w:bCs/>
          <w:lang w:val="it-IT"/>
        </w:rPr>
      </w:pPr>
      <w:r>
        <w:rPr>
          <w:rFonts w:ascii="Macedonian Tms" w:hAnsi="Macedonian Tms" w:cs="Macedonian Tms"/>
          <w:b/>
          <w:bCs/>
          <w:lang w:val="it-IT"/>
        </w:rPr>
        <w:t>АЛЕРГЕН-СПЕЦИФИЧНА ИМУНОТЕРАПИЈА</w:t>
      </w:r>
    </w:p>
    <w:p w:rsidR="00874E42" w:rsidRPr="00874E42" w:rsidRDefault="00F83212" w:rsidP="00874E42">
      <w:pPr>
        <w:rPr>
          <w:rFonts w:ascii="Macedonian Tms" w:hAnsi="Macedonian Tms"/>
          <w:noProof/>
          <w:sz w:val="20"/>
        </w:rPr>
      </w:pPr>
      <w:r>
        <w:rPr>
          <w:rFonts w:ascii="Macedonian Tms" w:hAnsi="Macedonian Tms"/>
          <w:noProof/>
          <w:sz w:val="20"/>
        </w:rPr>
        <w:t>МЗД Упатства</w:t>
      </w:r>
    </w:p>
    <w:p w:rsidR="00874E42" w:rsidRPr="009B4A14" w:rsidRDefault="00F83212" w:rsidP="00874E42">
      <w:pPr>
        <w:rPr>
          <w:rFonts w:ascii="Macedonian Tms" w:hAnsi="Macedonian Tms"/>
          <w:noProof/>
          <w:sz w:val="20"/>
        </w:rPr>
      </w:pPr>
      <w:r>
        <w:rPr>
          <w:noProof/>
          <w:sz w:val="20"/>
          <w:lang w:val="mk-MK"/>
        </w:rPr>
        <w:t>17</w:t>
      </w:r>
      <w:r>
        <w:rPr>
          <w:rFonts w:ascii="Macedonian Tms" w:hAnsi="Macedonian Tms"/>
          <w:noProof/>
          <w:sz w:val="20"/>
        </w:rPr>
        <w:t>.0</w:t>
      </w:r>
      <w:r>
        <w:rPr>
          <w:noProof/>
          <w:sz w:val="20"/>
          <w:lang w:val="mk-MK"/>
        </w:rPr>
        <w:t>6</w:t>
      </w:r>
      <w:r>
        <w:rPr>
          <w:rFonts w:ascii="Macedonian Tms" w:hAnsi="Macedonian Tms"/>
          <w:noProof/>
          <w:sz w:val="20"/>
        </w:rPr>
        <w:t>.2010</w:t>
      </w:r>
    </w:p>
    <w:p w:rsidR="00874E42" w:rsidRPr="00874E42" w:rsidRDefault="00874E42" w:rsidP="00874E42">
      <w:pPr>
        <w:ind w:left="357"/>
        <w:jc w:val="both"/>
        <w:rPr>
          <w:rFonts w:ascii="Macedonian Tms" w:hAnsi="Macedonian Tms" w:cs="Macedonian Tms"/>
          <w:b/>
          <w:bCs/>
          <w:sz w:val="20"/>
          <w:szCs w:val="20"/>
          <w:u w:val="single"/>
        </w:rPr>
      </w:pPr>
    </w:p>
    <w:p w:rsidR="00874E42" w:rsidRPr="00874E42" w:rsidRDefault="00874E42" w:rsidP="00874E42">
      <w:pPr>
        <w:ind w:left="357"/>
        <w:jc w:val="both"/>
        <w:rPr>
          <w:rFonts w:ascii="Macedonian Tms" w:hAnsi="Macedonian Tms" w:cs="Macedonian Tms"/>
          <w:b/>
          <w:bCs/>
          <w:sz w:val="20"/>
          <w:szCs w:val="20"/>
          <w:u w:val="single"/>
        </w:rPr>
      </w:pPr>
    </w:p>
    <w:p w:rsidR="006560C1" w:rsidRDefault="00F83212">
      <w:pPr>
        <w:numPr>
          <w:ilvl w:val="0"/>
          <w:numId w:val="81"/>
        </w:numPr>
        <w:jc w:val="both"/>
        <w:rPr>
          <w:rFonts w:ascii="Macedonian Tms" w:hAnsi="Macedonian Tms" w:cs="Macedonian Tms"/>
          <w:b/>
          <w:bCs/>
          <w:sz w:val="20"/>
          <w:szCs w:val="20"/>
          <w:u w:val="single"/>
        </w:rPr>
      </w:pPr>
      <w:r>
        <w:rPr>
          <w:rFonts w:ascii="Macedonian Tms" w:hAnsi="Macedonian Tms" w:cs="Macedonian Tms"/>
          <w:sz w:val="20"/>
          <w:szCs w:val="20"/>
          <w:u w:val="single"/>
        </w:rPr>
        <w:t>Основни податоци</w:t>
      </w:r>
    </w:p>
    <w:p w:rsidR="006560C1" w:rsidRDefault="00F83212">
      <w:pPr>
        <w:numPr>
          <w:ilvl w:val="0"/>
          <w:numId w:val="81"/>
        </w:numPr>
        <w:jc w:val="both"/>
        <w:rPr>
          <w:rFonts w:ascii="Macedonian Tms" w:hAnsi="Macedonian Tms" w:cs="Macedonian Tms"/>
          <w:b/>
          <w:bCs/>
          <w:sz w:val="20"/>
          <w:szCs w:val="20"/>
          <w:u w:val="single"/>
        </w:rPr>
      </w:pPr>
      <w:r>
        <w:rPr>
          <w:rFonts w:ascii="Macedonian Tms" w:hAnsi="Macedonian Tms" w:cs="Macedonian Tms"/>
          <w:sz w:val="20"/>
          <w:szCs w:val="20"/>
          <w:u w:val="single"/>
        </w:rPr>
        <w:t>Општо</w:t>
      </w:r>
    </w:p>
    <w:p w:rsidR="006560C1" w:rsidRDefault="00F83212">
      <w:pPr>
        <w:numPr>
          <w:ilvl w:val="0"/>
          <w:numId w:val="81"/>
        </w:numPr>
        <w:jc w:val="both"/>
        <w:rPr>
          <w:rFonts w:ascii="Macedonian Tms" w:hAnsi="Macedonian Tms" w:cs="Macedonian Tms"/>
          <w:b/>
          <w:bCs/>
          <w:sz w:val="20"/>
          <w:szCs w:val="20"/>
          <w:u w:val="single"/>
          <w:lang w:val="it-IT"/>
        </w:rPr>
      </w:pPr>
      <w:r>
        <w:rPr>
          <w:rFonts w:ascii="Macedonian Tms" w:hAnsi="Macedonian Tms" w:cs="Macedonian Tms"/>
          <w:sz w:val="20"/>
          <w:szCs w:val="20"/>
          <w:u w:val="single"/>
          <w:lang w:val="it-IT"/>
        </w:rPr>
        <w:t>Услови кои треба да се исполнат пред да се започне со алерген специфична  имунотерапија</w:t>
      </w:r>
    </w:p>
    <w:p w:rsidR="006560C1" w:rsidRDefault="00F83212">
      <w:pPr>
        <w:numPr>
          <w:ilvl w:val="0"/>
          <w:numId w:val="81"/>
        </w:numPr>
        <w:jc w:val="both"/>
        <w:rPr>
          <w:rFonts w:ascii="Macedonian Tms" w:hAnsi="Macedonian Tms" w:cs="Macedonian Tms"/>
          <w:b/>
          <w:bCs/>
          <w:sz w:val="20"/>
          <w:szCs w:val="20"/>
          <w:u w:val="single"/>
        </w:rPr>
      </w:pPr>
      <w:r>
        <w:rPr>
          <w:rFonts w:ascii="Macedonian Tms" w:hAnsi="Macedonian Tms" w:cs="Macedonian Tms"/>
          <w:sz w:val="20"/>
          <w:szCs w:val="20"/>
          <w:u w:val="single"/>
        </w:rPr>
        <w:t>Индикации</w:t>
      </w:r>
    </w:p>
    <w:p w:rsidR="006560C1" w:rsidRDefault="00F83212">
      <w:pPr>
        <w:numPr>
          <w:ilvl w:val="0"/>
          <w:numId w:val="81"/>
        </w:numPr>
        <w:jc w:val="both"/>
        <w:rPr>
          <w:rFonts w:ascii="Macedonian Tms" w:hAnsi="Macedonian Tms" w:cs="Macedonian Tms"/>
          <w:b/>
          <w:bCs/>
          <w:sz w:val="20"/>
          <w:szCs w:val="20"/>
          <w:u w:val="single"/>
        </w:rPr>
      </w:pPr>
      <w:r>
        <w:rPr>
          <w:rFonts w:ascii="Macedonian Tms" w:hAnsi="Macedonian Tms" w:cs="Macedonian Tms"/>
          <w:sz w:val="20"/>
          <w:szCs w:val="20"/>
          <w:u w:val="single"/>
        </w:rPr>
        <w:t>Контраиндикации</w:t>
      </w:r>
    </w:p>
    <w:p w:rsidR="006560C1" w:rsidRDefault="00F83212">
      <w:pPr>
        <w:numPr>
          <w:ilvl w:val="0"/>
          <w:numId w:val="81"/>
        </w:numPr>
        <w:jc w:val="both"/>
        <w:rPr>
          <w:rFonts w:ascii="Macedonian Tms" w:hAnsi="Macedonian Tms" w:cs="Macedonian Tms"/>
          <w:b/>
          <w:bCs/>
          <w:sz w:val="20"/>
          <w:szCs w:val="20"/>
          <w:u w:val="single"/>
        </w:rPr>
      </w:pPr>
      <w:r>
        <w:rPr>
          <w:rFonts w:ascii="Macedonian Tms" w:hAnsi="Macedonian Tms" w:cs="Macedonian Tms"/>
          <w:sz w:val="20"/>
          <w:szCs w:val="20"/>
          <w:u w:val="single"/>
        </w:rPr>
        <w:t>Практични аспекти</w:t>
      </w:r>
    </w:p>
    <w:p w:rsidR="006560C1" w:rsidRDefault="00F83212">
      <w:pPr>
        <w:numPr>
          <w:ilvl w:val="0"/>
          <w:numId w:val="81"/>
        </w:numPr>
        <w:jc w:val="both"/>
        <w:rPr>
          <w:rFonts w:ascii="Macedonian Tms" w:hAnsi="Macedonian Tms" w:cs="Macedonian Tms"/>
          <w:b/>
          <w:bCs/>
          <w:sz w:val="20"/>
          <w:szCs w:val="20"/>
          <w:u w:val="single"/>
        </w:rPr>
      </w:pPr>
      <w:r>
        <w:rPr>
          <w:rFonts w:ascii="Macedonian Tms" w:hAnsi="Macedonian Tms" w:cs="Macedonian Tms"/>
          <w:sz w:val="20"/>
          <w:szCs w:val="20"/>
          <w:u w:val="single"/>
        </w:rPr>
        <w:t>Претпазливост</w:t>
      </w:r>
    </w:p>
    <w:p w:rsidR="006560C1" w:rsidRDefault="00F83212">
      <w:pPr>
        <w:numPr>
          <w:ilvl w:val="0"/>
          <w:numId w:val="81"/>
        </w:numPr>
        <w:jc w:val="both"/>
        <w:rPr>
          <w:rFonts w:ascii="Macedonian Tms" w:hAnsi="Macedonian Tms" w:cs="Macedonian Tms"/>
          <w:b/>
          <w:bCs/>
          <w:sz w:val="20"/>
          <w:szCs w:val="20"/>
          <w:u w:val="single"/>
        </w:rPr>
      </w:pPr>
      <w:r>
        <w:rPr>
          <w:rFonts w:ascii="Macedonian Tms" w:hAnsi="Macedonian Tms" w:cs="Macedonian Tms"/>
          <w:sz w:val="20"/>
          <w:szCs w:val="20"/>
          <w:u w:val="single"/>
        </w:rPr>
        <w:t>Реакции поврзани со третманот</w:t>
      </w:r>
    </w:p>
    <w:p w:rsidR="006560C1" w:rsidRDefault="00F83212">
      <w:pPr>
        <w:numPr>
          <w:ilvl w:val="0"/>
          <w:numId w:val="81"/>
        </w:numPr>
        <w:jc w:val="both"/>
        <w:rPr>
          <w:rFonts w:ascii="Macedonian Tms" w:hAnsi="Macedonian Tms" w:cs="Macedonian Tms"/>
          <w:b/>
          <w:bCs/>
          <w:sz w:val="20"/>
          <w:szCs w:val="20"/>
          <w:u w:val="single"/>
        </w:rPr>
      </w:pPr>
      <w:r>
        <w:rPr>
          <w:rFonts w:ascii="Macedonian Tms" w:hAnsi="Macedonian Tms" w:cs="Macedonian Tms"/>
          <w:sz w:val="20"/>
          <w:szCs w:val="20"/>
          <w:u w:val="single"/>
        </w:rPr>
        <w:t>Следење на третманот</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ОСНОВНИ ПОДАТОЦИ</w:t>
      </w:r>
    </w:p>
    <w:p w:rsidR="006560C1" w:rsidRDefault="00F83212">
      <w:pPr>
        <w:numPr>
          <w:ilvl w:val="2"/>
          <w:numId w:val="80"/>
        </w:numPr>
        <w:jc w:val="both"/>
        <w:rPr>
          <w:rFonts w:ascii="Macedonian Tms" w:hAnsi="Macedonian Tms" w:cs="Macedonian Tms"/>
          <w:b/>
          <w:bCs/>
          <w:sz w:val="20"/>
          <w:szCs w:val="20"/>
        </w:rPr>
      </w:pPr>
      <w:r>
        <w:rPr>
          <w:rFonts w:ascii="Macedonian Tms" w:hAnsi="Macedonian Tms" w:cs="Macedonian Tms"/>
          <w:sz w:val="20"/>
          <w:szCs w:val="20"/>
        </w:rPr>
        <w:t>Ефектот на алерген специфична имунотерапија е добар кај алергискиот ринитис и кај алергија на веноми од Хименоптера.</w:t>
      </w:r>
    </w:p>
    <w:p w:rsidR="006560C1" w:rsidRDefault="00F83212">
      <w:pPr>
        <w:numPr>
          <w:ilvl w:val="0"/>
          <w:numId w:val="79"/>
        </w:numPr>
        <w:jc w:val="both"/>
        <w:rPr>
          <w:rFonts w:ascii="Macedonian Tms" w:hAnsi="Macedonian Tms" w:cs="Macedonian Tms"/>
          <w:b/>
          <w:bCs/>
          <w:sz w:val="20"/>
          <w:szCs w:val="20"/>
          <w:lang w:val="it-IT"/>
        </w:rPr>
      </w:pPr>
      <w:r>
        <w:rPr>
          <w:rFonts w:ascii="Macedonian Tms" w:hAnsi="Macedonian Tms" w:cs="Macedonian Tms"/>
          <w:sz w:val="20"/>
          <w:szCs w:val="20"/>
          <w:lang w:val="it-IT"/>
        </w:rPr>
        <w:t>Алерген-специфичната имунотерапија исто така се користи кај  алергиска астма како дел од анти-инфламаторната терапија.</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ОПШТО</w:t>
      </w:r>
    </w:p>
    <w:p w:rsidR="006560C1" w:rsidRDefault="00F83212">
      <w:pPr>
        <w:numPr>
          <w:ilvl w:val="2"/>
          <w:numId w:val="82"/>
        </w:numPr>
        <w:jc w:val="both"/>
        <w:rPr>
          <w:rFonts w:ascii="Macedonian Tms" w:hAnsi="Macedonian Tms" w:cs="Macedonian Tms"/>
          <w:b/>
          <w:bCs/>
          <w:sz w:val="20"/>
          <w:szCs w:val="20"/>
          <w:lang w:val="it-IT"/>
        </w:rPr>
      </w:pPr>
      <w:r>
        <w:rPr>
          <w:rFonts w:ascii="Macedonian Tms" w:hAnsi="Macedonian Tms" w:cs="Macedonian Tms"/>
          <w:sz w:val="20"/>
          <w:szCs w:val="20"/>
          <w:lang w:val="it-IT"/>
        </w:rPr>
        <w:t xml:space="preserve">Алерген-специфична имунотерапија е етиолошка терапија кај </w:t>
      </w:r>
      <w:r>
        <w:rPr>
          <w:sz w:val="20"/>
          <w:szCs w:val="20"/>
          <w:lang w:val="it-IT"/>
        </w:rPr>
        <w:t>ИгЕ</w:t>
      </w:r>
      <w:r>
        <w:rPr>
          <w:rFonts w:ascii="Macedonian Tms" w:hAnsi="Macedonian Tms" w:cs="Macedonian Tms"/>
          <w:sz w:val="20"/>
          <w:szCs w:val="20"/>
          <w:lang w:val="it-IT"/>
        </w:rPr>
        <w:t xml:space="preserve"> посредувани:</w:t>
      </w:r>
    </w:p>
    <w:p w:rsidR="006560C1" w:rsidRDefault="00F83212">
      <w:pPr>
        <w:numPr>
          <w:ilvl w:val="0"/>
          <w:numId w:val="83"/>
        </w:numPr>
        <w:jc w:val="both"/>
        <w:rPr>
          <w:rFonts w:ascii="Macedonian Tms" w:hAnsi="Macedonian Tms" w:cs="Macedonian Tms"/>
          <w:b/>
          <w:bCs/>
          <w:sz w:val="20"/>
          <w:szCs w:val="20"/>
        </w:rPr>
      </w:pPr>
      <w:r>
        <w:rPr>
          <w:rFonts w:ascii="Macedonian Tms" w:hAnsi="Macedonian Tms" w:cs="Macedonian Tms"/>
          <w:sz w:val="20"/>
          <w:szCs w:val="20"/>
        </w:rPr>
        <w:t>Алергиски ринитис и коњуктивитис</w:t>
      </w:r>
    </w:p>
    <w:p w:rsidR="006560C1" w:rsidRDefault="00F83212">
      <w:pPr>
        <w:numPr>
          <w:ilvl w:val="0"/>
          <w:numId w:val="83"/>
        </w:numPr>
        <w:jc w:val="both"/>
        <w:rPr>
          <w:rFonts w:ascii="Macedonian Tms" w:hAnsi="Macedonian Tms" w:cs="Macedonian Tms"/>
          <w:b/>
          <w:bCs/>
          <w:sz w:val="20"/>
          <w:szCs w:val="20"/>
        </w:rPr>
      </w:pPr>
      <w:r>
        <w:rPr>
          <w:rFonts w:ascii="Macedonian Tms" w:hAnsi="Macedonian Tms" w:cs="Macedonian Tms"/>
          <w:sz w:val="20"/>
          <w:szCs w:val="20"/>
        </w:rPr>
        <w:t xml:space="preserve">Алергиска астма и </w:t>
      </w:r>
    </w:p>
    <w:p w:rsidR="006560C1" w:rsidRDefault="00F83212">
      <w:pPr>
        <w:numPr>
          <w:ilvl w:val="0"/>
          <w:numId w:val="83"/>
        </w:numPr>
        <w:jc w:val="both"/>
        <w:rPr>
          <w:rFonts w:ascii="Macedonian Tms" w:hAnsi="Macedonian Tms" w:cs="Macedonian Tms"/>
          <w:b/>
          <w:bCs/>
          <w:sz w:val="20"/>
          <w:szCs w:val="20"/>
          <w:lang w:val="pl-PL"/>
        </w:rPr>
      </w:pPr>
      <w:r>
        <w:rPr>
          <w:rFonts w:ascii="Macedonian Tms" w:hAnsi="Macedonian Tms" w:cs="Macedonian Tms"/>
          <w:sz w:val="20"/>
          <w:szCs w:val="20"/>
          <w:lang w:val="pl-PL"/>
        </w:rPr>
        <w:lastRenderedPageBreak/>
        <w:t>Алергија на отров од оса или пчела (Хименоптера)</w:t>
      </w:r>
    </w:p>
    <w:p w:rsidR="006560C1" w:rsidRDefault="00F83212">
      <w:pPr>
        <w:numPr>
          <w:ilvl w:val="2"/>
          <w:numId w:val="82"/>
        </w:numPr>
        <w:jc w:val="both"/>
        <w:rPr>
          <w:rFonts w:ascii="Macedonian Tms" w:hAnsi="Macedonian Tms" w:cs="Macedonian Tms"/>
          <w:b/>
          <w:bCs/>
          <w:sz w:val="20"/>
          <w:szCs w:val="20"/>
          <w:lang w:val="pl-PL"/>
        </w:rPr>
      </w:pPr>
      <w:r>
        <w:rPr>
          <w:rFonts w:ascii="Macedonian Tms" w:hAnsi="Macedonian Tms" w:cs="Macedonian Tms"/>
          <w:sz w:val="20"/>
          <w:szCs w:val="20"/>
          <w:lang w:val="pl-PL"/>
        </w:rPr>
        <w:t>Во тек на спроведување на алерген-специфичната имунотерапија алергиската инфламација во таргет органите исчезнува.</w:t>
      </w:r>
    </w:p>
    <w:p w:rsidR="006560C1" w:rsidRDefault="00F83212">
      <w:pPr>
        <w:numPr>
          <w:ilvl w:val="2"/>
          <w:numId w:val="82"/>
        </w:numPr>
        <w:jc w:val="both"/>
        <w:rPr>
          <w:rFonts w:ascii="Macedonian Tms" w:hAnsi="Macedonian Tms" w:cs="Macedonian Tms"/>
          <w:b/>
          <w:bCs/>
          <w:sz w:val="20"/>
          <w:szCs w:val="20"/>
          <w:lang w:val="pl-PL"/>
        </w:rPr>
      </w:pPr>
      <w:r>
        <w:rPr>
          <w:rFonts w:ascii="Macedonian Tms" w:hAnsi="Macedonian Tms" w:cs="Macedonian Tms"/>
          <w:sz w:val="20"/>
          <w:szCs w:val="20"/>
          <w:lang w:val="pl-PL"/>
        </w:rPr>
        <w:t>Кај алергија на отров од Хименоптера</w:t>
      </w:r>
      <w:r>
        <w:rPr>
          <w:sz w:val="20"/>
          <w:szCs w:val="20"/>
          <w:lang w:val="pl-PL"/>
        </w:rPr>
        <w:t xml:space="preserve">, </w:t>
      </w:r>
      <w:r>
        <w:rPr>
          <w:rFonts w:ascii="Macedonian Tms" w:hAnsi="Macedonian Tms" w:cs="Macedonian Tms"/>
          <w:sz w:val="20"/>
          <w:szCs w:val="20"/>
          <w:lang w:val="pl-PL"/>
        </w:rPr>
        <w:t>алерген-специфичната имунотерапија го намалува бројот на анафилактичните реакции кои го загрозуваат животот на пациентите.</w:t>
      </w:r>
    </w:p>
    <w:p w:rsidR="006560C1" w:rsidRDefault="00F83212">
      <w:pPr>
        <w:numPr>
          <w:ilvl w:val="2"/>
          <w:numId w:val="82"/>
        </w:numPr>
        <w:jc w:val="both"/>
        <w:rPr>
          <w:rFonts w:ascii="Macedonian Tms" w:hAnsi="Macedonian Tms" w:cs="Macedonian Tms"/>
          <w:b/>
          <w:bCs/>
          <w:sz w:val="20"/>
          <w:szCs w:val="20"/>
          <w:lang w:val="it-IT"/>
        </w:rPr>
      </w:pPr>
      <w:r>
        <w:rPr>
          <w:rFonts w:ascii="Macedonian Tms" w:hAnsi="Macedonian Tms" w:cs="Macedonian Tms"/>
          <w:sz w:val="20"/>
          <w:szCs w:val="20"/>
          <w:lang w:val="it-IT"/>
        </w:rPr>
        <w:t>Третманот обично трае 3 -5 години.</w:t>
      </w:r>
    </w:p>
    <w:p w:rsidR="006560C1" w:rsidRDefault="00F83212">
      <w:pPr>
        <w:numPr>
          <w:ilvl w:val="2"/>
          <w:numId w:val="82"/>
        </w:numPr>
        <w:jc w:val="both"/>
        <w:rPr>
          <w:rFonts w:ascii="Macedonian Tms" w:hAnsi="Macedonian Tms" w:cs="Macedonian Tms"/>
          <w:sz w:val="20"/>
          <w:szCs w:val="20"/>
          <w:lang w:val="it-IT"/>
        </w:rPr>
      </w:pPr>
      <w:r>
        <w:rPr>
          <w:rFonts w:ascii="Macedonian Tms" w:hAnsi="Macedonian Tms" w:cs="Macedonian Tms"/>
          <w:sz w:val="20"/>
          <w:szCs w:val="20"/>
          <w:lang w:val="it-IT"/>
        </w:rPr>
        <w:t>Третманот има ефект кај 80-90% од пациентите и ефектот трае неколку години (10 години според најновите студии) по прекинот на третманот.</w:t>
      </w:r>
    </w:p>
    <w:p w:rsidR="006560C1" w:rsidRDefault="00F83212">
      <w:pPr>
        <w:numPr>
          <w:ilvl w:val="2"/>
          <w:numId w:val="82"/>
        </w:numPr>
        <w:jc w:val="both"/>
        <w:rPr>
          <w:rFonts w:ascii="Macedonian Tms" w:hAnsi="Macedonian Tms" w:cs="Macedonian Tms"/>
          <w:b/>
          <w:bCs/>
          <w:sz w:val="20"/>
          <w:szCs w:val="20"/>
          <w:lang w:val="pl-PL"/>
        </w:rPr>
      </w:pPr>
      <w:r>
        <w:rPr>
          <w:rFonts w:ascii="Macedonian Tms" w:hAnsi="Macedonian Tms" w:cs="Macedonian Tms"/>
          <w:sz w:val="20"/>
          <w:szCs w:val="20"/>
          <w:lang w:val="pl-PL"/>
        </w:rPr>
        <w:t>Одлука за започнување на третманот ја донесува специјалист, пожелно специјалист алерголог.</w:t>
      </w:r>
    </w:p>
    <w:p w:rsidR="006560C1" w:rsidRDefault="00F83212">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УСЛОВИ КОИ ТРЕБА ДА СЕ ИСПОЛНАТ  ПРЕД ДА СЕ ЗАПОЧНЕ СО АЛЕРГЕН СПЕЦИФИЧНАТА  ИМУНОТЕРАПИЈА</w:t>
      </w:r>
    </w:p>
    <w:p w:rsidR="006560C1" w:rsidRDefault="00F83212" w:rsidP="00A83163">
      <w:pPr>
        <w:numPr>
          <w:ilvl w:val="0"/>
          <w:numId w:val="7"/>
        </w:numPr>
        <w:tabs>
          <w:tab w:val="left" w:pos="357"/>
        </w:tabs>
        <w:ind w:left="357" w:hanging="357"/>
        <w:jc w:val="both"/>
        <w:rPr>
          <w:rFonts w:ascii="Macedonian Tms" w:hAnsi="Macedonian Tms" w:cs="Macedonian Tms"/>
          <w:b/>
          <w:bCs/>
          <w:sz w:val="20"/>
          <w:szCs w:val="20"/>
          <w:lang w:val="it-IT"/>
        </w:rPr>
      </w:pPr>
      <w:r>
        <w:rPr>
          <w:rFonts w:ascii="Macedonian Tms" w:hAnsi="Macedonian Tms" w:cs="Macedonian Tms"/>
          <w:sz w:val="20"/>
          <w:szCs w:val="20"/>
          <w:lang w:val="it-IT"/>
        </w:rPr>
        <w:t xml:space="preserve">Пациентот да има потврдена </w:t>
      </w:r>
      <w:r>
        <w:rPr>
          <w:sz w:val="20"/>
          <w:szCs w:val="20"/>
          <w:lang w:val="it-IT"/>
        </w:rPr>
        <w:t>ИгЕ</w:t>
      </w:r>
      <w:r>
        <w:rPr>
          <w:rFonts w:ascii="Macedonian Tms" w:hAnsi="Macedonian Tms" w:cs="Macedonian Tms"/>
          <w:sz w:val="20"/>
          <w:szCs w:val="20"/>
          <w:lang w:val="it-IT"/>
        </w:rPr>
        <w:t xml:space="preserve"> посредувана алергија (алергиски рино-конјунктивитис) која ги предизвикува симптомите.</w:t>
      </w:r>
    </w:p>
    <w:p w:rsidR="006560C1" w:rsidRDefault="00F83212" w:rsidP="00A83163">
      <w:pPr>
        <w:numPr>
          <w:ilvl w:val="0"/>
          <w:numId w:val="7"/>
        </w:numPr>
        <w:tabs>
          <w:tab w:val="left" w:pos="357"/>
        </w:tabs>
        <w:ind w:left="357" w:hanging="357"/>
        <w:jc w:val="both"/>
        <w:rPr>
          <w:rFonts w:ascii="Macedonian Tms" w:hAnsi="Macedonian Tms" w:cs="Macedonian Tms"/>
          <w:b/>
          <w:bCs/>
          <w:sz w:val="20"/>
          <w:szCs w:val="20"/>
          <w:lang w:val="it-IT"/>
        </w:rPr>
      </w:pPr>
      <w:r>
        <w:rPr>
          <w:rFonts w:ascii="Macedonian Tms" w:hAnsi="Macedonian Tms" w:cs="Macedonian Tms"/>
          <w:sz w:val="20"/>
          <w:szCs w:val="20"/>
          <w:lang w:val="it-IT"/>
        </w:rPr>
        <w:t>Со елиминација и избегнување на алергените и третманот со лекови не е постигнато отстранување на симптомите.</w:t>
      </w:r>
    </w:p>
    <w:p w:rsidR="006560C1" w:rsidRDefault="00F83212" w:rsidP="00A83163">
      <w:pPr>
        <w:numPr>
          <w:ilvl w:val="0"/>
          <w:numId w:val="7"/>
        </w:numPr>
        <w:tabs>
          <w:tab w:val="left" w:pos="357"/>
        </w:tabs>
        <w:ind w:left="357" w:hanging="357"/>
        <w:jc w:val="both"/>
        <w:rPr>
          <w:rFonts w:ascii="Macedonian Tms" w:hAnsi="Macedonian Tms" w:cs="Macedonian Tms"/>
          <w:sz w:val="20"/>
          <w:szCs w:val="20"/>
          <w:lang w:val="it-IT"/>
        </w:rPr>
      </w:pPr>
      <w:r>
        <w:rPr>
          <w:rFonts w:ascii="Macedonian Tms" w:hAnsi="Macedonian Tms" w:cs="Macedonian Tms"/>
          <w:sz w:val="20"/>
          <w:szCs w:val="20"/>
          <w:lang w:val="it-IT"/>
        </w:rPr>
        <w:t>Алергиската болест е во рана фаза. (Ризикот за децата кои се алергични на полен кои подоцна би развиле астма се намалува кога доволно рано ќе се започне со алерген-специфична имунотерапија).</w:t>
      </w:r>
    </w:p>
    <w:p w:rsidR="006560C1" w:rsidRDefault="00F83212" w:rsidP="00A83163">
      <w:pPr>
        <w:numPr>
          <w:ilvl w:val="0"/>
          <w:numId w:val="7"/>
        </w:numPr>
        <w:tabs>
          <w:tab w:val="left" w:pos="357"/>
        </w:tabs>
        <w:ind w:left="357" w:hanging="357"/>
        <w:jc w:val="both"/>
        <w:rPr>
          <w:rFonts w:ascii="Macedonian Tms" w:hAnsi="Macedonian Tms" w:cs="Macedonian Tms"/>
          <w:b/>
          <w:bCs/>
          <w:sz w:val="20"/>
          <w:szCs w:val="20"/>
        </w:rPr>
      </w:pPr>
      <w:r>
        <w:rPr>
          <w:rFonts w:ascii="Macedonian Tms" w:hAnsi="Macedonian Tms" w:cs="Macedonian Tms"/>
          <w:sz w:val="20"/>
          <w:szCs w:val="20"/>
        </w:rPr>
        <w:t>Нема контраиндикации за третманот.</w:t>
      </w:r>
    </w:p>
    <w:p w:rsidR="006560C1" w:rsidRDefault="00F83212" w:rsidP="00A83163">
      <w:pPr>
        <w:numPr>
          <w:ilvl w:val="0"/>
          <w:numId w:val="7"/>
        </w:numPr>
        <w:tabs>
          <w:tab w:val="left" w:pos="357"/>
        </w:tabs>
        <w:ind w:left="357" w:hanging="357"/>
        <w:jc w:val="both"/>
        <w:rPr>
          <w:rFonts w:ascii="Macedonian Tms" w:hAnsi="Macedonian Tms" w:cs="Macedonian Tms"/>
          <w:sz w:val="20"/>
          <w:szCs w:val="20"/>
          <w:lang w:val="it-IT"/>
        </w:rPr>
      </w:pPr>
      <w:r>
        <w:rPr>
          <w:rFonts w:ascii="Macedonian Tms" w:hAnsi="Macedonian Tms" w:cs="Macedonian Tms"/>
          <w:sz w:val="20"/>
          <w:szCs w:val="20"/>
          <w:lang w:val="it-IT"/>
        </w:rPr>
        <w:t>Треба да постои едуциран персонал кој е во состојба да овозможи и потоа и да го следи третманот.</w:t>
      </w:r>
    </w:p>
    <w:p w:rsidR="006560C1" w:rsidRDefault="00F83212" w:rsidP="00A83163">
      <w:pPr>
        <w:numPr>
          <w:ilvl w:val="0"/>
          <w:numId w:val="7"/>
        </w:numPr>
        <w:tabs>
          <w:tab w:val="left" w:pos="357"/>
        </w:tabs>
        <w:ind w:left="357" w:hanging="357"/>
        <w:jc w:val="both"/>
        <w:rPr>
          <w:rFonts w:ascii="Macedonian Tms" w:hAnsi="Macedonian Tms" w:cs="Macedonian Tms"/>
          <w:sz w:val="20"/>
          <w:szCs w:val="20"/>
        </w:rPr>
      </w:pPr>
      <w:r>
        <w:rPr>
          <w:rFonts w:ascii="Macedonian Tms" w:hAnsi="Macedonian Tms" w:cs="Macedonian Tms"/>
          <w:sz w:val="20"/>
          <w:szCs w:val="20"/>
          <w:lang w:val="it-IT"/>
        </w:rPr>
        <w:t xml:space="preserve">Пациентот треба да е информиран за траењето на третманот, ограничувањата и можните несакани ефекти и да сака да го спроведе третманот. </w:t>
      </w:r>
      <w:r>
        <w:rPr>
          <w:rFonts w:ascii="Macedonian Tms" w:hAnsi="Macedonian Tms" w:cs="Macedonian Tms"/>
          <w:sz w:val="20"/>
          <w:szCs w:val="20"/>
        </w:rPr>
        <w:t>Ова ја подобрува соработката со болниот.</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ИНДИКАЦИИ</w:t>
      </w:r>
    </w:p>
    <w:p w:rsidR="006560C1" w:rsidRDefault="00F83212" w:rsidP="00EC2E1E">
      <w:pPr>
        <w:numPr>
          <w:ilvl w:val="0"/>
          <w:numId w:val="84"/>
        </w:numPr>
        <w:tabs>
          <w:tab w:val="left" w:pos="357"/>
        </w:tabs>
        <w:jc w:val="both"/>
        <w:rPr>
          <w:rFonts w:ascii="Macedonian Tms" w:hAnsi="Macedonian Tms" w:cs="Macedonian Tms"/>
          <w:b/>
          <w:bCs/>
          <w:sz w:val="20"/>
          <w:szCs w:val="20"/>
        </w:rPr>
      </w:pPr>
      <w:r>
        <w:rPr>
          <w:rFonts w:ascii="Macedonian Tms" w:hAnsi="Macedonian Tms" w:cs="Macedonian Tms"/>
          <w:sz w:val="20"/>
          <w:szCs w:val="20"/>
        </w:rPr>
        <w:t>Алергија на отров од</w:t>
      </w:r>
      <w:r>
        <w:rPr>
          <w:sz w:val="20"/>
          <w:szCs w:val="20"/>
        </w:rPr>
        <w:t xml:space="preserve"> </w:t>
      </w:r>
      <w:r>
        <w:rPr>
          <w:rFonts w:ascii="Macedonian Tms" w:hAnsi="Macedonian Tms" w:cs="Macedonian Tms"/>
          <w:sz w:val="20"/>
          <w:szCs w:val="20"/>
        </w:rPr>
        <w:t xml:space="preserve">Хименоптера </w:t>
      </w:r>
    </w:p>
    <w:p w:rsidR="006560C1" w:rsidRPr="006D27BD" w:rsidRDefault="00F83212" w:rsidP="00EC2E1E">
      <w:pPr>
        <w:numPr>
          <w:ilvl w:val="0"/>
          <w:numId w:val="84"/>
        </w:numPr>
        <w:tabs>
          <w:tab w:val="left" w:pos="357"/>
        </w:tabs>
        <w:jc w:val="both"/>
        <w:rPr>
          <w:rFonts w:ascii="Macedonian Tms" w:hAnsi="Macedonian Tms" w:cs="Macedonian Tms"/>
          <w:b/>
          <w:bCs/>
          <w:sz w:val="20"/>
          <w:szCs w:val="20"/>
          <w:lang w:val="de-CH"/>
        </w:rPr>
      </w:pPr>
      <w:r>
        <w:rPr>
          <w:rFonts w:ascii="Macedonian Tms" w:hAnsi="Macedonian Tms" w:cs="Macedonian Tms"/>
          <w:sz w:val="20"/>
          <w:szCs w:val="20"/>
          <w:lang w:val="de-CH"/>
        </w:rPr>
        <w:t>Алергиски рино-конјуктивитис предизвикан од:</w:t>
      </w:r>
    </w:p>
    <w:p w:rsidR="006560C1" w:rsidRDefault="00F83212">
      <w:pPr>
        <w:numPr>
          <w:ilvl w:val="0"/>
          <w:numId w:val="85"/>
        </w:numPr>
        <w:jc w:val="both"/>
        <w:rPr>
          <w:rFonts w:ascii="Macedonian Tms" w:hAnsi="Macedonian Tms" w:cs="Macedonian Tms"/>
          <w:b/>
          <w:bCs/>
          <w:sz w:val="20"/>
          <w:szCs w:val="20"/>
        </w:rPr>
      </w:pPr>
      <w:r>
        <w:rPr>
          <w:rFonts w:ascii="Macedonian Tms" w:hAnsi="Macedonian Tms" w:cs="Macedonian Tms"/>
          <w:sz w:val="20"/>
          <w:szCs w:val="20"/>
        </w:rPr>
        <w:t>Полен</w:t>
      </w:r>
    </w:p>
    <w:p w:rsidR="006560C1" w:rsidRDefault="00F83212">
      <w:pPr>
        <w:numPr>
          <w:ilvl w:val="0"/>
          <w:numId w:val="85"/>
        </w:numPr>
        <w:jc w:val="both"/>
        <w:rPr>
          <w:rFonts w:ascii="Macedonian Tms" w:hAnsi="Macedonian Tms" w:cs="Macedonian Tms"/>
          <w:b/>
          <w:bCs/>
          <w:sz w:val="20"/>
          <w:szCs w:val="20"/>
          <w:lang w:val="pl-PL"/>
        </w:rPr>
      </w:pPr>
      <w:r>
        <w:rPr>
          <w:rFonts w:ascii="Macedonian Tms" w:hAnsi="Macedonian Tms" w:cs="Macedonian Tms"/>
          <w:sz w:val="20"/>
          <w:szCs w:val="20"/>
          <w:lang w:val="pl-PL"/>
        </w:rPr>
        <w:t xml:space="preserve">Крлежи на домашна прашина </w:t>
      </w:r>
    </w:p>
    <w:p w:rsidR="006560C1" w:rsidRDefault="00F83212">
      <w:pPr>
        <w:numPr>
          <w:ilvl w:val="0"/>
          <w:numId w:val="85"/>
        </w:numPr>
        <w:jc w:val="both"/>
        <w:rPr>
          <w:rFonts w:ascii="Macedonian Tms" w:hAnsi="Macedonian Tms" w:cs="Macedonian Tms"/>
          <w:b/>
          <w:bCs/>
          <w:sz w:val="20"/>
          <w:szCs w:val="20"/>
          <w:lang w:val="pl-PL"/>
        </w:rPr>
      </w:pPr>
      <w:r>
        <w:rPr>
          <w:rFonts w:ascii="Macedonian Tms" w:hAnsi="Macedonian Tms" w:cs="Macedonian Tms"/>
          <w:sz w:val="20"/>
          <w:szCs w:val="20"/>
          <w:lang w:val="pl-PL"/>
        </w:rPr>
        <w:t>Животни/домашни миленици (кај посебни случаи)</w:t>
      </w:r>
    </w:p>
    <w:p w:rsidR="006560C1" w:rsidRDefault="00F83212" w:rsidP="00EC2E1E">
      <w:pPr>
        <w:numPr>
          <w:ilvl w:val="0"/>
          <w:numId w:val="84"/>
        </w:numPr>
        <w:tabs>
          <w:tab w:val="left" w:pos="357"/>
        </w:tabs>
        <w:jc w:val="both"/>
        <w:rPr>
          <w:rFonts w:ascii="Macedonian Tms" w:hAnsi="Macedonian Tms" w:cs="Macedonian Tms"/>
          <w:b/>
          <w:bCs/>
          <w:sz w:val="20"/>
          <w:szCs w:val="20"/>
        </w:rPr>
      </w:pPr>
      <w:r>
        <w:rPr>
          <w:rFonts w:ascii="Macedonian Tms" w:hAnsi="Macedonian Tms" w:cs="Macedonian Tms"/>
          <w:sz w:val="20"/>
          <w:szCs w:val="20"/>
        </w:rPr>
        <w:t>Астма (ннд-</w:t>
      </w:r>
      <w:r>
        <w:rPr>
          <w:rFonts w:ascii="Macedonian Tms" w:hAnsi="Macedonian Tms" w:cs="Macedonian Tms"/>
          <w:b/>
          <w:bCs/>
          <w:sz w:val="20"/>
          <w:szCs w:val="20"/>
        </w:rPr>
        <w:t>А</w:t>
      </w:r>
      <w:r>
        <w:rPr>
          <w:rFonts w:ascii="Macedonian Tms" w:hAnsi="Macedonian Tms" w:cs="Macedonian Tms"/>
          <w:sz w:val="20"/>
          <w:szCs w:val="20"/>
        </w:rPr>
        <w:t>)</w:t>
      </w:r>
    </w:p>
    <w:p w:rsidR="006560C1" w:rsidRDefault="00F83212">
      <w:pPr>
        <w:numPr>
          <w:ilvl w:val="0"/>
          <w:numId w:val="86"/>
        </w:numPr>
        <w:jc w:val="both"/>
        <w:rPr>
          <w:rFonts w:ascii="Macedonian Tms" w:hAnsi="Macedonian Tms" w:cs="Macedonian Tms"/>
          <w:sz w:val="20"/>
          <w:szCs w:val="20"/>
        </w:rPr>
      </w:pPr>
      <w:r>
        <w:rPr>
          <w:rFonts w:ascii="Macedonian Tms" w:hAnsi="Macedonian Tms" w:cs="Macedonian Tms"/>
          <w:sz w:val="20"/>
          <w:szCs w:val="20"/>
        </w:rPr>
        <w:t>Полен</w:t>
      </w:r>
    </w:p>
    <w:p w:rsidR="006560C1" w:rsidRDefault="00F83212">
      <w:pPr>
        <w:numPr>
          <w:ilvl w:val="0"/>
          <w:numId w:val="86"/>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Крлежи на домашна прашина </w:t>
      </w:r>
    </w:p>
    <w:p w:rsidR="006560C1" w:rsidRDefault="00F83212">
      <w:pPr>
        <w:numPr>
          <w:ilvl w:val="0"/>
          <w:numId w:val="86"/>
        </w:numPr>
        <w:jc w:val="both"/>
        <w:rPr>
          <w:rFonts w:ascii="Macedonian Tms" w:hAnsi="Macedonian Tms" w:cs="Macedonian Tms"/>
          <w:b/>
          <w:bCs/>
          <w:sz w:val="20"/>
          <w:szCs w:val="20"/>
          <w:lang w:val="pl-PL"/>
        </w:rPr>
      </w:pPr>
      <w:r>
        <w:rPr>
          <w:rFonts w:ascii="Macedonian Tms" w:hAnsi="Macedonian Tms" w:cs="Macedonian Tms"/>
          <w:sz w:val="20"/>
          <w:szCs w:val="20"/>
          <w:lang w:val="pl-PL"/>
        </w:rPr>
        <w:t>Животни/домашни миленици (кај посебни случаи)</w:t>
      </w:r>
    </w:p>
    <w:p w:rsidR="006560C1" w:rsidRDefault="00F83212" w:rsidP="00EC2E1E">
      <w:pPr>
        <w:numPr>
          <w:ilvl w:val="0"/>
          <w:numId w:val="84"/>
        </w:numPr>
        <w:tabs>
          <w:tab w:val="left" w:pos="357"/>
        </w:tabs>
        <w:jc w:val="both"/>
        <w:rPr>
          <w:rFonts w:ascii="Macedonian Tms" w:hAnsi="Macedonian Tms" w:cs="Macedonian Tms"/>
          <w:sz w:val="20"/>
          <w:szCs w:val="20"/>
        </w:rPr>
      </w:pPr>
      <w:r>
        <w:rPr>
          <w:rFonts w:ascii="Macedonian Tms" w:hAnsi="Macedonian Tms" w:cs="Macedonian Tms"/>
          <w:sz w:val="20"/>
          <w:szCs w:val="20"/>
        </w:rPr>
        <w:t>Алергија на мувли.</w:t>
      </w:r>
    </w:p>
    <w:p w:rsidR="006560C1" w:rsidRDefault="00F83212" w:rsidP="00EC2E1E">
      <w:pPr>
        <w:numPr>
          <w:ilvl w:val="0"/>
          <w:numId w:val="84"/>
        </w:numPr>
        <w:tabs>
          <w:tab w:val="left" w:pos="357"/>
        </w:tabs>
        <w:jc w:val="both"/>
        <w:rPr>
          <w:rFonts w:ascii="Macedonian Tms" w:hAnsi="Macedonian Tms" w:cs="Macedonian Tms"/>
          <w:b/>
          <w:bCs/>
          <w:sz w:val="20"/>
          <w:szCs w:val="20"/>
        </w:rPr>
      </w:pPr>
      <w:r>
        <w:rPr>
          <w:rFonts w:ascii="Macedonian Tms" w:hAnsi="Macedonian Tms" w:cs="Macedonian Tms"/>
          <w:sz w:val="20"/>
          <w:szCs w:val="20"/>
        </w:rPr>
        <w:t xml:space="preserve">Професионални  алергии:  </w:t>
      </w:r>
    </w:p>
    <w:p w:rsidR="006560C1" w:rsidRDefault="00F83212">
      <w:pPr>
        <w:numPr>
          <w:ilvl w:val="0"/>
          <w:numId w:val="87"/>
        </w:numPr>
        <w:jc w:val="both"/>
        <w:rPr>
          <w:rFonts w:ascii="Macedonian Tms" w:hAnsi="Macedonian Tms" w:cs="Macedonian Tms"/>
          <w:b/>
          <w:bCs/>
          <w:sz w:val="20"/>
          <w:szCs w:val="20"/>
        </w:rPr>
      </w:pPr>
      <w:r>
        <w:rPr>
          <w:rFonts w:ascii="Macedonian Tms" w:hAnsi="Macedonian Tms" w:cs="Macedonian Tms"/>
          <w:sz w:val="20"/>
          <w:szCs w:val="20"/>
        </w:rPr>
        <w:t>животни</w:t>
      </w:r>
    </w:p>
    <w:p w:rsidR="006560C1" w:rsidRDefault="00F83212" w:rsidP="00EC2E1E">
      <w:pPr>
        <w:numPr>
          <w:ilvl w:val="0"/>
          <w:numId w:val="84"/>
        </w:numPr>
        <w:tabs>
          <w:tab w:val="left" w:pos="357"/>
        </w:tabs>
        <w:jc w:val="both"/>
        <w:rPr>
          <w:rFonts w:ascii="Macedonian Tms" w:hAnsi="Macedonian Tms" w:cs="Macedonian Tms"/>
          <w:sz w:val="20"/>
          <w:szCs w:val="20"/>
          <w:lang w:val="it-IT"/>
        </w:rPr>
      </w:pPr>
      <w:r>
        <w:rPr>
          <w:rFonts w:ascii="Macedonian Tms" w:hAnsi="Macedonian Tms" w:cs="Macedonian Tms"/>
          <w:sz w:val="20"/>
          <w:szCs w:val="20"/>
          <w:lang w:val="pl-PL"/>
        </w:rPr>
        <w:t xml:space="preserve">Ефектот е добар кај алергија предизвикана од полен, животни и крлежи на домашна прашина. Кај алергија на отров од Хименоптера инсекти, аллерген-специфична имунотерапија е единствениот  ефективен етиолошки третман. </w:t>
      </w:r>
      <w:r>
        <w:rPr>
          <w:rFonts w:ascii="Macedonian Tms" w:hAnsi="Macedonian Tms" w:cs="Macedonian Tms"/>
          <w:sz w:val="20"/>
          <w:szCs w:val="20"/>
          <w:lang w:val="it-IT"/>
        </w:rPr>
        <w:t>Ретко астмата се третира единствено со алерген-специфична имунотерапија.</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КОНТРАИНДИКАЦИИ</w:t>
      </w:r>
    </w:p>
    <w:p w:rsidR="006560C1" w:rsidRDefault="00F83212">
      <w:pPr>
        <w:numPr>
          <w:ilvl w:val="0"/>
          <w:numId w:val="88"/>
        </w:numPr>
        <w:jc w:val="both"/>
        <w:rPr>
          <w:rFonts w:ascii="Macedonian Tms" w:hAnsi="Macedonian Tms" w:cs="Macedonian Tms"/>
          <w:sz w:val="20"/>
          <w:szCs w:val="20"/>
          <w:lang w:val="it-IT"/>
        </w:rPr>
      </w:pPr>
      <w:r>
        <w:rPr>
          <w:rFonts w:ascii="Macedonian Tms" w:hAnsi="Macedonian Tms" w:cs="Macedonian Tms"/>
          <w:sz w:val="20"/>
          <w:szCs w:val="20"/>
          <w:lang w:val="it-IT"/>
        </w:rPr>
        <w:t>Други имунолошки или малигни болести</w:t>
      </w:r>
    </w:p>
    <w:p w:rsidR="006560C1" w:rsidRDefault="00F83212">
      <w:pPr>
        <w:numPr>
          <w:ilvl w:val="0"/>
          <w:numId w:val="88"/>
        </w:numPr>
        <w:jc w:val="both"/>
        <w:rPr>
          <w:rFonts w:ascii="Macedonian Tms" w:hAnsi="Macedonian Tms" w:cs="Macedonian Tms"/>
          <w:b/>
          <w:bCs/>
          <w:sz w:val="20"/>
          <w:szCs w:val="20"/>
          <w:lang w:val="it-IT"/>
        </w:rPr>
      </w:pPr>
      <w:r>
        <w:rPr>
          <w:rFonts w:ascii="Macedonian Tms" w:hAnsi="Macedonian Tms" w:cs="Macedonian Tms"/>
          <w:sz w:val="20"/>
          <w:szCs w:val="20"/>
          <w:lang w:val="it-IT"/>
        </w:rPr>
        <w:t>Тешки срцеви и респираторни заболувања</w:t>
      </w:r>
    </w:p>
    <w:p w:rsidR="006560C1" w:rsidRDefault="00F83212">
      <w:pPr>
        <w:numPr>
          <w:ilvl w:val="0"/>
          <w:numId w:val="88"/>
        </w:numPr>
        <w:jc w:val="both"/>
        <w:rPr>
          <w:rFonts w:ascii="Macedonian Tms" w:hAnsi="Macedonian Tms" w:cs="Macedonian Tms"/>
          <w:sz w:val="20"/>
          <w:szCs w:val="20"/>
          <w:lang w:val="it-IT"/>
        </w:rPr>
      </w:pPr>
      <w:r>
        <w:rPr>
          <w:rFonts w:ascii="Macedonian Tms" w:hAnsi="Macedonian Tms" w:cs="Macedonian Tms"/>
          <w:sz w:val="20"/>
          <w:szCs w:val="20"/>
          <w:lang w:val="it-IT"/>
        </w:rPr>
        <w:lastRenderedPageBreak/>
        <w:t>Континуирана орална кортикостероидна терапија (над 10 мг преднизолон или друг соодветен стероид дневно)</w:t>
      </w:r>
    </w:p>
    <w:p w:rsidR="006560C1" w:rsidRDefault="00F83212">
      <w:pPr>
        <w:numPr>
          <w:ilvl w:val="0"/>
          <w:numId w:val="88"/>
        </w:numPr>
        <w:jc w:val="both"/>
        <w:rPr>
          <w:rFonts w:ascii="Macedonian Tms" w:hAnsi="Macedonian Tms" w:cs="Macedonian Tms"/>
          <w:b/>
          <w:bCs/>
          <w:sz w:val="20"/>
          <w:szCs w:val="20"/>
        </w:rPr>
      </w:pPr>
      <w:r>
        <w:rPr>
          <w:rFonts w:ascii="Macedonian Tms" w:hAnsi="Macedonian Tms" w:cs="Macedonian Tms"/>
          <w:sz w:val="20"/>
          <w:szCs w:val="20"/>
        </w:rPr>
        <w:t>Возраст под 5 години</w:t>
      </w:r>
    </w:p>
    <w:p w:rsidR="006560C1" w:rsidRDefault="00F83212">
      <w:pPr>
        <w:numPr>
          <w:ilvl w:val="0"/>
          <w:numId w:val="88"/>
        </w:numPr>
        <w:jc w:val="both"/>
        <w:rPr>
          <w:rFonts w:ascii="Macedonian Tms" w:hAnsi="Macedonian Tms" w:cs="Macedonian Tms"/>
          <w:b/>
          <w:bCs/>
          <w:sz w:val="20"/>
          <w:szCs w:val="20"/>
        </w:rPr>
      </w:pPr>
      <w:r>
        <w:rPr>
          <w:rFonts w:ascii="Macedonian Tms" w:hAnsi="Macedonian Tms" w:cs="Macedonian Tms"/>
          <w:sz w:val="20"/>
          <w:szCs w:val="20"/>
        </w:rPr>
        <w:t>Бременост и доење</w:t>
      </w:r>
    </w:p>
    <w:p w:rsidR="006560C1" w:rsidRDefault="00F83212">
      <w:pPr>
        <w:pStyle w:val="Heading6"/>
        <w:spacing w:before="480" w:after="480"/>
        <w:jc w:val="center"/>
        <w:rPr>
          <w:rFonts w:ascii="Macedonian Tms" w:hAnsi="Macedonian Tms" w:cs="Macedonian Tms"/>
        </w:rPr>
      </w:pPr>
      <w:r>
        <w:rPr>
          <w:rFonts w:ascii="Macedonian Tms" w:hAnsi="Macedonian Tms" w:cs="Macedonian Tms"/>
        </w:rPr>
        <w:t>ПРАКТИЧНИ АСПЕКТИ</w:t>
      </w:r>
    </w:p>
    <w:p w:rsidR="006560C1" w:rsidRDefault="00F83212">
      <w:pPr>
        <w:numPr>
          <w:ilvl w:val="0"/>
          <w:numId w:val="88"/>
        </w:numPr>
        <w:jc w:val="both"/>
        <w:rPr>
          <w:rFonts w:ascii="Macedonian Tms" w:hAnsi="Macedonian Tms" w:cs="Macedonian Tms"/>
          <w:sz w:val="20"/>
          <w:szCs w:val="20"/>
        </w:rPr>
      </w:pPr>
      <w:r>
        <w:rPr>
          <w:rFonts w:ascii="Macedonian Tms" w:hAnsi="Macedonian Tms" w:cs="Macedonian Tms"/>
          <w:sz w:val="20"/>
          <w:szCs w:val="20"/>
        </w:rPr>
        <w:t>Третманот се применува во текот на годината во вид на субкутани инекции на депо-алергенски екстракти врзани на алуминиум хидроксид.</w:t>
      </w:r>
      <w:r w:rsidR="006560C1">
        <w:rPr>
          <w:rStyle w:val="FootnoteReference"/>
          <w:rFonts w:ascii="Macedonian Tms" w:hAnsi="Macedonian Tms" w:cs="Macedonian Tms"/>
          <w:sz w:val="20"/>
          <w:szCs w:val="20"/>
        </w:rPr>
        <w:footnoteReference w:id="4"/>
      </w:r>
    </w:p>
    <w:p w:rsidR="006560C1" w:rsidRDefault="00F83212">
      <w:pPr>
        <w:numPr>
          <w:ilvl w:val="0"/>
          <w:numId w:val="88"/>
        </w:numPr>
        <w:jc w:val="both"/>
        <w:rPr>
          <w:rFonts w:ascii="Macedonian Tms" w:hAnsi="Macedonian Tms" w:cs="Macedonian Tms"/>
          <w:sz w:val="20"/>
          <w:szCs w:val="20"/>
        </w:rPr>
      </w:pPr>
      <w:r>
        <w:rPr>
          <w:rFonts w:ascii="Macedonian Tms" w:hAnsi="Macedonian Tms" w:cs="Macedonian Tms"/>
          <w:sz w:val="20"/>
          <w:szCs w:val="20"/>
          <w:lang w:val="it-IT"/>
        </w:rPr>
        <w:t xml:space="preserve">Во тек на зголемување на дозата, инјектираната доза се зголемува на секои 1-2 недели. </w:t>
      </w:r>
      <w:r>
        <w:rPr>
          <w:rFonts w:ascii="Macedonian Tms" w:hAnsi="Macedonian Tms" w:cs="Macedonian Tms"/>
          <w:sz w:val="20"/>
          <w:szCs w:val="20"/>
        </w:rPr>
        <w:t>Третманот продолжува во специјализирани здравствени центри.</w:t>
      </w:r>
    </w:p>
    <w:p w:rsidR="006560C1" w:rsidRDefault="00F83212">
      <w:pPr>
        <w:numPr>
          <w:ilvl w:val="0"/>
          <w:numId w:val="88"/>
        </w:numPr>
        <w:jc w:val="both"/>
        <w:rPr>
          <w:rFonts w:ascii="Macedonian Tms" w:hAnsi="Macedonian Tms" w:cs="Macedonian Tms"/>
          <w:sz w:val="20"/>
          <w:szCs w:val="20"/>
          <w:lang w:val="pl-PL"/>
        </w:rPr>
      </w:pPr>
      <w:r>
        <w:rPr>
          <w:rFonts w:ascii="Macedonian Tms" w:hAnsi="Macedonian Tms" w:cs="Macedonian Tms"/>
          <w:sz w:val="20"/>
          <w:szCs w:val="20"/>
          <w:lang w:val="pl-PL"/>
        </w:rPr>
        <w:t>Во тек на фазата на одржување инекциите обично се даваат на 6 (4-8) недели.</w:t>
      </w:r>
    </w:p>
    <w:p w:rsidR="006560C1" w:rsidRDefault="00F83212">
      <w:pPr>
        <w:numPr>
          <w:ilvl w:val="0"/>
          <w:numId w:val="88"/>
        </w:numPr>
        <w:jc w:val="both"/>
        <w:rPr>
          <w:rFonts w:ascii="Macedonian Tms" w:hAnsi="Macedonian Tms" w:cs="Macedonian Tms"/>
          <w:sz w:val="20"/>
          <w:szCs w:val="20"/>
          <w:lang w:val="pl-PL"/>
        </w:rPr>
      </w:pPr>
      <w:r>
        <w:rPr>
          <w:rFonts w:ascii="Macedonian Tms" w:hAnsi="Macedonian Tms" w:cs="Macedonian Tms"/>
          <w:sz w:val="20"/>
          <w:szCs w:val="20"/>
          <w:lang w:val="pl-PL"/>
        </w:rPr>
        <w:t>Дозата на одржување е индивидуална (најголемата доза што пациентот може да ја толерира) но не повеќе од препорачаната доза од производителот на алергенскиот екстракт (Ако тоа се направи доведува до зголемување на несаканите ефекти, но саканиот ефект не се зголемува).</w:t>
      </w:r>
    </w:p>
    <w:p w:rsidR="006560C1" w:rsidRDefault="00F83212">
      <w:pPr>
        <w:numPr>
          <w:ilvl w:val="0"/>
          <w:numId w:val="88"/>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Големината на последователната доза е условена од можната реакција од претходната инекција и симптомите кои пациентот тогаш ги имал. </w:t>
      </w:r>
    </w:p>
    <w:p w:rsidR="006560C1" w:rsidRDefault="00F83212">
      <w:pPr>
        <w:numPr>
          <w:ilvl w:val="0"/>
          <w:numId w:val="88"/>
        </w:numPr>
        <w:jc w:val="both"/>
        <w:rPr>
          <w:rFonts w:ascii="Macedonian Tms" w:hAnsi="Macedonian Tms" w:cs="Macedonian Tms"/>
          <w:sz w:val="20"/>
          <w:szCs w:val="20"/>
          <w:lang w:val="pl-PL"/>
        </w:rPr>
      </w:pPr>
      <w:r>
        <w:rPr>
          <w:rFonts w:ascii="Macedonian Tms" w:hAnsi="Macedonian Tms" w:cs="Macedonian Tms"/>
          <w:sz w:val="20"/>
          <w:szCs w:val="20"/>
          <w:lang w:val="pl-PL"/>
        </w:rPr>
        <w:t>Во тек на поленската сезона, дозата на алергенскиот екстракт зависи од симптомите на пациентот. Прецизни препораки за тоа можат да се добијат од производителот на алергенските екстракти</w:t>
      </w:r>
    </w:p>
    <w:p w:rsidR="006560C1" w:rsidRDefault="00F83212">
      <w:pPr>
        <w:spacing w:before="480" w:after="480"/>
        <w:jc w:val="center"/>
        <w:rPr>
          <w:rFonts w:ascii="Macedonian Tms" w:hAnsi="Macedonian Tms" w:cs="Macedonian Tms"/>
          <w:b/>
          <w:bCs/>
          <w:sz w:val="22"/>
          <w:szCs w:val="22"/>
          <w:lang w:val="de-DE"/>
        </w:rPr>
      </w:pPr>
      <w:r>
        <w:rPr>
          <w:rFonts w:ascii="Macedonian Tms" w:hAnsi="Macedonian Tms" w:cs="Macedonian Tms"/>
          <w:b/>
          <w:bCs/>
          <w:sz w:val="22"/>
          <w:szCs w:val="22"/>
          <w:lang w:val="de-DE"/>
        </w:rPr>
        <w:t>ПРЕТПАЗЛИВОСТ</w:t>
      </w:r>
    </w:p>
    <w:p w:rsidR="006560C1" w:rsidRDefault="00F83212">
      <w:pPr>
        <w:numPr>
          <w:ilvl w:val="0"/>
          <w:numId w:val="89"/>
        </w:numPr>
        <w:jc w:val="both"/>
        <w:rPr>
          <w:rFonts w:ascii="Macedonian Tms" w:hAnsi="Macedonian Tms" w:cs="Macedonian Tms"/>
          <w:b/>
          <w:bCs/>
          <w:sz w:val="20"/>
          <w:szCs w:val="20"/>
          <w:lang w:val="it-IT"/>
        </w:rPr>
      </w:pPr>
      <w:r>
        <w:rPr>
          <w:rFonts w:ascii="Macedonian Tms" w:hAnsi="Macedonian Tms" w:cs="Macedonian Tms"/>
          <w:sz w:val="20"/>
          <w:szCs w:val="20"/>
          <w:lang w:val="it-IT"/>
        </w:rPr>
        <w:t>Мора да биде достапна опрема за итен третман на можната анафилактична реакција.</w:t>
      </w:r>
    </w:p>
    <w:p w:rsidR="006560C1" w:rsidRDefault="00F83212">
      <w:pPr>
        <w:numPr>
          <w:ilvl w:val="0"/>
          <w:numId w:val="89"/>
        </w:numPr>
        <w:jc w:val="both"/>
        <w:rPr>
          <w:rFonts w:ascii="Macedonian Tms" w:hAnsi="Macedonian Tms" w:cs="Macedonian Tms"/>
          <w:sz w:val="20"/>
          <w:szCs w:val="20"/>
          <w:lang w:val="it-IT"/>
        </w:rPr>
      </w:pPr>
      <w:r>
        <w:rPr>
          <w:rFonts w:ascii="Macedonian Tms" w:hAnsi="Macedonian Tms" w:cs="Macedonian Tms"/>
          <w:sz w:val="20"/>
          <w:szCs w:val="20"/>
          <w:lang w:val="it-IT"/>
        </w:rPr>
        <w:t>Инекциите треба да се даваат од страна на едуцирана сестра додека во медицинскиот центар секогаш треба да има присутен доктор.</w:t>
      </w:r>
    </w:p>
    <w:p w:rsidR="006560C1" w:rsidRDefault="00F83212">
      <w:pPr>
        <w:numPr>
          <w:ilvl w:val="0"/>
          <w:numId w:val="89"/>
        </w:numPr>
        <w:jc w:val="both"/>
        <w:rPr>
          <w:rFonts w:ascii="Macedonian Tms" w:hAnsi="Macedonian Tms" w:cs="Macedonian Tms"/>
          <w:sz w:val="20"/>
          <w:szCs w:val="20"/>
          <w:lang w:val="it-IT"/>
        </w:rPr>
      </w:pPr>
      <w:r>
        <w:rPr>
          <w:rFonts w:ascii="Macedonian Tms" w:hAnsi="Macedonian Tms" w:cs="Macedonian Tms"/>
          <w:sz w:val="20"/>
          <w:szCs w:val="20"/>
          <w:lang w:val="it-IT"/>
        </w:rPr>
        <w:t>Пред давање на инекцијата, пациентот се распрашува за можните реакции од претходната визита.</w:t>
      </w:r>
    </w:p>
    <w:p w:rsidR="006560C1" w:rsidRDefault="00F83212">
      <w:pPr>
        <w:numPr>
          <w:ilvl w:val="0"/>
          <w:numId w:val="89"/>
        </w:numPr>
        <w:jc w:val="both"/>
        <w:rPr>
          <w:rFonts w:ascii="Macedonian Tms" w:hAnsi="Macedonian Tms" w:cs="Macedonian Tms"/>
          <w:b/>
          <w:bCs/>
          <w:sz w:val="20"/>
          <w:szCs w:val="20"/>
          <w:lang w:val="it-IT"/>
        </w:rPr>
      </w:pPr>
      <w:r>
        <w:rPr>
          <w:rFonts w:ascii="Macedonian Tms" w:hAnsi="Macedonian Tms" w:cs="Macedonian Tms"/>
          <w:sz w:val="20"/>
          <w:szCs w:val="20"/>
          <w:lang w:val="it-IT"/>
        </w:rPr>
        <w:t>Пациентот треба да се следи и да биде опсервиран 30 минути по инекцијата.</w:t>
      </w:r>
    </w:p>
    <w:p w:rsidR="006560C1" w:rsidRDefault="00F83212">
      <w:pPr>
        <w:numPr>
          <w:ilvl w:val="0"/>
          <w:numId w:val="89"/>
        </w:numPr>
        <w:jc w:val="both"/>
        <w:rPr>
          <w:rFonts w:ascii="Macedonian Tms" w:hAnsi="Macedonian Tms" w:cs="Macedonian Tms"/>
          <w:b/>
          <w:bCs/>
          <w:sz w:val="20"/>
          <w:szCs w:val="20"/>
          <w:lang w:val="it-IT"/>
        </w:rPr>
      </w:pPr>
      <w:r>
        <w:rPr>
          <w:rFonts w:ascii="Macedonian Tms" w:hAnsi="Macedonian Tms" w:cs="Macedonian Tms"/>
          <w:sz w:val="20"/>
          <w:szCs w:val="20"/>
          <w:lang w:val="it-IT"/>
        </w:rPr>
        <w:t>Пациенти под 15 годишна возраст мора да имаат придружба.</w:t>
      </w:r>
    </w:p>
    <w:p w:rsidR="006560C1" w:rsidRDefault="00F83212">
      <w:pPr>
        <w:numPr>
          <w:ilvl w:val="0"/>
          <w:numId w:val="89"/>
        </w:numPr>
        <w:jc w:val="both"/>
        <w:rPr>
          <w:rFonts w:ascii="Macedonian Tms" w:hAnsi="Macedonian Tms" w:cs="Macedonian Tms"/>
          <w:b/>
          <w:bCs/>
          <w:sz w:val="20"/>
          <w:szCs w:val="20"/>
          <w:lang w:val="it-IT"/>
        </w:rPr>
      </w:pPr>
      <w:r>
        <w:rPr>
          <w:rFonts w:ascii="Macedonian Tms" w:hAnsi="Macedonian Tms" w:cs="Macedonian Tms"/>
          <w:sz w:val="20"/>
          <w:szCs w:val="20"/>
          <w:lang w:val="it-IT"/>
        </w:rPr>
        <w:t>По инекцијата мора да се избегнува интензивна физичка активност и алкохол.</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РЕАКЦИИ ПОВРЗАНИ СО ТРЕТМАНОТ</w:t>
      </w:r>
    </w:p>
    <w:p w:rsidR="006560C1" w:rsidRDefault="00F83212">
      <w:pPr>
        <w:numPr>
          <w:ilvl w:val="0"/>
          <w:numId w:val="89"/>
        </w:numPr>
        <w:jc w:val="both"/>
        <w:rPr>
          <w:rFonts w:ascii="Macedonian Tms" w:hAnsi="Macedonian Tms" w:cs="Macedonian Tms"/>
          <w:sz w:val="20"/>
          <w:szCs w:val="20"/>
          <w:lang w:val="it-IT"/>
        </w:rPr>
      </w:pPr>
      <w:r>
        <w:rPr>
          <w:rFonts w:ascii="Macedonian Tms" w:hAnsi="Macedonian Tms" w:cs="Macedonian Tms"/>
          <w:sz w:val="20"/>
          <w:szCs w:val="20"/>
          <w:lang w:val="it-IT"/>
        </w:rPr>
        <w:t>Како нормални се сметаат појавата на одредени реакции по третманот: локално црвенило и оток.</w:t>
      </w:r>
    </w:p>
    <w:p w:rsidR="006560C1" w:rsidRDefault="00F83212" w:rsidP="00EC2E1E">
      <w:pPr>
        <w:numPr>
          <w:ilvl w:val="0"/>
          <w:numId w:val="90"/>
        </w:numPr>
        <w:tabs>
          <w:tab w:val="left" w:pos="357"/>
        </w:tabs>
        <w:jc w:val="both"/>
        <w:rPr>
          <w:rFonts w:ascii="Macedonian Tms" w:hAnsi="Macedonian Tms" w:cs="Macedonian Tms"/>
          <w:sz w:val="20"/>
          <w:szCs w:val="20"/>
          <w:lang w:val="it-IT"/>
        </w:rPr>
      </w:pPr>
      <w:r>
        <w:rPr>
          <w:rFonts w:ascii="Macedonian Tms" w:hAnsi="Macedonian Tms" w:cs="Macedonian Tms"/>
          <w:sz w:val="20"/>
          <w:szCs w:val="20"/>
          <w:lang w:val="it-IT"/>
        </w:rPr>
        <w:t>Дозирањето на екстрактот се утврдува секогаш врз основа на реакцијата на отекување (јасен оток кој може да се почуствува и измери со прст а не оток од убодот на кожата).</w:t>
      </w:r>
    </w:p>
    <w:p w:rsidR="006560C1" w:rsidRDefault="00F83212">
      <w:pPr>
        <w:numPr>
          <w:ilvl w:val="0"/>
          <w:numId w:val="91"/>
        </w:numPr>
        <w:jc w:val="both"/>
        <w:rPr>
          <w:rFonts w:ascii="Macedonian Tms" w:hAnsi="Macedonian Tms" w:cs="Macedonian Tms"/>
          <w:sz w:val="20"/>
          <w:szCs w:val="20"/>
          <w:lang w:val="it-IT"/>
        </w:rPr>
      </w:pPr>
      <w:r>
        <w:rPr>
          <w:rFonts w:ascii="Macedonian Tms" w:hAnsi="Macedonian Tms" w:cs="Macedonian Tms"/>
          <w:sz w:val="20"/>
          <w:szCs w:val="20"/>
          <w:lang w:val="it-IT"/>
        </w:rPr>
        <w:t>Може да се случат генерализирани реакции (уртикарија, астма , слабост, генерализирана алергиска реакција).</w:t>
      </w:r>
    </w:p>
    <w:p w:rsidR="006560C1" w:rsidRPr="006560C1" w:rsidRDefault="00F83212">
      <w:pPr>
        <w:numPr>
          <w:ilvl w:val="0"/>
          <w:numId w:val="91"/>
        </w:numPr>
        <w:jc w:val="both"/>
        <w:rPr>
          <w:rFonts w:ascii="Macedonian Tms" w:hAnsi="Macedonian Tms" w:cs="Macedonian Tms"/>
          <w:sz w:val="20"/>
          <w:szCs w:val="20"/>
          <w:lang w:val="pl-PL"/>
        </w:rPr>
      </w:pPr>
      <w:r>
        <w:rPr>
          <w:rFonts w:ascii="Macedonian Tms" w:hAnsi="Macedonian Tms" w:cs="Macedonian Tms"/>
          <w:sz w:val="20"/>
          <w:szCs w:val="20"/>
          <w:lang w:val="pl-PL"/>
        </w:rPr>
        <w:t>На пациентот му се даваат соодветни лекови за справување со реакциите:</w:t>
      </w:r>
    </w:p>
    <w:p w:rsidR="006560C1" w:rsidRDefault="00F83212">
      <w:pPr>
        <w:numPr>
          <w:ilvl w:val="0"/>
          <w:numId w:val="92"/>
        </w:numPr>
        <w:jc w:val="both"/>
        <w:rPr>
          <w:rFonts w:ascii="Macedonian Tms" w:hAnsi="Macedonian Tms" w:cs="Macedonian Tms"/>
          <w:sz w:val="20"/>
          <w:szCs w:val="20"/>
        </w:rPr>
      </w:pPr>
      <w:r>
        <w:rPr>
          <w:rFonts w:ascii="Macedonian Tms" w:hAnsi="Macedonian Tms" w:cs="Macedonian Tms"/>
          <w:sz w:val="20"/>
          <w:szCs w:val="20"/>
        </w:rPr>
        <w:t>Антихистаминик</w:t>
      </w:r>
    </w:p>
    <w:p w:rsidR="006560C1" w:rsidRDefault="00F83212">
      <w:pPr>
        <w:numPr>
          <w:ilvl w:val="0"/>
          <w:numId w:val="92"/>
        </w:numPr>
        <w:jc w:val="both"/>
        <w:rPr>
          <w:rFonts w:ascii="Macedonian Tms" w:hAnsi="Macedonian Tms" w:cs="Macedonian Tms"/>
          <w:sz w:val="20"/>
          <w:szCs w:val="20"/>
        </w:rPr>
      </w:pPr>
      <w:r>
        <w:rPr>
          <w:rFonts w:ascii="Macedonian Tms" w:hAnsi="Macedonian Tms" w:cs="Macedonian Tms"/>
          <w:sz w:val="20"/>
          <w:szCs w:val="20"/>
        </w:rPr>
        <w:t>Кортикостероиден крем</w:t>
      </w:r>
    </w:p>
    <w:p w:rsidR="006560C1" w:rsidRDefault="00F83212">
      <w:pPr>
        <w:numPr>
          <w:ilvl w:val="0"/>
          <w:numId w:val="92"/>
        </w:numPr>
        <w:jc w:val="both"/>
        <w:rPr>
          <w:rFonts w:ascii="Macedonian Tms" w:hAnsi="Macedonian Tms" w:cs="Macedonian Tms"/>
          <w:sz w:val="20"/>
          <w:szCs w:val="20"/>
        </w:rPr>
      </w:pPr>
      <w:r>
        <w:rPr>
          <w:rFonts w:ascii="Macedonian Tms" w:hAnsi="Macedonian Tms" w:cs="Macedonian Tms"/>
          <w:sz w:val="20"/>
          <w:szCs w:val="20"/>
        </w:rPr>
        <w:t>Бронходилататор</w:t>
      </w:r>
    </w:p>
    <w:p w:rsidR="006560C1" w:rsidRDefault="00F83212">
      <w:pPr>
        <w:numPr>
          <w:ilvl w:val="0"/>
          <w:numId w:val="92"/>
        </w:numPr>
        <w:jc w:val="both"/>
        <w:rPr>
          <w:rFonts w:ascii="Macedonian Tms" w:hAnsi="Macedonian Tms" w:cs="Macedonian Tms"/>
          <w:b/>
          <w:bCs/>
          <w:sz w:val="20"/>
          <w:szCs w:val="20"/>
          <w:lang w:val="pl-PL"/>
        </w:rPr>
      </w:pPr>
      <w:r>
        <w:rPr>
          <w:rFonts w:ascii="Macedonian Tms" w:hAnsi="Macedonian Tms" w:cs="Macedonian Tms"/>
          <w:sz w:val="20"/>
          <w:szCs w:val="20"/>
          <w:lang w:val="pl-PL"/>
        </w:rPr>
        <w:t>Кога е можно и адреналин за самостојна апликација</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СЛЕДЕЊЕ НА ТРЕТМАНОТ</w:t>
      </w:r>
    </w:p>
    <w:p w:rsidR="006560C1" w:rsidRPr="006560C1" w:rsidRDefault="00F83212">
      <w:pPr>
        <w:numPr>
          <w:ilvl w:val="0"/>
          <w:numId w:val="91"/>
        </w:numPr>
        <w:jc w:val="both"/>
        <w:rPr>
          <w:rFonts w:ascii="Macedonian Tms" w:hAnsi="Macedonian Tms" w:cs="Macedonian Tms"/>
          <w:sz w:val="20"/>
          <w:szCs w:val="20"/>
          <w:lang w:val="pl-PL"/>
        </w:rPr>
      </w:pPr>
      <w:r>
        <w:rPr>
          <w:rFonts w:ascii="Macedonian Tms" w:hAnsi="Macedonian Tms" w:cs="Macedonian Tms"/>
          <w:sz w:val="20"/>
          <w:szCs w:val="20"/>
          <w:lang w:val="pl-PL"/>
        </w:rPr>
        <w:lastRenderedPageBreak/>
        <w:t>Докторот кој прв го почнал третманот треба да ја процени ефикасноста на третманот најмалку еднаш годишно.</w:t>
      </w:r>
    </w:p>
    <w:p w:rsidR="006560C1" w:rsidRDefault="00F83212">
      <w:pPr>
        <w:numPr>
          <w:ilvl w:val="0"/>
          <w:numId w:val="91"/>
        </w:numPr>
        <w:jc w:val="both"/>
        <w:rPr>
          <w:rFonts w:ascii="Macedonian Tms" w:hAnsi="Macedonian Tms" w:cs="Macedonian Tms"/>
          <w:sz w:val="20"/>
          <w:szCs w:val="20"/>
          <w:lang w:val="it-IT"/>
        </w:rPr>
      </w:pPr>
      <w:r>
        <w:rPr>
          <w:rFonts w:ascii="Macedonian Tms" w:hAnsi="Macedonian Tms" w:cs="Macedonian Tms"/>
          <w:sz w:val="20"/>
          <w:szCs w:val="20"/>
          <w:lang w:val="it-IT"/>
        </w:rPr>
        <w:t>Ова проценка е базирана на присуство на алергиските симптоми и употребата на други лекови.</w:t>
      </w:r>
    </w:p>
    <w:p w:rsidR="006560C1" w:rsidRPr="00D67EA9" w:rsidRDefault="00F83212">
      <w:pPr>
        <w:numPr>
          <w:ilvl w:val="0"/>
          <w:numId w:val="91"/>
        </w:numPr>
        <w:jc w:val="both"/>
        <w:rPr>
          <w:rFonts w:ascii="Macedonian Tms" w:hAnsi="Macedonian Tms" w:cs="Macedonian Tms"/>
          <w:b/>
          <w:bCs/>
          <w:sz w:val="20"/>
          <w:szCs w:val="20"/>
          <w:lang w:val="it-IT"/>
        </w:rPr>
      </w:pPr>
      <w:r>
        <w:rPr>
          <w:rFonts w:ascii="Macedonian Tms" w:hAnsi="Macedonian Tms" w:cs="Macedonian Tms"/>
          <w:sz w:val="20"/>
          <w:szCs w:val="20"/>
          <w:lang w:val="it-IT"/>
        </w:rPr>
        <w:t xml:space="preserve">Таканаречената </w:t>
      </w:r>
      <w:r>
        <w:rPr>
          <w:sz w:val="20"/>
          <w:szCs w:val="20"/>
          <w:lang w:val="it-IT"/>
        </w:rPr>
        <w:t>ВАС</w:t>
      </w:r>
      <w:r>
        <w:rPr>
          <w:rFonts w:ascii="Macedonian Tms" w:hAnsi="Macedonian Tms" w:cs="Macedonian Tms"/>
          <w:sz w:val="20"/>
          <w:szCs w:val="20"/>
          <w:lang w:val="it-IT"/>
        </w:rPr>
        <w:t xml:space="preserve"> </w:t>
      </w:r>
      <w:r>
        <w:rPr>
          <w:sz w:val="20"/>
          <w:szCs w:val="20"/>
          <w:lang w:val="it-IT"/>
        </w:rPr>
        <w:t xml:space="preserve">(висуал аналогуе сцале) </w:t>
      </w:r>
      <w:r>
        <w:rPr>
          <w:rFonts w:ascii="Macedonian Tms" w:hAnsi="Macedonian Tms" w:cs="Macedonian Tms"/>
          <w:sz w:val="20"/>
          <w:szCs w:val="20"/>
          <w:lang w:val="it-IT"/>
        </w:rPr>
        <w:t xml:space="preserve">процена е нов метод за процена на ефикасноста. Пациентот ја дава неговата процена на ефектот еднаш годишно користејќи го </w:t>
      </w:r>
      <w:r>
        <w:rPr>
          <w:sz w:val="20"/>
          <w:szCs w:val="20"/>
          <w:lang w:val="it-IT"/>
        </w:rPr>
        <w:t>ВАС</w:t>
      </w:r>
      <w:r>
        <w:rPr>
          <w:rFonts w:ascii="Macedonian Tms" w:hAnsi="Macedonian Tms" w:cs="Macedonian Tms"/>
          <w:b/>
          <w:bCs/>
          <w:sz w:val="20"/>
          <w:szCs w:val="20"/>
          <w:lang w:val="it-IT"/>
        </w:rPr>
        <w:t xml:space="preserve">. </w:t>
      </w:r>
      <w:r>
        <w:rPr>
          <w:rFonts w:ascii="Macedonian Tms" w:hAnsi="Macedonian Tms" w:cs="Macedonian Tms"/>
          <w:sz w:val="20"/>
          <w:szCs w:val="20"/>
          <w:lang w:val="it-IT"/>
        </w:rPr>
        <w:t>Проценката е базирана врз промената на симптомите и употребата на лекови во тек на третманот.</w:t>
      </w:r>
    </w:p>
    <w:p w:rsidR="006560C1" w:rsidRDefault="00F83212">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6560C1" w:rsidRDefault="00F83212">
      <w:pPr>
        <w:pStyle w:val="referenci"/>
        <w:numPr>
          <w:ilvl w:val="0"/>
          <w:numId w:val="153"/>
        </w:numPr>
      </w:pPr>
      <w:r>
        <w:t>Маллинг ХЈ. Иммунотхерапѕ ас ан еффецтиве тоол ин аллергѕ треатмент. Аллергѕ 1998;53:461-472</w:t>
      </w:r>
    </w:p>
    <w:p w:rsidR="006560C1" w:rsidRDefault="00F83212">
      <w:pPr>
        <w:pStyle w:val="referenci"/>
        <w:numPr>
          <w:ilvl w:val="0"/>
          <w:numId w:val="153"/>
        </w:numPr>
      </w:pPr>
      <w:r>
        <w:t>Тхе Датабасе оф Абстрацтс оф Ревиењс оф Еффецтивенесс (Университѕ оф Ѕорк), Датабасе но.: ДАРЕ-981030. Ин: Тхе Цоцхране Либрарѕ, Иссуе 2, 2000. Оџфорд: Упдате Софтњаре</w:t>
      </w:r>
    </w:p>
    <w:p w:rsidR="006560C1" w:rsidRDefault="00F83212">
      <w:pPr>
        <w:pStyle w:val="referenci"/>
        <w:numPr>
          <w:ilvl w:val="0"/>
          <w:numId w:val="153"/>
        </w:numPr>
      </w:pPr>
      <w:r>
        <w:rPr>
          <w:lang w:val="de-CH"/>
        </w:rPr>
        <w:t xml:space="preserve">Абрамсон МЈ, Пуѕ РМ, Њеинер ЈМ. </w:t>
      </w:r>
      <w:r>
        <w:t>Аллерген иммунотхерапѕ фор астхма. Тхе Цоцхране Датабасе оф Сѕстематиц Ревиењс, Цоцхране Либрарѕ нумбер: ЦД001186. Ин: Тхе Цоцхране Либрарѕ, Иссуе 2, 2002. Оџфорд: Упдате Софтњаре. Упдатед фрељуентлѕ.</w:t>
      </w:r>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Алварез-Цуеста Е, Боусљует Ј, Цаноница ГЊ, Дурхам СР, Маллинг ХЈ, Валовирта Е, ЕААЦИ, Иммунотхерапѕ Таск Форце. Стандардс фор працтицал аллерген-специфиц иммунотхерапѕ. Аллергѕ 2006;61 Суппл 82():1-20. </w:t>
      </w:r>
      <w:hyperlink r:id="rId12" w:tgtFrame="_tab" w:tooltip="PMID: 16930249" w:history="1">
        <w:r>
          <w:rPr>
            <w:rStyle w:val="text"/>
            <w:rFonts w:eastAsiaTheme="majorEastAsia"/>
            <w:color w:val="0000FF"/>
            <w:sz w:val="20"/>
            <w:szCs w:val="20"/>
            <w:u w:val="single"/>
          </w:rPr>
          <w:t>ПубМед</w:t>
        </w:r>
      </w:hyperlink>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Дахл Р, Капп А, Цоломбо Г, де Монцхѕ ЈГ, Рак С, Еммингер Њ, Ривас МФ, Рибел М, Дурхам СР. Еффицацѕ анд сафетѕ оф сублингуал иммунотхерапѕ њитх грасс аллерген таблетс фор сеасонал аллергиц рхиноцонјунцтивитис. Ј Аллергѕ Цлин Иммунол 2006 Ауг;118(2):434-40. </w:t>
      </w:r>
      <w:hyperlink r:id="rId13" w:tgtFrame="_tab" w:tooltip="PMID: 16890769" w:history="1">
        <w:r>
          <w:rPr>
            <w:rStyle w:val="text"/>
            <w:rFonts w:eastAsiaTheme="majorEastAsia"/>
            <w:color w:val="0000FF"/>
            <w:sz w:val="20"/>
            <w:szCs w:val="20"/>
            <w:u w:val="single"/>
          </w:rPr>
          <w:t>ПубМед</w:t>
        </w:r>
      </w:hyperlink>
      <w:r>
        <w:rPr>
          <w:sz w:val="20"/>
          <w:szCs w:val="20"/>
        </w:rPr>
        <w:t xml:space="preserve"> </w:t>
      </w:r>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Пассалацљуа Г, Дурхам С. Пассалацљуа Г, Дурхам СР, Глобал Аллергѕ анд Астхма Еуропеан Нетњорк. Аллергиц рхинитис анд итс импацт он астхма упдате: аллерген иммунотхерапѕ. Ј Аллергѕ Цлин Иммунол 2007 Апр;119(4):881-91. </w:t>
      </w:r>
      <w:hyperlink r:id="rId14" w:tgtFrame="_tab" w:tooltip="PMID: 17418661" w:history="1">
        <w:r>
          <w:rPr>
            <w:rStyle w:val="text"/>
            <w:rFonts w:eastAsiaTheme="majorEastAsia"/>
            <w:color w:val="0000FF"/>
            <w:sz w:val="20"/>
            <w:szCs w:val="20"/>
            <w:u w:val="single"/>
          </w:rPr>
          <w:t>ПубМед</w:t>
        </w:r>
      </w:hyperlink>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Рак С, Ѕанг ЊХ, Педерсен МР, Дурхам СР. Онце-даилѕ сублингуал аллерген-специфиц иммунотхерапѕ импровес љуалитѕ оф лифе ин патиентс њитх грасс поллен-индуцед аллергиц рхиноцонјунцтивитис: а доубле-блинд, рандомисед студѕ. Љуал Лифе Рес 2007 Мар;16(2):191-201. </w:t>
      </w:r>
      <w:hyperlink r:id="rId15" w:tgtFrame="_tab" w:tooltip="PMID: 17033900" w:history="1">
        <w:r>
          <w:rPr>
            <w:rStyle w:val="text"/>
            <w:rFonts w:eastAsiaTheme="majorEastAsia"/>
            <w:color w:val="0000FF"/>
            <w:sz w:val="20"/>
            <w:szCs w:val="20"/>
            <w:u w:val="single"/>
          </w:rPr>
          <w:t>ПубМед</w:t>
        </w:r>
      </w:hyperlink>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Саволаинен Ј, Јацобсен Л, Валовирта Е. Сублингуал иммунотхерапѕ ин цхилдрен модулатес аллерген-индуцед ин витро еџпрессион оф цѕтокине мРНА ин ПБМЦ. Аллергѕ 2006 Оцт;61(10):1184-90. </w:t>
      </w:r>
      <w:hyperlink r:id="rId16" w:tgtFrame="_tab" w:tooltip="PMID: 16942566" w:history="1">
        <w:r>
          <w:rPr>
            <w:rStyle w:val="text"/>
            <w:rFonts w:eastAsiaTheme="majorEastAsia"/>
            <w:color w:val="0000FF"/>
            <w:sz w:val="20"/>
            <w:szCs w:val="20"/>
            <w:u w:val="single"/>
          </w:rPr>
          <w:t>ПубМед</w:t>
        </w:r>
      </w:hyperlink>
    </w:p>
    <w:p w:rsidR="0099700D" w:rsidRPr="0099700D" w:rsidRDefault="00F83212" w:rsidP="0099700D">
      <w:pPr>
        <w:numPr>
          <w:ilvl w:val="0"/>
          <w:numId w:val="153"/>
        </w:numPr>
        <w:spacing w:before="100" w:beforeAutospacing="1" w:after="100" w:afterAutospacing="1"/>
        <w:rPr>
          <w:sz w:val="20"/>
          <w:szCs w:val="20"/>
        </w:rPr>
      </w:pPr>
      <w:r>
        <w:rPr>
          <w:sz w:val="20"/>
          <w:szCs w:val="20"/>
        </w:rPr>
        <w:t>ЕМЕА Гуиделинс он тхе цлиницал девелопмент оф продуцтс фор специфиц иммунотхерапѕ фор тхе треатмент оф аллергиц дисеасес. Доц .Рфе.ЦХМП/ЕЊП/18504/2006, Лондон 2008</w:t>
      </w:r>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Алварез-Цуеста Е, Боусљует Ј, Цаноница ГЊ, Дурхам СР, Маллинг ХЈ, Валовирта Е, ЕААЦИ, Иммунотхерапѕ Таск Форце. Стандардс фор працтицал аллерген-специфиц иммунотхерапѕ. Аллергѕ 2006;61 Суппл 82():1-20. </w:t>
      </w:r>
      <w:hyperlink r:id="rId17" w:tgtFrame="_tab" w:tooltip="PMID: 16930249" w:history="1">
        <w:r>
          <w:rPr>
            <w:rStyle w:val="text"/>
            <w:rFonts w:eastAsiaTheme="majorEastAsia"/>
            <w:color w:val="0000FF"/>
            <w:sz w:val="20"/>
            <w:szCs w:val="20"/>
            <w:u w:val="single"/>
          </w:rPr>
          <w:t>ПубМед</w:t>
        </w:r>
      </w:hyperlink>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Цаноница ГЊ, Баена-Цагнани ЦЕ, Боусљует Ј, Боусљует ПЈ, Лоцкеѕ РФ, Маллинг ХЈ, Пассалацљуа Г, Поттер П, Валовирта Е. Рецоммендатионс фор стандардизатион оф цлиницал триалс њитх Аллерген Специфиц Иммунотхерапѕ фор респираторѕ аллергѕ. А статемент оф а Њорлд Аллергѕ Организатион (ЊАО) таскфорце. Аллергѕ 2007 Мар;62(3):317-24. </w:t>
      </w:r>
      <w:hyperlink r:id="rId18" w:tgtFrame="_tab" w:tooltip="PMID: 17298350" w:history="1">
        <w:r>
          <w:rPr>
            <w:rStyle w:val="text"/>
            <w:rFonts w:eastAsiaTheme="majorEastAsia"/>
            <w:color w:val="0000FF"/>
            <w:sz w:val="20"/>
            <w:szCs w:val="20"/>
            <w:u w:val="single"/>
          </w:rPr>
          <w:t>ПубМед</w:t>
        </w:r>
      </w:hyperlink>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Халкен С, Лау С, Валовирта Е. Нењ висионс ин специфиц иммунотхерапѕ ин цхилдрен: ан иПАЦ суммарѕ анд футуре трендс. Педиатр Аллергѕ Иммунол 2008 Ауг;19 Суппл 19():60-70. </w:t>
      </w:r>
      <w:hyperlink r:id="rId19" w:tgtFrame="_tab" w:tooltip="PMID: 18665964" w:history="1">
        <w:r>
          <w:rPr>
            <w:rStyle w:val="text"/>
            <w:rFonts w:eastAsiaTheme="majorEastAsia"/>
            <w:color w:val="0000FF"/>
            <w:sz w:val="20"/>
            <w:szCs w:val="20"/>
            <w:u w:val="single"/>
          </w:rPr>
          <w:t>ПубМед</w:t>
        </w:r>
      </w:hyperlink>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ван Њијк РГ. Њхен то инитиате иммунотхерапѕ ин цхилдрен њитх аллергиц дисеасе? Лессонс фром тхе паедиатриц студиес. Цурр Опин Аллергѕ Цлин Иммунол 2008 Дец;8(6):565-70. </w:t>
      </w:r>
      <w:hyperlink r:id="rId20" w:tgtFrame="_tab" w:tooltip="PMID: 18978473" w:history="1">
        <w:r>
          <w:rPr>
            <w:rStyle w:val="text"/>
            <w:rFonts w:eastAsiaTheme="majorEastAsia"/>
            <w:color w:val="0000FF"/>
            <w:sz w:val="20"/>
            <w:szCs w:val="20"/>
            <w:u w:val="single"/>
          </w:rPr>
          <w:t>ПубМед</w:t>
        </w:r>
      </w:hyperlink>
    </w:p>
    <w:p w:rsidR="0099700D" w:rsidRPr="0099700D" w:rsidRDefault="00F83212" w:rsidP="0099700D">
      <w:pPr>
        <w:numPr>
          <w:ilvl w:val="0"/>
          <w:numId w:val="153"/>
        </w:numPr>
        <w:spacing w:before="100" w:beforeAutospacing="1" w:after="100" w:afterAutospacing="1"/>
        <w:rPr>
          <w:sz w:val="20"/>
          <w:szCs w:val="20"/>
        </w:rPr>
      </w:pPr>
      <w:r>
        <w:rPr>
          <w:sz w:val="20"/>
          <w:szCs w:val="20"/>
        </w:rPr>
        <w:t>Јацобсен Л, Ниггеманн Б, Дреборг С, Фердоуси ХА, Халкен С, Х</w:t>
      </w:r>
      <w:r w:rsidR="00AF7019" w:rsidRPr="00AF7019">
        <w:rPr>
          <w:sz w:val="20"/>
          <w:szCs w:val="20"/>
        </w:rPr>
        <w:t>ø</w:t>
      </w:r>
      <w:r>
        <w:rPr>
          <w:sz w:val="20"/>
          <w:szCs w:val="20"/>
        </w:rPr>
        <w:t>ст А, Коивикко А, Норберг ЛА, Валовирта Е, Њахн У, М</w:t>
      </w:r>
      <w:r w:rsidR="00AF7019" w:rsidRPr="00AF7019">
        <w:rPr>
          <w:sz w:val="20"/>
          <w:szCs w:val="20"/>
        </w:rPr>
        <w:t>ö</w:t>
      </w:r>
      <w:r>
        <w:rPr>
          <w:sz w:val="20"/>
          <w:szCs w:val="20"/>
        </w:rPr>
        <w:t xml:space="preserve">ллер Ц, (Тхе ПАТ инвестигатор гроуп). Специфиц иммунотхерапѕ хас лонг-терм превентиве еффецт оф сеасонал анд перенниал астхма: 10-ѕеар фоллоњ-уп он тхе ПАТ студѕ. Аллергѕ 2007 Ауг;62(8):943-8. </w:t>
      </w:r>
      <w:hyperlink r:id="rId21" w:tgtFrame="_tab" w:tooltip="PMID: 17620073" w:history="1">
        <w:r>
          <w:rPr>
            <w:rStyle w:val="text"/>
            <w:rFonts w:eastAsiaTheme="majorEastAsia"/>
            <w:color w:val="0000FF"/>
            <w:sz w:val="20"/>
            <w:szCs w:val="20"/>
            <w:u w:val="single"/>
          </w:rPr>
          <w:t>ПубМед</w:t>
        </w:r>
      </w:hyperlink>
    </w:p>
    <w:p w:rsidR="0099700D" w:rsidRPr="0099700D" w:rsidRDefault="00F83212" w:rsidP="0099700D">
      <w:pPr>
        <w:numPr>
          <w:ilvl w:val="0"/>
          <w:numId w:val="153"/>
        </w:numPr>
        <w:spacing w:before="100" w:beforeAutospacing="1" w:after="100" w:afterAutospacing="1"/>
        <w:rPr>
          <w:sz w:val="20"/>
          <w:szCs w:val="20"/>
        </w:rPr>
      </w:pPr>
      <w:r>
        <w:rPr>
          <w:sz w:val="20"/>
          <w:szCs w:val="20"/>
        </w:rPr>
        <w:t xml:space="preserve">Берто П, Фрати Ф, Инцорваиа Ц. Ецономиц студиес оф иммунотхерапѕ: а ревиењ. Цурр Опин Аллергѕ Цлин Иммунол 2008 Дец;8(6):585-9. </w:t>
      </w:r>
      <w:hyperlink r:id="rId22" w:tgtFrame="_tab" w:tooltip="PMID: 18985948" w:history="1">
        <w:r>
          <w:rPr>
            <w:rStyle w:val="text"/>
            <w:rFonts w:eastAsiaTheme="majorEastAsia"/>
            <w:color w:val="0000FF"/>
            <w:sz w:val="20"/>
            <w:szCs w:val="20"/>
            <w:u w:val="single"/>
          </w:rPr>
          <w:t>ПубМед</w:t>
        </w:r>
      </w:hyperlink>
    </w:p>
    <w:p w:rsidR="00AF7019" w:rsidRDefault="00AF7019" w:rsidP="00AF7019">
      <w:pPr>
        <w:pStyle w:val="referenci"/>
      </w:pPr>
    </w:p>
    <w:p w:rsidR="006560C1" w:rsidRDefault="00F83212">
      <w:pPr>
        <w:pStyle w:val="update"/>
        <w:numPr>
          <w:ilvl w:val="0"/>
          <w:numId w:val="125"/>
        </w:numPr>
      </w:pPr>
      <w:r>
        <w:t>ЕБМ Гуиделинес, 17.6.2010, њњњ.ебм-гуиделинес.цом.</w:t>
      </w:r>
    </w:p>
    <w:p w:rsidR="006560C1" w:rsidRDefault="00F83212">
      <w:pPr>
        <w:pStyle w:val="update"/>
        <w:numPr>
          <w:ilvl w:val="0"/>
          <w:numId w:val="125"/>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2 години.</w:t>
      </w:r>
    </w:p>
    <w:p w:rsidR="006560C1" w:rsidRDefault="00F83212">
      <w:pPr>
        <w:pStyle w:val="update"/>
        <w:numPr>
          <w:ilvl w:val="0"/>
          <w:numId w:val="125"/>
        </w:numPr>
        <w:rPr>
          <w:rFonts w:ascii="Macedonian Tms" w:hAnsi="Macedonian Tms" w:cs="Macedonian Tms"/>
          <w:lang w:val="it-IT"/>
        </w:rPr>
      </w:pPr>
      <w:r>
        <w:rPr>
          <w:rFonts w:ascii="Macedonian Tms" w:hAnsi="Macedonian Tms" w:cs="Macedonian Tms"/>
          <w:lang w:val="it-IT"/>
        </w:rPr>
        <w:t>Предвидено следно опреснување во  2014г.</w:t>
      </w:r>
    </w:p>
    <w:p w:rsidR="006560C1" w:rsidRDefault="006560C1" w:rsidP="003871C3">
      <w:pPr>
        <w:jc w:val="both"/>
        <w:rPr>
          <w:rFonts w:ascii="Macedonian Tms" w:hAnsi="Macedonian Tms" w:cs="Macedonian Tms"/>
          <w:b/>
          <w:bCs/>
          <w:sz w:val="20"/>
          <w:szCs w:val="20"/>
          <w:lang w:val="it-IT"/>
        </w:rPr>
      </w:pPr>
    </w:p>
    <w:p w:rsidR="006560C1" w:rsidRPr="006560C1" w:rsidRDefault="00F83212" w:rsidP="003871C3">
      <w:pPr>
        <w:keepNext/>
        <w:pBdr>
          <w:top w:val="single" w:sz="4" w:space="1" w:color="auto"/>
          <w:left w:val="single" w:sz="4" w:space="4" w:color="auto"/>
          <w:bottom w:val="single" w:sz="4" w:space="1" w:color="auto"/>
          <w:right w:val="single" w:sz="4" w:space="4" w:color="auto"/>
        </w:pBdr>
        <w:shd w:val="clear" w:color="auto" w:fill="E6E6E6"/>
        <w:spacing w:before="480" w:after="480"/>
        <w:jc w:val="center"/>
        <w:outlineLvl w:val="2"/>
        <w:rPr>
          <w:rFonts w:ascii="Macedonian Tms" w:hAnsi="Macedonian Tms" w:cs="Macedonian Tms"/>
          <w:b/>
          <w:bCs/>
          <w:lang w:val="pl-PL"/>
        </w:rPr>
      </w:pPr>
      <w:r>
        <w:rPr>
          <w:rFonts w:ascii="Macedonian Tms" w:hAnsi="Macedonian Tms" w:cs="Macedonian Tms"/>
          <w:b/>
          <w:bCs/>
          <w:lang w:val="pl-PL"/>
        </w:rPr>
        <w:t>АЛЕРГИСКИ АЛВЕОЛИТИС (ФАРМЕРСКИ БЕЛИ ДРОБОВИ ИТН.)</w:t>
      </w:r>
    </w:p>
    <w:p w:rsidR="0057141F" w:rsidRPr="0057141F" w:rsidRDefault="00F83212" w:rsidP="0057141F">
      <w:pPr>
        <w:rPr>
          <w:rFonts w:ascii="Macedonian Tms" w:hAnsi="Macedonian Tms"/>
          <w:noProof/>
          <w:sz w:val="20"/>
        </w:rPr>
      </w:pPr>
      <w:r>
        <w:rPr>
          <w:rFonts w:ascii="Macedonian Tms" w:hAnsi="Macedonian Tms"/>
          <w:noProof/>
          <w:sz w:val="20"/>
        </w:rPr>
        <w:t>МЗД Упатства</w:t>
      </w:r>
    </w:p>
    <w:p w:rsidR="0057141F" w:rsidRPr="009B4A14" w:rsidRDefault="00F83212" w:rsidP="0057141F">
      <w:pPr>
        <w:rPr>
          <w:rFonts w:ascii="Macedonian Tms" w:hAnsi="Macedonian Tms"/>
          <w:noProof/>
          <w:sz w:val="20"/>
        </w:rPr>
      </w:pPr>
      <w:r>
        <w:rPr>
          <w:noProof/>
          <w:sz w:val="20"/>
          <w:lang w:val="mk-MK"/>
        </w:rPr>
        <w:t>10</w:t>
      </w:r>
      <w:r>
        <w:rPr>
          <w:rFonts w:ascii="Macedonian Tms" w:hAnsi="Macedonian Tms"/>
          <w:noProof/>
          <w:sz w:val="20"/>
        </w:rPr>
        <w:t>.0</w:t>
      </w:r>
      <w:r>
        <w:rPr>
          <w:noProof/>
          <w:sz w:val="20"/>
          <w:lang w:val="mk-MK"/>
        </w:rPr>
        <w:t>8</w:t>
      </w:r>
      <w:r>
        <w:rPr>
          <w:rFonts w:ascii="Macedonian Tms" w:hAnsi="Macedonian Tms"/>
          <w:noProof/>
          <w:sz w:val="20"/>
        </w:rPr>
        <w:t>.2010</w:t>
      </w:r>
    </w:p>
    <w:p w:rsidR="0057141F" w:rsidRDefault="0057141F" w:rsidP="0057141F">
      <w:pPr>
        <w:tabs>
          <w:tab w:val="left" w:pos="357"/>
        </w:tabs>
        <w:ind w:left="6"/>
        <w:jc w:val="both"/>
        <w:rPr>
          <w:rFonts w:ascii="Macedonian Tms" w:hAnsi="Macedonian Tms" w:cs="Macedonian Tms"/>
          <w:sz w:val="20"/>
          <w:szCs w:val="20"/>
          <w:u w:val="single"/>
        </w:rPr>
      </w:pPr>
    </w:p>
    <w:p w:rsidR="0057141F" w:rsidRDefault="0057141F" w:rsidP="0057141F">
      <w:pPr>
        <w:tabs>
          <w:tab w:val="left" w:pos="357"/>
        </w:tabs>
        <w:ind w:left="6"/>
        <w:jc w:val="both"/>
        <w:rPr>
          <w:rFonts w:ascii="Macedonian Tms" w:hAnsi="Macedonian Tms" w:cs="Macedonian Tms"/>
          <w:sz w:val="20"/>
          <w:szCs w:val="20"/>
          <w:u w:val="single"/>
        </w:rPr>
      </w:pP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Етиологија</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Симптоми</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Знаци</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Ртг на бели дробови</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Лабораториски испитувања</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Функционални белодробни тестови</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Дијагноза</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Диференцијална дијагноза</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 xml:space="preserve">Третман </w:t>
      </w:r>
    </w:p>
    <w:p w:rsidR="006560C1"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Прогноза</w:t>
      </w:r>
    </w:p>
    <w:p w:rsidR="00E73DB5" w:rsidRDefault="00F83212" w:rsidP="00EC2E1E">
      <w:pPr>
        <w:numPr>
          <w:ilvl w:val="0"/>
          <w:numId w:val="27"/>
        </w:numPr>
        <w:tabs>
          <w:tab w:val="clear" w:pos="720"/>
          <w:tab w:val="left" w:pos="357"/>
        </w:tabs>
        <w:ind w:left="0" w:firstLine="6"/>
        <w:jc w:val="both"/>
        <w:rPr>
          <w:rFonts w:ascii="Macedonian Tms" w:hAnsi="Macedonian Tms" w:cs="Macedonian Tms"/>
          <w:sz w:val="20"/>
          <w:szCs w:val="20"/>
          <w:u w:val="single"/>
        </w:rPr>
      </w:pPr>
      <w:r>
        <w:rPr>
          <w:rFonts w:ascii="Macedonian Tms" w:hAnsi="Macedonian Tms" w:cs="Macedonian Tms"/>
          <w:sz w:val="20"/>
          <w:szCs w:val="20"/>
          <w:u w:val="single"/>
        </w:rPr>
        <w:t>Референци</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ОСНОВНИ ПОДАТОЦИ</w:t>
      </w:r>
    </w:p>
    <w:p w:rsidR="006560C1" w:rsidRDefault="00F83212" w:rsidP="00FD777E">
      <w:pPr>
        <w:numPr>
          <w:ilvl w:val="1"/>
          <w:numId w:val="237"/>
        </w:numPr>
        <w:ind w:right="-720"/>
        <w:jc w:val="both"/>
        <w:rPr>
          <w:rFonts w:ascii="Macedonian Tms" w:hAnsi="Macedonian Tms" w:cs="Macedonian Tms"/>
          <w:sz w:val="20"/>
          <w:szCs w:val="20"/>
          <w:lang w:val="it-IT"/>
        </w:rPr>
      </w:pPr>
      <w:r>
        <w:rPr>
          <w:rFonts w:ascii="Macedonian Tms" w:hAnsi="Macedonian Tms" w:cs="Macedonian Tms"/>
          <w:sz w:val="20"/>
          <w:szCs w:val="20"/>
          <w:lang w:val="it-IT"/>
        </w:rPr>
        <w:t>Распознавање на алергискиот алвеолитис како причина на рекурентна температура и диспнеа кај фармери</w:t>
      </w:r>
    </w:p>
    <w:p w:rsidR="006560C1" w:rsidRDefault="00F83212">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ЕТИОЛОГИЈА</w:t>
      </w:r>
    </w:p>
    <w:p w:rsidR="006560C1" w:rsidRDefault="00F83212" w:rsidP="00FD777E">
      <w:pPr>
        <w:numPr>
          <w:ilvl w:val="1"/>
          <w:numId w:val="238"/>
        </w:numPr>
        <w:ind w:right="-720"/>
        <w:jc w:val="both"/>
        <w:rPr>
          <w:rFonts w:ascii="Macedonian Tms" w:hAnsi="Macedonian Tms" w:cs="Macedonian Tms"/>
          <w:sz w:val="20"/>
          <w:szCs w:val="20"/>
          <w:lang w:val="it-IT"/>
        </w:rPr>
      </w:pPr>
      <w:r>
        <w:rPr>
          <w:rFonts w:ascii="Macedonian Tms" w:hAnsi="Macedonian Tms" w:cs="Macedonian Tms"/>
          <w:sz w:val="20"/>
          <w:szCs w:val="20"/>
          <w:lang w:val="it-IT"/>
        </w:rPr>
        <w:t>Сензибилизација на партикли од мувлосани растенија (сено, слама, ѓубре, медиум за одгледување на печурки (фармерски бели дробови-</w:t>
      </w:r>
      <w:r>
        <w:rPr>
          <w:sz w:val="20"/>
          <w:szCs w:val="20"/>
          <w:lang w:val="it-IT"/>
        </w:rPr>
        <w:t>фармерс</w:t>
      </w:r>
      <w:r w:rsidR="006560C1">
        <w:rPr>
          <w:sz w:val="20"/>
          <w:szCs w:val="20"/>
          <w:lang w:val="it-IT"/>
        </w:rPr>
        <w:t>’</w:t>
      </w:r>
      <w:r>
        <w:rPr>
          <w:sz w:val="20"/>
          <w:szCs w:val="20"/>
          <w:lang w:val="it-IT"/>
        </w:rPr>
        <w:t xml:space="preserve"> лунг</w:t>
      </w:r>
      <w:r>
        <w:rPr>
          <w:rFonts w:ascii="Macedonian Tms" w:hAnsi="Macedonian Tms" w:cs="Macedonian Tms"/>
          <w:sz w:val="20"/>
          <w:szCs w:val="20"/>
          <w:lang w:val="it-IT"/>
        </w:rPr>
        <w:t>) или излачевини од  птици (</w:t>
      </w:r>
      <w:r>
        <w:rPr>
          <w:sz w:val="20"/>
          <w:szCs w:val="20"/>
          <w:lang w:val="it-IT"/>
        </w:rPr>
        <w:t>бирд бреедерс</w:t>
      </w:r>
      <w:r w:rsidR="006560C1">
        <w:rPr>
          <w:sz w:val="20"/>
          <w:szCs w:val="20"/>
          <w:lang w:val="it-IT"/>
        </w:rPr>
        <w:t>’</w:t>
      </w:r>
      <w:r>
        <w:rPr>
          <w:sz w:val="20"/>
          <w:szCs w:val="20"/>
          <w:lang w:val="it-IT"/>
        </w:rPr>
        <w:t>с лунг</w:t>
      </w:r>
      <w:r>
        <w:rPr>
          <w:rFonts w:ascii="Macedonian Tms" w:hAnsi="Macedonian Tms" w:cs="Macedonian Tms"/>
          <w:sz w:val="20"/>
          <w:szCs w:val="20"/>
          <w:lang w:val="it-IT"/>
        </w:rPr>
        <w:t>)</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СИМПТОМИ</w:t>
      </w:r>
    </w:p>
    <w:p w:rsidR="006560C1" w:rsidRPr="006560C1" w:rsidRDefault="00F83212">
      <w:pPr>
        <w:numPr>
          <w:ilvl w:val="0"/>
          <w:numId w:val="93"/>
        </w:numPr>
        <w:tabs>
          <w:tab w:val="left" w:pos="1080"/>
        </w:tabs>
        <w:jc w:val="both"/>
        <w:rPr>
          <w:rFonts w:ascii="Macedonian Tms" w:hAnsi="Macedonian Tms" w:cs="Macedonian Tms"/>
          <w:sz w:val="20"/>
          <w:szCs w:val="20"/>
          <w:lang w:val="pl-PL"/>
        </w:rPr>
      </w:pPr>
      <w:r>
        <w:rPr>
          <w:rFonts w:ascii="Macedonian Tms" w:hAnsi="Macedonian Tms" w:cs="Macedonian Tms"/>
          <w:sz w:val="20"/>
          <w:szCs w:val="20"/>
          <w:lang w:val="pl-PL"/>
        </w:rPr>
        <w:t>Симптомите на алергискиот алвеолитис настануваат околу 4-8 часа после експозицијата на алергенот:</w:t>
      </w:r>
    </w:p>
    <w:p w:rsidR="006560C1" w:rsidRDefault="00F83212">
      <w:pPr>
        <w:numPr>
          <w:ilvl w:val="0"/>
          <w:numId w:val="94"/>
        </w:numPr>
        <w:tabs>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Диспнеа при напор, тежина во градите и кашлица</w:t>
      </w:r>
    </w:p>
    <w:p w:rsidR="006560C1" w:rsidRDefault="00F83212">
      <w:pPr>
        <w:numPr>
          <w:ilvl w:val="0"/>
          <w:numId w:val="94"/>
        </w:numPr>
        <w:tabs>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Покачена температура, грозница, болка во мускули и зглобови, главоболка</w:t>
      </w:r>
    </w:p>
    <w:p w:rsidR="006560C1" w:rsidRDefault="00F83212">
      <w:pPr>
        <w:numPr>
          <w:ilvl w:val="0"/>
          <w:numId w:val="94"/>
        </w:numPr>
        <w:tabs>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Често гадење, повраќање, потење, губење н а тежина и апетит</w:t>
      </w:r>
    </w:p>
    <w:p w:rsidR="006560C1" w:rsidRDefault="00F83212">
      <w:pPr>
        <w:numPr>
          <w:ilvl w:val="0"/>
          <w:numId w:val="93"/>
        </w:numPr>
        <w:tabs>
          <w:tab w:val="left" w:pos="1080"/>
        </w:tabs>
        <w:jc w:val="both"/>
        <w:rPr>
          <w:rFonts w:ascii="Macedonian Tms" w:hAnsi="Macedonian Tms" w:cs="Macedonian Tms"/>
          <w:sz w:val="20"/>
          <w:szCs w:val="20"/>
          <w:lang w:val="it-IT"/>
        </w:rPr>
      </w:pPr>
      <w:r>
        <w:rPr>
          <w:rFonts w:ascii="Macedonian Tms" w:hAnsi="Macedonian Tms" w:cs="Macedonian Tms"/>
          <w:sz w:val="20"/>
          <w:szCs w:val="20"/>
          <w:lang w:val="it-IT"/>
        </w:rPr>
        <w:t>Симптомите најчесто настануваат после работен ден или ноќе и се влошуваат во тек на неколку денови. Со повторувачки експозиции нападите се повторуваат и стануват потешки.</w:t>
      </w:r>
    </w:p>
    <w:p w:rsidR="006560C1" w:rsidRDefault="00F83212">
      <w:pPr>
        <w:numPr>
          <w:ilvl w:val="0"/>
          <w:numId w:val="93"/>
        </w:numPr>
        <w:tabs>
          <w:tab w:val="left" w:pos="1080"/>
        </w:tabs>
        <w:jc w:val="both"/>
        <w:rPr>
          <w:rFonts w:ascii="Macedonian Tms" w:hAnsi="Macedonian Tms" w:cs="Macedonian Tms"/>
          <w:sz w:val="20"/>
          <w:szCs w:val="20"/>
        </w:rPr>
      </w:pPr>
      <w:r>
        <w:rPr>
          <w:rFonts w:ascii="Macedonian Tms" w:hAnsi="Macedonian Tms" w:cs="Macedonian Tms"/>
          <w:sz w:val="20"/>
          <w:szCs w:val="20"/>
          <w:lang w:val="it-IT"/>
        </w:rPr>
        <w:t xml:space="preserve">Во подмолната, субакутна форма (најчеста!) алергискиот алвеолитис може да се манифестира како фебрилна епизода, различен степен на бронхитични симптоми, чувство на малаксалост, губење на апетитот и во тежина и развој на диспнеа при напор. </w:t>
      </w:r>
      <w:r>
        <w:rPr>
          <w:rFonts w:ascii="Macedonian Tms" w:hAnsi="Macedonian Tms" w:cs="Macedonian Tms"/>
          <w:sz w:val="20"/>
          <w:szCs w:val="20"/>
        </w:rPr>
        <w:t>Причината често останува нејасна.</w:t>
      </w:r>
    </w:p>
    <w:p w:rsidR="006560C1" w:rsidRDefault="00F83212">
      <w:pPr>
        <w:numPr>
          <w:ilvl w:val="0"/>
          <w:numId w:val="93"/>
        </w:numPr>
        <w:tabs>
          <w:tab w:val="left" w:pos="1080"/>
        </w:tabs>
        <w:jc w:val="both"/>
        <w:rPr>
          <w:rFonts w:ascii="Macedonian Tms" w:hAnsi="Macedonian Tms" w:cs="Macedonian Tms"/>
          <w:sz w:val="20"/>
          <w:szCs w:val="20"/>
          <w:lang w:val="pl-PL"/>
        </w:rPr>
      </w:pPr>
      <w:r>
        <w:rPr>
          <w:rFonts w:ascii="Macedonian Tms" w:hAnsi="Macedonian Tms" w:cs="Macedonian Tms"/>
          <w:sz w:val="20"/>
          <w:szCs w:val="20"/>
          <w:lang w:val="pl-PL"/>
        </w:rPr>
        <w:t>Симптомите обично настануваат за време на сезона на хранење на животните.</w:t>
      </w:r>
    </w:p>
    <w:p w:rsidR="006560C1" w:rsidRDefault="00F83212">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lastRenderedPageBreak/>
        <w:t>ЗНАЦИ</w:t>
      </w:r>
    </w:p>
    <w:p w:rsidR="006560C1" w:rsidRDefault="00F83212" w:rsidP="00E73DB5">
      <w:pPr>
        <w:numPr>
          <w:ilvl w:val="0"/>
          <w:numId w:val="175"/>
        </w:numPr>
        <w:ind w:right="-720"/>
        <w:jc w:val="both"/>
        <w:rPr>
          <w:rFonts w:ascii="Macedonian Tms" w:hAnsi="Macedonian Tms" w:cs="Macedonian Tms"/>
          <w:sz w:val="20"/>
          <w:szCs w:val="20"/>
          <w:lang w:val="it-IT"/>
        </w:rPr>
      </w:pPr>
      <w:r>
        <w:rPr>
          <w:rFonts w:ascii="Macedonian Tms" w:hAnsi="Macedonian Tms" w:cs="Macedonian Tms"/>
          <w:sz w:val="20"/>
          <w:szCs w:val="20"/>
          <w:lang w:val="it-IT"/>
        </w:rPr>
        <w:t>Фини испираторни влажни шумови базално обострано</w:t>
      </w:r>
    </w:p>
    <w:p w:rsidR="006560C1" w:rsidRDefault="00F83212">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РТГ НА БЕЛИ ДРОБОВИ</w:t>
      </w:r>
    </w:p>
    <w:p w:rsidR="006560C1" w:rsidRDefault="00F83212" w:rsidP="00E73DB5">
      <w:pPr>
        <w:numPr>
          <w:ilvl w:val="0"/>
          <w:numId w:val="175"/>
        </w:numPr>
        <w:ind w:right="-720"/>
        <w:jc w:val="both"/>
        <w:rPr>
          <w:rFonts w:ascii="Macedonian Tms" w:hAnsi="Macedonian Tms" w:cs="Macedonian Tms"/>
          <w:sz w:val="20"/>
          <w:szCs w:val="20"/>
          <w:lang w:val="it-IT"/>
        </w:rPr>
      </w:pPr>
      <w:r>
        <w:rPr>
          <w:rFonts w:ascii="Macedonian Tms" w:hAnsi="Macedonian Tms" w:cs="Macedonian Tms"/>
          <w:sz w:val="20"/>
          <w:szCs w:val="20"/>
          <w:lang w:val="it-IT"/>
        </w:rPr>
        <w:t>Нормален наод или дифузни, микронодуларни (</w:t>
      </w:r>
      <w:r>
        <w:rPr>
          <w:sz w:val="20"/>
          <w:szCs w:val="20"/>
          <w:lang w:val="it-IT"/>
        </w:rPr>
        <w:t>“</w:t>
      </w:r>
      <w:r>
        <w:rPr>
          <w:rFonts w:ascii="Macedonian Tms" w:hAnsi="Macedonian Tms" w:cs="Macedonian Tms"/>
          <w:sz w:val="20"/>
          <w:szCs w:val="20"/>
          <w:lang w:val="it-IT"/>
        </w:rPr>
        <w:t>млечни</w:t>
      </w:r>
      <w:r>
        <w:rPr>
          <w:sz w:val="20"/>
          <w:szCs w:val="20"/>
          <w:lang w:val="it-IT"/>
        </w:rPr>
        <w:t xml:space="preserve">”) </w:t>
      </w:r>
      <w:r>
        <w:rPr>
          <w:rFonts w:ascii="Macedonian Tms" w:hAnsi="Macedonian Tms" w:cs="Macedonian Tms"/>
          <w:sz w:val="20"/>
          <w:szCs w:val="20"/>
          <w:lang w:val="it-IT"/>
        </w:rPr>
        <w:t>засенчувања</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ЛАБОРАТОРИСКИ ИСПИТУВАЊА</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Во раната фаза покачена седиментација и леукоцитоза</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Преципитирачки антитела на спори од мувла. Присуството на антитела индицира експозиција не сигурно болест.</w:t>
      </w:r>
      <w:r w:rsidR="00D67EA9">
        <w:rPr>
          <w:rStyle w:val="FootnoteReference"/>
          <w:rFonts w:ascii="Macedonian Tms" w:hAnsi="Macedonian Tms" w:cs="Macedonian Tms"/>
          <w:sz w:val="20"/>
          <w:szCs w:val="20"/>
          <w:lang w:val="it-IT"/>
        </w:rPr>
        <w:footnoteReference w:id="5"/>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Бронхоалвеоларната лаважа покажува силна акумулација на лимфоцити.</w:t>
      </w:r>
      <w:r w:rsidR="00D67EA9">
        <w:rPr>
          <w:rStyle w:val="FootnoteReference"/>
          <w:rFonts w:ascii="Macedonian Tms" w:hAnsi="Macedonian Tms" w:cs="Macedonian Tms"/>
          <w:sz w:val="20"/>
          <w:szCs w:val="20"/>
          <w:lang w:val="it-IT"/>
        </w:rPr>
        <w:footnoteReference w:id="6"/>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ФУНКЦИОНАЛНИ БЕЛОДРОБНИ ТЕСТОВИ</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Гасни анализи: редуциран парцијалниот притисок на кислородот во артериската крв</w:t>
      </w:r>
      <w:r>
        <w:rPr>
          <w:rFonts w:ascii="Macedonian Tms" w:hAnsi="Macedonian Tms" w:cs="Macedonian Tms"/>
          <w:sz w:val="20"/>
          <w:szCs w:val="20"/>
          <w:vertAlign w:val="superscript"/>
          <w:lang w:val="it-IT"/>
        </w:rPr>
        <w:t>1</w:t>
      </w:r>
    </w:p>
    <w:p w:rsidR="006560C1" w:rsidRDefault="00F83212" w:rsidP="00EC2E1E">
      <w:pPr>
        <w:numPr>
          <w:ilvl w:val="0"/>
          <w:numId w:val="95"/>
        </w:numPr>
        <w:tabs>
          <w:tab w:val="left" w:pos="357"/>
          <w:tab w:val="left" w:pos="720"/>
        </w:tabs>
        <w:jc w:val="both"/>
        <w:rPr>
          <w:rFonts w:ascii="Macedonian Tms" w:hAnsi="Macedonian Tms" w:cs="Macedonian Tms"/>
          <w:sz w:val="20"/>
          <w:szCs w:val="20"/>
        </w:rPr>
      </w:pPr>
      <w:r>
        <w:rPr>
          <w:rFonts w:ascii="Macedonian Tms" w:hAnsi="Macedonian Tms" w:cs="Macedonian Tms"/>
          <w:sz w:val="20"/>
          <w:szCs w:val="20"/>
        </w:rPr>
        <w:t>Редуциран дифузибилен капацитет</w:t>
      </w:r>
    </w:p>
    <w:p w:rsidR="006560C1" w:rsidRDefault="00F83212" w:rsidP="00EC2E1E">
      <w:pPr>
        <w:numPr>
          <w:ilvl w:val="0"/>
          <w:numId w:val="95"/>
        </w:numPr>
        <w:tabs>
          <w:tab w:val="left" w:pos="357"/>
          <w:tab w:val="left" w:pos="720"/>
        </w:tabs>
        <w:jc w:val="both"/>
        <w:rPr>
          <w:rFonts w:ascii="Macedonian Tms" w:hAnsi="Macedonian Tms" w:cs="Macedonian Tms"/>
          <w:sz w:val="20"/>
          <w:szCs w:val="20"/>
        </w:rPr>
      </w:pPr>
      <w:r>
        <w:rPr>
          <w:rFonts w:ascii="Macedonian Tms" w:hAnsi="Macedonian Tms" w:cs="Macedonian Tms"/>
          <w:sz w:val="20"/>
          <w:szCs w:val="20"/>
        </w:rPr>
        <w:t>Спирометрија:</w:t>
      </w:r>
      <w:r w:rsidR="00D67EA9">
        <w:rPr>
          <w:rStyle w:val="FootnoteReference"/>
          <w:rFonts w:ascii="Macedonian Tms" w:hAnsi="Macedonian Tms" w:cs="Macedonian Tms"/>
          <w:sz w:val="20"/>
          <w:szCs w:val="20"/>
        </w:rPr>
        <w:footnoteReference w:id="7"/>
      </w:r>
    </w:p>
    <w:p w:rsidR="006560C1" w:rsidRDefault="00F83212">
      <w:pPr>
        <w:numPr>
          <w:ilvl w:val="0"/>
          <w:numId w:val="96"/>
        </w:numPr>
        <w:tabs>
          <w:tab w:val="left" w:pos="720"/>
          <w:tab w:val="left" w:pos="1440"/>
        </w:tabs>
        <w:jc w:val="both"/>
        <w:rPr>
          <w:rFonts w:ascii="Macedonian Tms" w:hAnsi="Macedonian Tms" w:cs="Macedonian Tms"/>
          <w:sz w:val="20"/>
          <w:szCs w:val="20"/>
        </w:rPr>
      </w:pPr>
      <w:r>
        <w:rPr>
          <w:rFonts w:ascii="Macedonian Tms" w:hAnsi="Macedonian Tms" w:cs="Macedonian Tms"/>
          <w:sz w:val="20"/>
          <w:szCs w:val="20"/>
        </w:rPr>
        <w:t>Рестрикција</w:t>
      </w:r>
    </w:p>
    <w:p w:rsidR="006560C1" w:rsidRDefault="00F83212">
      <w:pPr>
        <w:numPr>
          <w:ilvl w:val="0"/>
          <w:numId w:val="96"/>
        </w:numPr>
        <w:tabs>
          <w:tab w:val="left" w:pos="720"/>
          <w:tab w:val="left" w:pos="1440"/>
        </w:tabs>
        <w:jc w:val="both"/>
        <w:rPr>
          <w:rFonts w:ascii="Macedonian Tms" w:hAnsi="Macedonian Tms" w:cs="Macedonian Tms"/>
          <w:sz w:val="20"/>
          <w:szCs w:val="20"/>
        </w:rPr>
      </w:pPr>
      <w:r>
        <w:rPr>
          <w:rFonts w:ascii="Macedonian Tms" w:hAnsi="Macedonian Tms" w:cs="Macedonian Tms"/>
          <w:sz w:val="20"/>
          <w:szCs w:val="20"/>
        </w:rPr>
        <w:t>Некои пациенти исполуваат повторувачки (слични на астма) реверзибилни обструкции</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ДИЈАГНОЗА</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sv-SE"/>
        </w:rPr>
      </w:pPr>
      <w:r>
        <w:rPr>
          <w:rFonts w:ascii="Macedonian Tms" w:hAnsi="Macedonian Tms" w:cs="Macedonian Tms"/>
          <w:sz w:val="20"/>
          <w:szCs w:val="20"/>
          <w:lang w:val="sv-SE"/>
        </w:rPr>
        <w:t>Се базира на типичната клиничка слика</w:t>
      </w:r>
    </w:p>
    <w:p w:rsidR="006560C1" w:rsidRPr="00D67EA9" w:rsidRDefault="00F83212" w:rsidP="00EC2E1E">
      <w:pPr>
        <w:numPr>
          <w:ilvl w:val="0"/>
          <w:numId w:val="95"/>
        </w:numPr>
        <w:tabs>
          <w:tab w:val="left" w:pos="357"/>
          <w:tab w:val="left" w:pos="720"/>
        </w:tabs>
        <w:jc w:val="both"/>
        <w:rPr>
          <w:rFonts w:ascii="Macedonian Tms" w:hAnsi="Macedonian Tms" w:cs="Macedonian Tms"/>
          <w:sz w:val="20"/>
          <w:szCs w:val="20"/>
          <w:lang w:val="sv-SE"/>
        </w:rPr>
      </w:pPr>
      <w:r>
        <w:rPr>
          <w:rFonts w:ascii="Macedonian Tms" w:hAnsi="Macedonian Tms" w:cs="Macedonian Tms"/>
          <w:sz w:val="20"/>
          <w:szCs w:val="20"/>
          <w:lang w:val="sv-SE"/>
        </w:rPr>
        <w:t>Во суспектни нови случаи потребно е да се контактира со единици за белодробни болести со цел да се направат без задоцнување дијагностички испитувања (спирометрија и мерење на дифизиониот капацитет) додека пациентот с</w:t>
      </w:r>
      <w:r w:rsidR="00D67EA9">
        <w:rPr>
          <w:rFonts w:ascii="MAC C Times" w:hAnsi="MAC C Times" w:cs="MAC C Times"/>
          <w:sz w:val="20"/>
          <w:szCs w:val="20"/>
          <w:lang w:val="sv-SE"/>
        </w:rPr>
        <w:t>é</w:t>
      </w:r>
      <w:r>
        <w:rPr>
          <w:rFonts w:ascii="Macedonian Tms" w:hAnsi="Macedonian Tms" w:cs="Macedonian Tms"/>
          <w:sz w:val="20"/>
          <w:szCs w:val="20"/>
          <w:lang w:val="sv-SE"/>
        </w:rPr>
        <w:t xml:space="preserve"> уште има симптоми (ако се задоцни со анализите после завршеток на тегобите сите наоди може да бидат нормални).</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ДИФЕРЕНЦИЈАЛНА ДИЈАГНОЗА</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Инфекции на респираторниот тракт, други типови на алвеолитис, обструктивни белодробни болести</w:t>
      </w:r>
    </w:p>
    <w:p w:rsidR="006560C1" w:rsidRDefault="00F83212">
      <w:pPr>
        <w:numPr>
          <w:ilvl w:val="12"/>
          <w:numId w:val="0"/>
        </w:numPr>
        <w:spacing w:before="480" w:after="480"/>
        <w:jc w:val="center"/>
        <w:rPr>
          <w:rFonts w:ascii="Macedonian Tms" w:hAnsi="Macedonian Tms" w:cs="Macedonian Tms"/>
          <w:b/>
          <w:bCs/>
          <w:sz w:val="22"/>
          <w:szCs w:val="22"/>
        </w:rPr>
      </w:pPr>
      <w:r>
        <w:rPr>
          <w:rFonts w:ascii="Macedonian Tms" w:hAnsi="Macedonian Tms" w:cs="Macedonian Tms"/>
          <w:b/>
          <w:bCs/>
          <w:sz w:val="22"/>
          <w:szCs w:val="22"/>
        </w:rPr>
        <w:t>ТРЕТМАН</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Експозиона профилакса (да се избегнува експозицијата на алергенот)</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Пациентот треба да биде на боледување до повлекување на тегобите</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lastRenderedPageBreak/>
        <w:t>Повторување на болеста се превенира со употреба на заштитни средства при работа (маска за лице и автоматизирани прочистувачи на воздухот)</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На фармерите потребно е да се даде финансиска подршка затоа што болеста може да се третира како професионална.</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ПРОГНОЗА</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Долготрајна и нетретирана болеста може да се развие до белодробна фиброза</w:t>
      </w:r>
    </w:p>
    <w:p w:rsidR="006560C1" w:rsidRDefault="00F83212" w:rsidP="00EC2E1E">
      <w:pPr>
        <w:numPr>
          <w:ilvl w:val="0"/>
          <w:numId w:val="95"/>
        </w:numPr>
        <w:tabs>
          <w:tab w:val="left" w:pos="357"/>
          <w:tab w:val="left" w:pos="720"/>
        </w:tabs>
        <w:jc w:val="both"/>
        <w:rPr>
          <w:rFonts w:ascii="Macedonian Tms" w:hAnsi="Macedonian Tms" w:cs="Macedonian Tms"/>
          <w:sz w:val="20"/>
          <w:szCs w:val="20"/>
          <w:lang w:val="it-IT"/>
        </w:rPr>
      </w:pPr>
      <w:r>
        <w:rPr>
          <w:rFonts w:ascii="Macedonian Tms" w:hAnsi="Macedonian Tms" w:cs="Macedonian Tms"/>
          <w:sz w:val="20"/>
          <w:szCs w:val="20"/>
          <w:lang w:val="it-IT"/>
        </w:rPr>
        <w:t>Генерално белодробната функција помалку или повеќе се нормализира ако дијагнозата се постави брзо.</w:t>
      </w:r>
    </w:p>
    <w:p w:rsidR="006560C1" w:rsidRPr="002C32A0" w:rsidRDefault="00F83212" w:rsidP="002C32A0">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6560C1" w:rsidRDefault="00F83212" w:rsidP="00E73DB5">
      <w:pPr>
        <w:numPr>
          <w:ilvl w:val="0"/>
          <w:numId w:val="176"/>
        </w:numPr>
        <w:jc w:val="both"/>
        <w:rPr>
          <w:sz w:val="20"/>
          <w:szCs w:val="20"/>
        </w:rPr>
      </w:pPr>
      <w:r>
        <w:rPr>
          <w:sz w:val="20"/>
          <w:szCs w:val="20"/>
        </w:rPr>
        <w:t>Пентти Тукианиен , Артикал  ИД : ебм00137 (006.041) 2005 Дуодецим Медицал Публицатионс ЛТД</w:t>
      </w:r>
    </w:p>
    <w:p w:rsidR="0041615E" w:rsidRPr="0041615E" w:rsidRDefault="00F83212" w:rsidP="0041615E">
      <w:pPr>
        <w:numPr>
          <w:ilvl w:val="0"/>
          <w:numId w:val="176"/>
        </w:numPr>
        <w:spacing w:before="100" w:beforeAutospacing="1" w:after="100" w:afterAutospacing="1"/>
        <w:rPr>
          <w:sz w:val="20"/>
          <w:szCs w:val="20"/>
        </w:rPr>
      </w:pPr>
      <w:r>
        <w:rPr>
          <w:sz w:val="20"/>
          <w:szCs w:val="20"/>
        </w:rPr>
        <w:t xml:space="preserve">Мартинез ФЈ, Кеане МП. Упдате ин диффусе паренцхѕмал лунг дисеасес 2005. Ам Ј Респир Црит Царе Мед 2006 Маѕ 15;173(10):1066-71. </w:t>
      </w:r>
      <w:hyperlink r:id="rId23" w:tgtFrame="_tab" w:tooltip="PMID: 16679445" w:history="1">
        <w:r>
          <w:rPr>
            <w:rStyle w:val="text"/>
            <w:rFonts w:eastAsiaTheme="majorEastAsia"/>
            <w:color w:val="0000FF"/>
            <w:sz w:val="20"/>
            <w:szCs w:val="20"/>
            <w:u w:val="single"/>
          </w:rPr>
          <w:t>ПубМед</w:t>
        </w:r>
      </w:hyperlink>
    </w:p>
    <w:p w:rsidR="0041615E" w:rsidRPr="0041615E" w:rsidRDefault="00F83212" w:rsidP="0041615E">
      <w:pPr>
        <w:numPr>
          <w:ilvl w:val="0"/>
          <w:numId w:val="176"/>
        </w:numPr>
        <w:spacing w:before="100" w:beforeAutospacing="1" w:after="100" w:afterAutospacing="1"/>
        <w:rPr>
          <w:sz w:val="20"/>
          <w:szCs w:val="20"/>
        </w:rPr>
      </w:pPr>
      <w:r>
        <w:rPr>
          <w:sz w:val="20"/>
          <w:szCs w:val="20"/>
        </w:rPr>
        <w:t xml:space="preserve">Сингх Н, Давис ГС. Ревиењ: оццупатионал анд енвиронментал лунг дисеасе. Цурр Опин Пулм Мед 2002 Мар;8(2):117-25. </w:t>
      </w:r>
      <w:hyperlink r:id="rId24" w:tgtFrame="_tab" w:tooltip="PMID: 11845007" w:history="1">
        <w:r>
          <w:rPr>
            <w:rStyle w:val="text"/>
            <w:rFonts w:eastAsiaTheme="majorEastAsia"/>
            <w:color w:val="0000FF"/>
            <w:sz w:val="20"/>
            <w:szCs w:val="20"/>
            <w:u w:val="single"/>
          </w:rPr>
          <w:t>ПубМед</w:t>
        </w:r>
      </w:hyperlink>
    </w:p>
    <w:p w:rsidR="00AF7019" w:rsidRDefault="00AF7019" w:rsidP="00AF7019">
      <w:pPr>
        <w:jc w:val="both"/>
        <w:rPr>
          <w:sz w:val="20"/>
          <w:szCs w:val="20"/>
        </w:rPr>
      </w:pPr>
    </w:p>
    <w:p w:rsidR="006560C1" w:rsidRDefault="00F83212">
      <w:pPr>
        <w:pStyle w:val="update"/>
        <w:numPr>
          <w:ilvl w:val="0"/>
          <w:numId w:val="126"/>
        </w:numPr>
      </w:pPr>
      <w:r>
        <w:t>ЕБМ Гуиделинес, 10.08.2010 , њњњ.ебм-гуиделинес.цом.</w:t>
      </w:r>
    </w:p>
    <w:p w:rsidR="006560C1" w:rsidRDefault="00F83212">
      <w:pPr>
        <w:pStyle w:val="update"/>
        <w:numPr>
          <w:ilvl w:val="0"/>
          <w:numId w:val="126"/>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6560C1" w:rsidRDefault="00F83212">
      <w:pPr>
        <w:pStyle w:val="update"/>
        <w:numPr>
          <w:ilvl w:val="0"/>
          <w:numId w:val="126"/>
        </w:numPr>
        <w:rPr>
          <w:rFonts w:ascii="Macedonian Tms" w:hAnsi="Macedonian Tms" w:cs="Macedonian Tms"/>
          <w:lang w:val="it-IT"/>
        </w:rPr>
      </w:pPr>
      <w:r>
        <w:rPr>
          <w:rFonts w:ascii="Macedonian Tms" w:hAnsi="Macedonian Tms" w:cs="Macedonian Tms"/>
          <w:lang w:val="it-IT"/>
        </w:rPr>
        <w:t>Предвидено следно опреснување во 2015 г.</w:t>
      </w:r>
    </w:p>
    <w:p w:rsidR="006560C1" w:rsidRDefault="006560C1">
      <w:pPr>
        <w:tabs>
          <w:tab w:val="left" w:pos="720"/>
        </w:tabs>
        <w:jc w:val="both"/>
        <w:rPr>
          <w:rFonts w:ascii="Macedonian Tms" w:hAnsi="Macedonian Tms" w:cs="Macedonian Tms"/>
          <w:sz w:val="20"/>
          <w:szCs w:val="20"/>
          <w:lang w:val="it-IT"/>
        </w:rPr>
      </w:pPr>
    </w:p>
    <w:p w:rsidR="006560C1" w:rsidRDefault="00F83212" w:rsidP="006202A0">
      <w:pPr>
        <w:keepNext/>
        <w:pBdr>
          <w:top w:val="single" w:sz="4" w:space="1" w:color="auto"/>
          <w:left w:val="single" w:sz="4" w:space="4" w:color="auto"/>
          <w:bottom w:val="single" w:sz="4" w:space="1" w:color="auto"/>
          <w:right w:val="single" w:sz="4" w:space="4" w:color="auto"/>
        </w:pBdr>
        <w:shd w:val="clear" w:color="auto" w:fill="E6E6E6"/>
        <w:spacing w:before="480" w:after="480"/>
        <w:jc w:val="center"/>
        <w:outlineLvl w:val="2"/>
        <w:rPr>
          <w:rFonts w:ascii="Macedonian Tms" w:hAnsi="Macedonian Tms" w:cs="Macedonian Tms"/>
          <w:b/>
          <w:bCs/>
          <w:lang w:val="pl-PL"/>
        </w:rPr>
      </w:pPr>
      <w:r>
        <w:rPr>
          <w:rFonts w:ascii="Macedonian Tms" w:hAnsi="Macedonian Tms" w:cs="Macedonian Tms"/>
          <w:b/>
          <w:bCs/>
          <w:lang w:val="pl-PL"/>
        </w:rPr>
        <w:t>АКУТЕН  МАКСИЛАРЕН  СИНУЗИТИС</w:t>
      </w:r>
    </w:p>
    <w:p w:rsidR="00F74237" w:rsidRPr="00EB7B25" w:rsidRDefault="00F83212" w:rsidP="00F74237">
      <w:pPr>
        <w:rPr>
          <w:rFonts w:ascii="Macedonian Tms" w:hAnsi="Macedonian Tms"/>
          <w:noProof/>
          <w:sz w:val="20"/>
          <w:lang w:val="de-CH"/>
        </w:rPr>
      </w:pPr>
      <w:r>
        <w:rPr>
          <w:rFonts w:ascii="Macedonian Tms" w:hAnsi="Macedonian Tms"/>
          <w:noProof/>
          <w:sz w:val="20"/>
          <w:lang w:val="de-CH"/>
        </w:rPr>
        <w:t>МЗД Упатства</w:t>
      </w:r>
    </w:p>
    <w:p w:rsidR="00F74237" w:rsidRPr="009B4A14" w:rsidRDefault="00F83212" w:rsidP="00F74237">
      <w:pPr>
        <w:rPr>
          <w:noProof/>
          <w:sz w:val="20"/>
          <w:lang w:val="mk-MK"/>
        </w:rPr>
      </w:pPr>
      <w:r>
        <w:rPr>
          <w:noProof/>
          <w:sz w:val="20"/>
          <w:lang w:val="mk-MK"/>
        </w:rPr>
        <w:t>04</w:t>
      </w:r>
      <w:r>
        <w:rPr>
          <w:rFonts w:ascii="Macedonian Tms" w:hAnsi="Macedonian Tms"/>
          <w:noProof/>
          <w:sz w:val="20"/>
          <w:lang w:val="de-CH"/>
        </w:rPr>
        <w:t>.0</w:t>
      </w:r>
      <w:r>
        <w:rPr>
          <w:noProof/>
          <w:sz w:val="20"/>
          <w:lang w:val="mk-MK"/>
        </w:rPr>
        <w:t>5</w:t>
      </w:r>
      <w:r>
        <w:rPr>
          <w:rFonts w:ascii="Macedonian Tms" w:hAnsi="Macedonian Tms"/>
          <w:noProof/>
          <w:sz w:val="20"/>
          <w:lang w:val="de-CH"/>
        </w:rPr>
        <w:t>.20</w:t>
      </w:r>
      <w:r>
        <w:rPr>
          <w:noProof/>
          <w:sz w:val="20"/>
          <w:lang w:val="mk-MK"/>
        </w:rPr>
        <w:t>09</w:t>
      </w:r>
    </w:p>
    <w:p w:rsidR="00F74237" w:rsidRDefault="00F74237" w:rsidP="00F74237">
      <w:pPr>
        <w:pStyle w:val="Style1"/>
        <w:numPr>
          <w:ilvl w:val="0"/>
          <w:numId w:val="0"/>
        </w:numPr>
        <w:ind w:left="357"/>
        <w:rPr>
          <w:u w:val="single"/>
        </w:rPr>
      </w:pPr>
    </w:p>
    <w:p w:rsidR="00F74237" w:rsidRDefault="00F74237" w:rsidP="00F74237">
      <w:pPr>
        <w:pStyle w:val="Style1"/>
        <w:numPr>
          <w:ilvl w:val="0"/>
          <w:numId w:val="0"/>
        </w:numPr>
        <w:rPr>
          <w:u w:val="single"/>
        </w:rPr>
      </w:pPr>
    </w:p>
    <w:p w:rsidR="006560C1" w:rsidRPr="003871C3" w:rsidRDefault="00F83212" w:rsidP="006342B7">
      <w:pPr>
        <w:pStyle w:val="Style1"/>
        <w:rPr>
          <w:u w:val="single"/>
        </w:rPr>
      </w:pPr>
      <w:r>
        <w:rPr>
          <w:u w:val="single"/>
        </w:rPr>
        <w:t>Основни податоци</w:t>
      </w:r>
    </w:p>
    <w:p w:rsidR="006560C1" w:rsidRPr="003871C3" w:rsidRDefault="00F83212" w:rsidP="006342B7">
      <w:pPr>
        <w:pStyle w:val="Style1"/>
        <w:rPr>
          <w:u w:val="single"/>
        </w:rPr>
      </w:pPr>
      <w:r>
        <w:rPr>
          <w:u w:val="single"/>
        </w:rPr>
        <w:t>Дефиниција и епидемиологија</w:t>
      </w:r>
    </w:p>
    <w:p w:rsidR="006560C1" w:rsidRPr="003871C3" w:rsidRDefault="00F83212" w:rsidP="006342B7">
      <w:pPr>
        <w:pStyle w:val="Style1"/>
        <w:rPr>
          <w:u w:val="single"/>
        </w:rPr>
      </w:pPr>
      <w:r>
        <w:rPr>
          <w:u w:val="single"/>
        </w:rPr>
        <w:t>Симптоми</w:t>
      </w:r>
    </w:p>
    <w:p w:rsidR="006560C1" w:rsidRPr="003871C3" w:rsidRDefault="00F83212" w:rsidP="006342B7">
      <w:pPr>
        <w:pStyle w:val="Style1"/>
        <w:rPr>
          <w:u w:val="single"/>
        </w:rPr>
      </w:pPr>
      <w:r>
        <w:rPr>
          <w:u w:val="single"/>
        </w:rPr>
        <w:t>Причинители</w:t>
      </w:r>
    </w:p>
    <w:p w:rsidR="006560C1" w:rsidRPr="003871C3" w:rsidRDefault="00F83212" w:rsidP="006342B7">
      <w:pPr>
        <w:pStyle w:val="Style1"/>
        <w:rPr>
          <w:u w:val="single"/>
        </w:rPr>
      </w:pPr>
      <w:r>
        <w:rPr>
          <w:u w:val="single"/>
        </w:rPr>
        <w:t>Дијагноза</w:t>
      </w:r>
    </w:p>
    <w:p w:rsidR="006560C1" w:rsidRPr="003871C3" w:rsidRDefault="00F83212" w:rsidP="006342B7">
      <w:pPr>
        <w:pStyle w:val="Style1"/>
        <w:rPr>
          <w:u w:val="single"/>
        </w:rPr>
      </w:pPr>
      <w:r>
        <w:rPr>
          <w:u w:val="single"/>
        </w:rPr>
        <w:t>Терапија</w:t>
      </w:r>
    </w:p>
    <w:p w:rsidR="006560C1" w:rsidRPr="003871C3" w:rsidRDefault="00F83212" w:rsidP="006342B7">
      <w:pPr>
        <w:pStyle w:val="Style1"/>
        <w:rPr>
          <w:u w:val="single"/>
        </w:rPr>
      </w:pPr>
      <w:r>
        <w:rPr>
          <w:u w:val="single"/>
        </w:rPr>
        <w:t>Следење</w:t>
      </w:r>
    </w:p>
    <w:p w:rsidR="006560C1" w:rsidRPr="003871C3" w:rsidRDefault="00F83212" w:rsidP="006342B7">
      <w:pPr>
        <w:pStyle w:val="Style1"/>
        <w:rPr>
          <w:u w:val="single"/>
        </w:rPr>
      </w:pPr>
      <w:r>
        <w:rPr>
          <w:u w:val="single"/>
        </w:rPr>
        <w:t>Детекција на предиспонирачки фактори кај рекурентен синуситис</w:t>
      </w:r>
    </w:p>
    <w:p w:rsidR="006560C1" w:rsidRPr="003871C3" w:rsidRDefault="00F83212" w:rsidP="006342B7">
      <w:pPr>
        <w:pStyle w:val="Style1"/>
        <w:rPr>
          <w:u w:val="single"/>
        </w:rPr>
      </w:pPr>
      <w:r>
        <w:rPr>
          <w:u w:val="single"/>
        </w:rPr>
        <w:t>Индикации за консултација со специјалист</w:t>
      </w:r>
    </w:p>
    <w:p w:rsidR="006560C1" w:rsidRPr="003871C3" w:rsidRDefault="00F83212" w:rsidP="006342B7">
      <w:pPr>
        <w:pStyle w:val="Style1"/>
        <w:rPr>
          <w:u w:val="single"/>
        </w:rPr>
      </w:pPr>
      <w:r>
        <w:rPr>
          <w:u w:val="single"/>
        </w:rPr>
        <w:t>Хируршки третман</w:t>
      </w:r>
    </w:p>
    <w:p w:rsidR="006560C1" w:rsidRPr="003871C3" w:rsidRDefault="00F83212" w:rsidP="006342B7">
      <w:pPr>
        <w:pStyle w:val="Style1"/>
        <w:rPr>
          <w:u w:val="single"/>
        </w:rPr>
      </w:pPr>
      <w:r>
        <w:rPr>
          <w:u w:val="single"/>
        </w:rPr>
        <w:t>Поврзани докази</w:t>
      </w:r>
    </w:p>
    <w:p w:rsidR="006560C1" w:rsidRPr="003871C3" w:rsidRDefault="00F83212" w:rsidP="006342B7">
      <w:pPr>
        <w:pStyle w:val="Style1"/>
        <w:rPr>
          <w:u w:val="single"/>
        </w:rPr>
      </w:pPr>
      <w:r>
        <w:rPr>
          <w:u w:val="single"/>
        </w:rPr>
        <w:t>Референци</w:t>
      </w:r>
    </w:p>
    <w:p w:rsidR="006560C1" w:rsidRDefault="00F83212">
      <w:pPr>
        <w:pStyle w:val="Heading6"/>
        <w:spacing w:before="480" w:after="480"/>
        <w:jc w:val="center"/>
        <w:rPr>
          <w:rFonts w:ascii="Macedonian Tms" w:hAnsi="Macedonian Tms" w:cs="Macedonian Tms"/>
          <w:lang w:val="pl-PL"/>
        </w:rPr>
      </w:pPr>
      <w:r>
        <w:rPr>
          <w:rFonts w:ascii="Macedonian Tms" w:hAnsi="Macedonian Tms" w:cs="Macedonian Tms"/>
          <w:lang w:val="pl-PL"/>
        </w:rPr>
        <w:t>ОСНОВНИ ПОДАТОЦИ</w:t>
      </w:r>
    </w:p>
    <w:p w:rsidR="006560C1" w:rsidRDefault="00F83212" w:rsidP="006342B7">
      <w:pPr>
        <w:pStyle w:val="Style1"/>
      </w:pPr>
      <w:r>
        <w:t>Употреба на антибиотици или дијагностичко снимање на синусите не е индицирано во првите 7 дена кај обичната настинка.</w:t>
      </w:r>
    </w:p>
    <w:p w:rsidR="006560C1" w:rsidRDefault="00F83212" w:rsidP="006342B7">
      <w:pPr>
        <w:pStyle w:val="Style1"/>
      </w:pPr>
      <w:r>
        <w:lastRenderedPageBreak/>
        <w:t>Синузитот се дијагностицира со ултразвук на синуси кај возрасни и кај деца постари од 7 години.</w:t>
      </w:r>
    </w:p>
    <w:p w:rsidR="006560C1" w:rsidRDefault="00F83212" w:rsidP="006342B7">
      <w:pPr>
        <w:pStyle w:val="Style1"/>
      </w:pPr>
      <w:r>
        <w:t xml:space="preserve">Антибиотиците се индицирани само кај пациенти со течност во максиларните синуси. </w:t>
      </w:r>
    </w:p>
    <w:p w:rsidR="006560C1" w:rsidRDefault="00F83212" w:rsidP="006342B7">
      <w:pPr>
        <w:pStyle w:val="Style1"/>
      </w:pPr>
      <w:r>
        <w:t>Синузитот се препознава како причина за влошување на симптомите од астма</w:t>
      </w:r>
    </w:p>
    <w:p w:rsidR="006560C1" w:rsidRDefault="00F83212" w:rsidP="006342B7">
      <w:pPr>
        <w:pStyle w:val="Style1"/>
      </w:pPr>
      <w:r>
        <w:t>Кај рекурентен синузит барај предиспонирачки фактори.</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ДЕФИНИЦИЈА И ЕПИДЕМИОЛОГИЈА</w:t>
      </w:r>
    </w:p>
    <w:p w:rsidR="006560C1" w:rsidRDefault="00F83212" w:rsidP="006342B7">
      <w:pPr>
        <w:pStyle w:val="Style1"/>
      </w:pPr>
      <w:r>
        <w:t>Вообичаено максиларниот синузитис претставува синоним за синузитис, иако инфекцијата може исто така да ги зафати и другите синуси. Практично акутен синузит е дијагностициран кога ќе се детектира ретенирана течност во максиларните синуси на симптоматски пациент.</w:t>
      </w:r>
    </w:p>
    <w:p w:rsidR="006560C1" w:rsidRDefault="00F83212" w:rsidP="006342B7">
      <w:pPr>
        <w:pStyle w:val="Style1"/>
      </w:pPr>
      <w:r>
        <w:t>На синузитот му претходи вирусна инфекција на горните дишни патишта. Настинката кај помалку од 5% од случаите се комплицира со синузит.</w:t>
      </w:r>
    </w:p>
    <w:p w:rsidR="006560C1" w:rsidRDefault="00F83212" w:rsidP="006342B7">
      <w:pPr>
        <w:pStyle w:val="Style1"/>
      </w:pPr>
      <w:r>
        <w:t>Алергиски или вазомоторен ринит и структурни аномалии предиспонираат појава на синузитис. Во патофизиологијата на синузитот како најважни фактори се сметаат опструкција на остиумот и дисфункција на цилиите.</w:t>
      </w:r>
    </w:p>
    <w:p w:rsidR="006560C1" w:rsidRDefault="00F83212" w:rsidP="006342B7">
      <w:pPr>
        <w:pStyle w:val="Style1"/>
      </w:pPr>
      <w:r>
        <w:t>Поради развојната анатомија синузитот ретко може да се смета за болест (ентитет) кај деца под 3 годишна возраст.</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СИМПТОМИ</w:t>
      </w:r>
    </w:p>
    <w:p w:rsidR="006560C1" w:rsidRDefault="00F83212" w:rsidP="006342B7">
      <w:pPr>
        <w:pStyle w:val="Style1"/>
      </w:pPr>
      <w:r>
        <w:t>Фацијална (лицева) болка над инфицираниот синус</w:t>
      </w:r>
    </w:p>
    <w:p w:rsidR="006560C1" w:rsidRDefault="00F83212" w:rsidP="006342B7">
      <w:pPr>
        <w:pStyle w:val="Style1"/>
      </w:pPr>
      <w:r>
        <w:t>Гноен секрет од носот</w:t>
      </w:r>
    </w:p>
    <w:p w:rsidR="006560C1" w:rsidRDefault="00F83212" w:rsidP="006342B7">
      <w:pPr>
        <w:pStyle w:val="Style1"/>
      </w:pPr>
      <w:r>
        <w:t>Продолжена кашлица и ринитис</w:t>
      </w:r>
    </w:p>
    <w:p w:rsidR="006560C1" w:rsidRDefault="00F83212" w:rsidP="006342B7">
      <w:pPr>
        <w:pStyle w:val="Style1"/>
      </w:pPr>
      <w:r>
        <w:t>Главоболка</w:t>
      </w:r>
    </w:p>
    <w:p w:rsidR="006560C1" w:rsidRDefault="00F83212" w:rsidP="006342B7">
      <w:pPr>
        <w:pStyle w:val="Style1"/>
      </w:pPr>
      <w:r>
        <w:t>Ослабен осет за мирис</w:t>
      </w:r>
    </w:p>
    <w:p w:rsidR="006560C1" w:rsidRDefault="00F83212" w:rsidP="006342B7">
      <w:pPr>
        <w:pStyle w:val="Style1"/>
      </w:pPr>
      <w:r>
        <w:t>Често без симптоми</w:t>
      </w:r>
    </w:p>
    <w:p w:rsidR="006560C1" w:rsidRDefault="00F83212">
      <w:pPr>
        <w:spacing w:before="480" w:after="480"/>
        <w:jc w:val="center"/>
        <w:rPr>
          <w:rFonts w:ascii="Macedonian Tms" w:hAnsi="Macedonian Tms" w:cs="Macedonian Tms"/>
          <w:b/>
          <w:bCs/>
          <w:sz w:val="22"/>
          <w:szCs w:val="22"/>
          <w:lang w:val="pt-PT"/>
        </w:rPr>
      </w:pPr>
      <w:r>
        <w:rPr>
          <w:rFonts w:ascii="Macedonian Tms" w:hAnsi="Macedonian Tms" w:cs="Macedonian Tms"/>
          <w:b/>
          <w:bCs/>
          <w:sz w:val="22"/>
          <w:szCs w:val="22"/>
          <w:lang w:val="pt-PT"/>
        </w:rPr>
        <w:t>ПРИЧИНИТЕЛИ</w:t>
      </w:r>
    </w:p>
    <w:p w:rsidR="006560C1" w:rsidRDefault="00F83212">
      <w:pPr>
        <w:numPr>
          <w:ilvl w:val="0"/>
          <w:numId w:val="105"/>
        </w:numPr>
        <w:jc w:val="both"/>
        <w:rPr>
          <w:rFonts w:ascii="Macedonian Tms" w:hAnsi="Macedonian Tms" w:cs="Macedonian Tms"/>
          <w:sz w:val="20"/>
          <w:szCs w:val="20"/>
          <w:lang w:val="pt-PT"/>
        </w:rPr>
      </w:pPr>
      <w:r>
        <w:rPr>
          <w:sz w:val="20"/>
          <w:szCs w:val="20"/>
          <w:lang w:val="pt-PT"/>
        </w:rPr>
        <w:t>Хаемопхилус</w:t>
      </w:r>
      <w:r>
        <w:rPr>
          <w:rFonts w:ascii="Macedonian Tms" w:hAnsi="Macedonian Tms" w:cs="Macedonian Tms"/>
          <w:sz w:val="20"/>
          <w:szCs w:val="20"/>
          <w:lang w:val="pt-PT"/>
        </w:rPr>
        <w:t>: 30-40%</w:t>
      </w:r>
    </w:p>
    <w:p w:rsidR="006560C1" w:rsidRDefault="00F83212">
      <w:pPr>
        <w:numPr>
          <w:ilvl w:val="0"/>
          <w:numId w:val="105"/>
        </w:numPr>
        <w:jc w:val="both"/>
        <w:rPr>
          <w:rFonts w:ascii="Macedonian Tms" w:hAnsi="Macedonian Tms" w:cs="Macedonian Tms"/>
          <w:sz w:val="20"/>
          <w:szCs w:val="20"/>
          <w:lang w:val="pt-PT"/>
        </w:rPr>
      </w:pPr>
      <w:r>
        <w:rPr>
          <w:sz w:val="20"/>
          <w:szCs w:val="20"/>
          <w:lang w:val="pt-PT"/>
        </w:rPr>
        <w:t>Пнеумоцоцци</w:t>
      </w:r>
      <w:r>
        <w:rPr>
          <w:rFonts w:ascii="Macedonian Tms" w:hAnsi="Macedonian Tms" w:cs="Macedonian Tms"/>
          <w:sz w:val="20"/>
          <w:szCs w:val="20"/>
          <w:lang w:val="pt-PT"/>
        </w:rPr>
        <w:t>: околу 20-30%</w:t>
      </w:r>
    </w:p>
    <w:p w:rsidR="006560C1" w:rsidRDefault="00F83212">
      <w:pPr>
        <w:numPr>
          <w:ilvl w:val="0"/>
          <w:numId w:val="105"/>
        </w:numPr>
        <w:jc w:val="both"/>
        <w:rPr>
          <w:rFonts w:ascii="Macedonian Tms" w:hAnsi="Macedonian Tms" w:cs="Macedonian Tms"/>
          <w:sz w:val="20"/>
          <w:szCs w:val="20"/>
          <w:lang w:val="pt-PT"/>
        </w:rPr>
      </w:pPr>
      <w:r>
        <w:rPr>
          <w:rFonts w:ascii="Macedonian Tms" w:hAnsi="Macedonian Tms" w:cs="Macedonian Tms"/>
          <w:sz w:val="20"/>
          <w:szCs w:val="20"/>
          <w:lang w:val="pt-PT"/>
        </w:rPr>
        <w:t xml:space="preserve">Други: </w:t>
      </w:r>
      <w:r>
        <w:rPr>
          <w:sz w:val="20"/>
          <w:szCs w:val="20"/>
          <w:lang w:val="pt-PT"/>
        </w:rPr>
        <w:t>Мораџелла</w:t>
      </w:r>
      <w:r>
        <w:rPr>
          <w:rFonts w:ascii="Macedonian Tms" w:hAnsi="Macedonian Tms" w:cs="Macedonian Tms"/>
          <w:sz w:val="20"/>
          <w:szCs w:val="20"/>
          <w:lang w:val="pt-PT"/>
        </w:rPr>
        <w:t xml:space="preserve">, </w:t>
      </w:r>
      <w:r>
        <w:rPr>
          <w:sz w:val="20"/>
          <w:szCs w:val="20"/>
          <w:lang w:val="pt-PT"/>
        </w:rPr>
        <w:t>Стрептоцоцци</w:t>
      </w:r>
      <w:r>
        <w:rPr>
          <w:rFonts w:ascii="Macedonian Tms" w:hAnsi="Macedonian Tms" w:cs="Macedonian Tms"/>
          <w:sz w:val="20"/>
          <w:szCs w:val="20"/>
          <w:lang w:val="pt-PT"/>
        </w:rPr>
        <w:t>, вируси, анаероби, други бактерии.</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ДИЈАГНОЗА</w:t>
      </w:r>
    </w:p>
    <w:p w:rsidR="006560C1" w:rsidRDefault="00F83212" w:rsidP="006342B7">
      <w:pPr>
        <w:pStyle w:val="Style1"/>
      </w:pPr>
      <w:r>
        <w:t xml:space="preserve">Ултразвукот на синуси е доволно сигурен кај возрасни и деца над 7 годишна возраст, но изведувањето на истиот бара искуство </w:t>
      </w:r>
      <w:r w:rsidR="00106C43">
        <w:rPr>
          <w:rStyle w:val="FootnoteReference"/>
        </w:rPr>
        <w:footnoteReference w:id="8"/>
      </w:r>
      <w:r>
        <w:t xml:space="preserve">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Б</w:t>
      </w:r>
      <w:r>
        <w:rPr>
          <w:rFonts w:ascii="Times New Roman" w:hAnsi="Times New Roman" w:cs="Times New Roman"/>
        </w:rPr>
        <w:t>).</w:t>
      </w:r>
      <w:r>
        <w:t xml:space="preserve"> Точноста во детектирањето на акутна ретенција на течност е во најдобар случај од 80-95%. Рутинското изведување на ултразвук на синуси пред одлуката за третман со антибиотици го намалува бројот на непотребни антибиотски третмани. Ако кај пациенти кои имаат симптоми на синузитис не се пронајде течност во синусите, да не се препишуваат антибиотици и да се замоли пациентот да дојде на контрола по неколку дена, ако симптомите с</w:t>
      </w:r>
      <w:r w:rsidR="00106C43">
        <w:rPr>
          <w:rFonts w:ascii="MAC C Times" w:hAnsi="MAC C Times" w:cs="MAC C Times"/>
        </w:rPr>
        <w:t>é</w:t>
      </w:r>
      <w:r>
        <w:t xml:space="preserve"> уште се присутни.</w:t>
      </w:r>
    </w:p>
    <w:p w:rsidR="006560C1" w:rsidRDefault="00F83212" w:rsidP="006342B7">
      <w:pPr>
        <w:pStyle w:val="Style1"/>
      </w:pPr>
      <w:r>
        <w:t>Во проблематичните случаи треба да се направи ртг на синуси. Присуството или отсуството на ниво на течност се смета како сигурен знак за присуство или отсуство на болест. Отокот на слузницата е чест кај децата и може да ја скрие ретенцијата на течност. Можноста за ретенција на течност е зголемена ако отокот на слузницата стане погуст.</w:t>
      </w:r>
    </w:p>
    <w:p w:rsidR="006560C1" w:rsidRDefault="00F83212" w:rsidP="006342B7">
      <w:pPr>
        <w:pStyle w:val="Style1"/>
      </w:pPr>
      <w:r>
        <w:lastRenderedPageBreak/>
        <w:t>Ако овие испитувања не се достапни, кај пациенти со тешки симптоми можат да се препишат антибиотици, или може да се направи и дијагностичка и терапевтска лаважа. Дополнителна доза на антибиотици не се дава без потврда на дијагнозата.</w:t>
      </w:r>
    </w:p>
    <w:p w:rsidR="006560C1" w:rsidRDefault="006560C1">
      <w:pPr>
        <w:jc w:val="both"/>
        <w:rPr>
          <w:rFonts w:ascii="Macedonian Tms" w:hAnsi="Macedonian Tms" w:cs="Macedonian Tms"/>
          <w:sz w:val="20"/>
          <w:szCs w:val="20"/>
          <w:lang w:val="pl-PL"/>
        </w:rPr>
      </w:pP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ТЕРАПИЈА</w:t>
      </w:r>
    </w:p>
    <w:p w:rsidR="006560C1" w:rsidRDefault="00F83212" w:rsidP="006342B7">
      <w:pPr>
        <w:pStyle w:val="Style1"/>
      </w:pPr>
      <w:r>
        <w:t>Терпија на избор е антибиотик во траење од 5-7 дена.</w:t>
      </w:r>
    </w:p>
    <w:p w:rsidR="006560C1" w:rsidRDefault="00F83212" w:rsidP="006342B7">
      <w:pPr>
        <w:pStyle w:val="Style1"/>
      </w:pPr>
      <w:r>
        <w:t>Ако пациентот има силна болка или чести повторувачки епизоди на синузитис, треба да се направи лаважа на синусите.</w:t>
      </w:r>
    </w:p>
    <w:p w:rsidR="006560C1" w:rsidRDefault="00F83212" w:rsidP="006342B7">
      <w:pPr>
        <w:pStyle w:val="Style1"/>
      </w:pPr>
      <w:r>
        <w:t xml:space="preserve">Преферирани лекови се </w:t>
      </w:r>
      <w:r>
        <w:rPr>
          <w:rFonts w:ascii="Times New Roman" w:hAnsi="Times New Roman" w:cs="Times New Roman"/>
        </w:rPr>
        <w:t>(</w:t>
      </w:r>
      <w:r>
        <w:t>ннд</w:t>
      </w:r>
      <w:r>
        <w:rPr>
          <w:rFonts w:ascii="Times New Roman" w:hAnsi="Times New Roman" w:cs="Times New Roman"/>
          <w:b/>
          <w:bCs/>
        </w:rPr>
        <w:t xml:space="preserve"> -А</w:t>
      </w:r>
      <w:r>
        <w:rPr>
          <w:rFonts w:ascii="Times New Roman" w:hAnsi="Times New Roman" w:cs="Times New Roman"/>
        </w:rPr>
        <w:t>)</w:t>
      </w:r>
      <w:r>
        <w:t>:</w:t>
      </w:r>
    </w:p>
    <w:p w:rsidR="006560C1" w:rsidRDefault="00F83212" w:rsidP="006202A0">
      <w:pPr>
        <w:pStyle w:val="Style2"/>
        <w:numPr>
          <w:ilvl w:val="1"/>
          <w:numId w:val="230"/>
        </w:numPr>
        <w:rPr>
          <w:lang w:val="pl-PL"/>
        </w:rPr>
      </w:pPr>
      <w:r>
        <w:rPr>
          <w:rFonts w:ascii="Times New Roman" w:hAnsi="Times New Roman" w:cs="Times New Roman"/>
          <w:b/>
          <w:bCs/>
          <w:i/>
          <w:iCs/>
          <w:lang w:val="pl-PL"/>
        </w:rPr>
        <w:t>амоџициллин</w:t>
      </w:r>
      <w:r>
        <w:rPr>
          <w:rFonts w:ascii="Times New Roman" w:hAnsi="Times New Roman" w:cs="Times New Roman"/>
          <w:b/>
          <w:bCs/>
          <w:lang w:val="pl-PL"/>
        </w:rPr>
        <w:t xml:space="preserve"> </w:t>
      </w:r>
      <w:r>
        <w:rPr>
          <w:lang w:val="pl-PL"/>
        </w:rPr>
        <w:t xml:space="preserve">500-750 </w:t>
      </w:r>
      <w:r>
        <w:rPr>
          <w:rFonts w:ascii="Times New Roman" w:hAnsi="Times New Roman" w:cs="Times New Roman"/>
          <w:lang w:val="pl-PL"/>
        </w:rPr>
        <w:t>мг</w:t>
      </w:r>
      <w:r>
        <w:rPr>
          <w:lang w:val="pl-PL"/>
        </w:rPr>
        <w:t xml:space="preserve"> х 2 за возрасни, 40 </w:t>
      </w:r>
      <w:r>
        <w:rPr>
          <w:rFonts w:ascii="Times New Roman" w:hAnsi="Times New Roman" w:cs="Times New Roman"/>
          <w:lang w:val="pl-PL"/>
        </w:rPr>
        <w:t>мг/кг</w:t>
      </w:r>
      <w:r>
        <w:rPr>
          <w:lang w:val="pl-PL"/>
        </w:rPr>
        <w:t>/ден за деца поделени во две дози, или</w:t>
      </w:r>
    </w:p>
    <w:p w:rsidR="006560C1" w:rsidRDefault="00F83212" w:rsidP="006342B7">
      <w:pPr>
        <w:pStyle w:val="Style1"/>
      </w:pPr>
      <w:r>
        <w:t>Алтернативни лекови (од втор ред):</w:t>
      </w:r>
    </w:p>
    <w:p w:rsidR="006560C1" w:rsidRDefault="00F83212" w:rsidP="006202A0">
      <w:pPr>
        <w:pStyle w:val="Style2"/>
        <w:numPr>
          <w:ilvl w:val="1"/>
          <w:numId w:val="230"/>
        </w:numPr>
      </w:pPr>
      <w:r>
        <w:rPr>
          <w:rFonts w:ascii="Times New Roman" w:hAnsi="Times New Roman" w:cs="Times New Roman"/>
          <w:b/>
          <w:bCs/>
          <w:i/>
          <w:iCs/>
        </w:rPr>
        <w:t>доџѕцѕцлине</w:t>
      </w:r>
      <w:r>
        <w:t xml:space="preserve"> (некои соеви пнеумококи можат да бидат резистентни)</w:t>
      </w:r>
    </w:p>
    <w:p w:rsidR="006560C1" w:rsidRDefault="00F83212" w:rsidP="006202A0">
      <w:pPr>
        <w:pStyle w:val="Style2"/>
        <w:numPr>
          <w:ilvl w:val="1"/>
          <w:numId w:val="230"/>
        </w:numPr>
      </w:pPr>
      <w:r>
        <w:t xml:space="preserve">макролиди (некои соеви на </w:t>
      </w:r>
      <w:r>
        <w:rPr>
          <w:rFonts w:ascii="Times New Roman" w:hAnsi="Times New Roman" w:cs="Times New Roman"/>
        </w:rPr>
        <w:t>Хаемопхилус инфлуензае</w:t>
      </w:r>
      <w:r>
        <w:t xml:space="preserve"> се резистентни)</w:t>
      </w:r>
    </w:p>
    <w:p w:rsidR="006560C1" w:rsidRDefault="00F83212" w:rsidP="006202A0">
      <w:pPr>
        <w:pStyle w:val="Style2"/>
        <w:numPr>
          <w:ilvl w:val="1"/>
          <w:numId w:val="230"/>
        </w:numPr>
        <w:rPr>
          <w:lang w:val="pt-PT"/>
        </w:rPr>
      </w:pPr>
      <w:r>
        <w:rPr>
          <w:lang w:val="pt-PT"/>
        </w:rPr>
        <w:t xml:space="preserve">амоксицилин-клавулонска киселина </w:t>
      </w:r>
    </w:p>
    <w:p w:rsidR="006560C1" w:rsidRDefault="00F83212" w:rsidP="006202A0">
      <w:pPr>
        <w:pStyle w:val="Style2"/>
        <w:numPr>
          <w:ilvl w:val="1"/>
          <w:numId w:val="230"/>
        </w:numPr>
        <w:rPr>
          <w:lang w:val="pt-PT"/>
        </w:rPr>
      </w:pPr>
      <w:r>
        <w:rPr>
          <w:lang w:val="pt-PT"/>
        </w:rPr>
        <w:t>цефалоспорини</w:t>
      </w:r>
    </w:p>
    <w:p w:rsidR="006560C1" w:rsidRDefault="00F83212" w:rsidP="006202A0">
      <w:pPr>
        <w:pStyle w:val="Style2"/>
        <w:numPr>
          <w:ilvl w:val="1"/>
          <w:numId w:val="230"/>
        </w:numPr>
        <w:rPr>
          <w:lang w:val="pt-PT"/>
        </w:rPr>
      </w:pPr>
      <w:r>
        <w:rPr>
          <w:rFonts w:ascii="Times New Roman" w:hAnsi="Times New Roman" w:cs="Times New Roman"/>
          <w:b/>
          <w:bCs/>
          <w:i/>
          <w:iCs/>
          <w:lang w:val="pt-PT"/>
        </w:rPr>
        <w:t>триметхоприм-сулфометхоџазоле</w:t>
      </w:r>
      <w:r>
        <w:rPr>
          <w:lang w:val="pt-PT"/>
        </w:rPr>
        <w:t xml:space="preserve"> (само скромен ефект против пнеумококи) </w:t>
      </w:r>
    </w:p>
    <w:p w:rsidR="006560C1" w:rsidRDefault="00F83212" w:rsidP="006342B7">
      <w:pPr>
        <w:pStyle w:val="Style1"/>
      </w:pPr>
      <w:r>
        <w:t>Конзервативна терапија на функционалните пореметувања (затнат нос) се состои од апликација на локални деконгестиви најмногу 7 дена.</w:t>
      </w:r>
    </w:p>
    <w:p w:rsidR="006560C1" w:rsidRPr="005F7AFA" w:rsidRDefault="00F83212" w:rsidP="006342B7">
      <w:pPr>
        <w:pStyle w:val="Style1"/>
      </w:pPr>
      <w:r>
        <w:t xml:space="preserve">Стероидите се корисни кај рекурентен и хроничен синузитис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Б</w:t>
      </w:r>
      <w:r>
        <w:rPr>
          <w:rFonts w:ascii="Times New Roman" w:hAnsi="Times New Roman" w:cs="Times New Roman"/>
        </w:rPr>
        <w:t>)</w:t>
      </w:r>
    </w:p>
    <w:p w:rsidR="006560C1" w:rsidRDefault="00F83212" w:rsidP="006342B7">
      <w:pPr>
        <w:pStyle w:val="Style1"/>
      </w:pPr>
      <w:r>
        <w:t>Како дополнителна терапија можат да се користат препарати кои содржат псеудоефедрин и антихистаминик</w:t>
      </w:r>
    </w:p>
    <w:p w:rsidR="006560C1" w:rsidRDefault="00F83212" w:rsidP="006342B7">
      <w:pPr>
        <w:pStyle w:val="Style1"/>
      </w:pPr>
      <w:r>
        <w:t>Промивка со физиолошки раствор доведува до субјективно подобрување.</w:t>
      </w:r>
    </w:p>
    <w:p w:rsidR="006560C1" w:rsidRDefault="00F83212" w:rsidP="006342B7">
      <w:pPr>
        <w:pStyle w:val="Style1"/>
      </w:pPr>
      <w:r>
        <w:t>Пациентите треба да дојдат на контрола ако симптомите се присутни и по антибиотската терапија. Ако тогаш има течност во синусот верифицирана со ултразвук или ртг, треба да се направи лаважа на максиларните синуси.</w:t>
      </w:r>
    </w:p>
    <w:p w:rsidR="006560C1" w:rsidRDefault="00F83212">
      <w:pPr>
        <w:spacing w:before="480" w:after="480"/>
        <w:jc w:val="center"/>
        <w:rPr>
          <w:rFonts w:ascii="Macedonian Tms" w:hAnsi="Macedonian Tms" w:cs="Macedonian Tms"/>
          <w:b/>
          <w:bCs/>
          <w:sz w:val="22"/>
          <w:szCs w:val="22"/>
          <w:lang w:val="pt-PT"/>
        </w:rPr>
      </w:pPr>
      <w:r>
        <w:rPr>
          <w:rFonts w:ascii="Macedonian Tms" w:hAnsi="Macedonian Tms" w:cs="Macedonian Tms"/>
          <w:b/>
          <w:bCs/>
          <w:sz w:val="22"/>
          <w:szCs w:val="22"/>
          <w:lang w:val="pt-PT"/>
        </w:rPr>
        <w:t xml:space="preserve">ЛАВАЖА НА МАКСИЛАРЕН СИНУС </w:t>
      </w:r>
      <w:r w:rsidR="005F7AFA">
        <w:rPr>
          <w:rStyle w:val="FootnoteReference"/>
          <w:rFonts w:ascii="Macedonian Tms" w:hAnsi="Macedonian Tms" w:cs="Macedonian Tms"/>
          <w:b/>
          <w:bCs/>
          <w:sz w:val="22"/>
          <w:szCs w:val="22"/>
          <w:lang w:val="pt-PT"/>
        </w:rPr>
        <w:footnoteReference w:id="9"/>
      </w:r>
    </w:p>
    <w:p w:rsidR="006560C1" w:rsidRDefault="00F83212" w:rsidP="006342B7">
      <w:pPr>
        <w:pStyle w:val="Style1"/>
      </w:pPr>
      <w:r>
        <w:t>За локална анестезија се користи 4% раствор на лидокаин. На секои 5 мл се додаваат 2-3 капки адреналин (1:1000). Анестетикот се инјектира под долната носна школка. Анастезијата е ефикасна 20 минути.</w:t>
      </w:r>
    </w:p>
    <w:p w:rsidR="006560C1" w:rsidRDefault="00F83212" w:rsidP="006342B7">
      <w:pPr>
        <w:pStyle w:val="Style1"/>
      </w:pPr>
      <w:r>
        <w:t>Пункцијата се изведува со права игла со мандрен. Местото на пункција е инсерцијата на долната носна школка 2-3 цм од носниот отвор.</w:t>
      </w:r>
    </w:p>
    <w:p w:rsidR="006560C1" w:rsidRDefault="00F83212" w:rsidP="006342B7">
      <w:pPr>
        <w:pStyle w:val="Style1"/>
      </w:pPr>
      <w:r>
        <w:t>Физиолошки раствор загреан до висина на телесна температура, внимателно се инјектира во синусот, од каде преку остиумот истекува во носната празнина. Ако е присутен голем отпор при инјектирањето, тогаш тоа може да биде резултат на присуство на вискозен мукус или на опструкција на остиумот. Насилното зголемување на притисокот може да предизвика компликации. Не инјектирајте воздух во синусот.</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СЛЕДЕЊЕ</w:t>
      </w:r>
    </w:p>
    <w:p w:rsidR="006560C1" w:rsidRDefault="00F83212" w:rsidP="006342B7">
      <w:pPr>
        <w:pStyle w:val="Style1"/>
        <w:rPr>
          <w:lang w:val="pt-PT"/>
        </w:rPr>
      </w:pPr>
      <w:r>
        <w:t xml:space="preserve">Ако се открие секрет, лаважата може да се повтори по една недела и може да се земе примерок за бактериолошко испитување. </w:t>
      </w:r>
      <w:r>
        <w:rPr>
          <w:lang w:val="pt-PT"/>
        </w:rPr>
        <w:t>Пред пункцијата присуството на течност треба да се потврди со ултразвук.</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lastRenderedPageBreak/>
        <w:t>ДЕТЕКТИРАЊЕ НА ПРЕДИСПОНИРАЧКИ ФАКТОРИ КАЈ РЕКУРЕНТЕН СИНУЗИТИС</w:t>
      </w:r>
    </w:p>
    <w:p w:rsidR="006560C1" w:rsidRDefault="00F83212" w:rsidP="006342B7">
      <w:pPr>
        <w:pStyle w:val="Style1"/>
      </w:pPr>
      <w:r>
        <w:t>Алергиски ринитис (анамнеза, назална еозинофилија)</w:t>
      </w:r>
    </w:p>
    <w:p w:rsidR="006560C1" w:rsidRDefault="00F83212" w:rsidP="006342B7">
      <w:pPr>
        <w:pStyle w:val="Style1"/>
      </w:pPr>
      <w:r>
        <w:t>Оток на слузокожата, полипи, девијација на септум (потврдено со предна риноскопија)</w:t>
      </w:r>
    </w:p>
    <w:p w:rsidR="006560C1" w:rsidRDefault="00F83212" w:rsidP="006342B7">
      <w:pPr>
        <w:pStyle w:val="Style1"/>
      </w:pPr>
      <w:r>
        <w:t>Состојба на забите (синузит со дентално потекло)</w:t>
      </w:r>
    </w:p>
    <w:p w:rsidR="006560C1" w:rsidRDefault="00F83212" w:rsidP="006342B7">
      <w:pPr>
        <w:pStyle w:val="Style1"/>
      </w:pPr>
      <w:r>
        <w:t>Зголемување на аденоидите (крчење, дишење преку уста)</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ИНДИКАЦИИ ЗА СПЕЦИЈАЛИСТИЧКА КОНСУЛТАЦИЈА</w:t>
      </w:r>
    </w:p>
    <w:p w:rsidR="006560C1" w:rsidRDefault="00F83212" w:rsidP="006342B7">
      <w:pPr>
        <w:pStyle w:val="Style1"/>
      </w:pPr>
      <w:r>
        <w:t>Ако терапијата не доведе до подобрување за 4-6 недели.</w:t>
      </w:r>
    </w:p>
    <w:p w:rsidR="006560C1" w:rsidRPr="00BF5B04" w:rsidRDefault="00F83212" w:rsidP="006342B7">
      <w:pPr>
        <w:pStyle w:val="Style1"/>
        <w:rPr>
          <w:lang w:val="de-DE"/>
        </w:rPr>
      </w:pPr>
      <w:r>
        <w:rPr>
          <w:lang w:val="de-DE"/>
        </w:rPr>
        <w:t>Деца со перзистентен синузитис по два антибиотски третмани.</w:t>
      </w:r>
    </w:p>
    <w:p w:rsidR="006560C1" w:rsidRPr="00BF5B04" w:rsidRDefault="00F83212" w:rsidP="006342B7">
      <w:pPr>
        <w:pStyle w:val="Style1"/>
        <w:rPr>
          <w:lang w:val="de-DE"/>
        </w:rPr>
      </w:pPr>
      <w:r>
        <w:rPr>
          <w:lang w:val="de-DE"/>
        </w:rPr>
        <w:t>Возрасни со повеќе од 3 синузити во тек на 6 месеци или со хроничен синузитис (перзистентна секреција по 5 повторувачки лаважи)</w:t>
      </w:r>
    </w:p>
    <w:p w:rsidR="006560C1" w:rsidRDefault="00F83212" w:rsidP="006342B7">
      <w:pPr>
        <w:pStyle w:val="Style1"/>
      </w:pPr>
      <w:r>
        <w:t>Ставање на дрен за лаважа е специјалистичка процедура. Дренот не треба да се држи повеќе од 3 недели. Нов преглед е индициран во случај на перзистентна секреција.</w:t>
      </w:r>
    </w:p>
    <w:p w:rsidR="006560C1" w:rsidRDefault="00F83212">
      <w:pPr>
        <w:spacing w:before="480" w:after="480"/>
        <w:jc w:val="center"/>
        <w:rPr>
          <w:rFonts w:ascii="Macedonian Tms" w:hAnsi="Macedonian Tms" w:cs="Macedonian Tms"/>
          <w:b/>
          <w:bCs/>
          <w:sz w:val="22"/>
          <w:szCs w:val="22"/>
          <w:lang w:val="pt-PT"/>
        </w:rPr>
      </w:pPr>
      <w:r>
        <w:rPr>
          <w:rFonts w:ascii="Macedonian Tms" w:hAnsi="Macedonian Tms" w:cs="Macedonian Tms"/>
          <w:b/>
          <w:bCs/>
          <w:sz w:val="22"/>
          <w:szCs w:val="22"/>
          <w:lang w:val="pt-PT"/>
        </w:rPr>
        <w:t>ХИРУРШКИ ТРЕТМАН</w:t>
      </w:r>
    </w:p>
    <w:p w:rsidR="006560C1" w:rsidRDefault="00F83212">
      <w:pPr>
        <w:jc w:val="both"/>
        <w:rPr>
          <w:rFonts w:ascii="Macedonian Tms" w:hAnsi="Macedonian Tms" w:cs="Macedonian Tms"/>
          <w:b/>
          <w:bCs/>
          <w:i/>
          <w:iCs/>
          <w:sz w:val="20"/>
          <w:szCs w:val="20"/>
          <w:lang w:val="pt-PT"/>
        </w:rPr>
      </w:pPr>
      <w:r>
        <w:rPr>
          <w:rFonts w:ascii="Macedonian Tms" w:hAnsi="Macedonian Tms" w:cs="Macedonian Tms"/>
          <w:b/>
          <w:bCs/>
          <w:i/>
          <w:iCs/>
          <w:sz w:val="20"/>
          <w:szCs w:val="20"/>
          <w:lang w:val="pt-PT"/>
        </w:rPr>
        <w:t>Индикации</w:t>
      </w:r>
    </w:p>
    <w:p w:rsidR="006560C1" w:rsidRDefault="00F83212" w:rsidP="006342B7">
      <w:pPr>
        <w:pStyle w:val="Style1"/>
      </w:pPr>
      <w:r>
        <w:t>Рекурентен акутен синузитис</w:t>
      </w:r>
    </w:p>
    <w:p w:rsidR="006560C1" w:rsidRDefault="00F83212" w:rsidP="006342B7">
      <w:pPr>
        <w:pStyle w:val="Style1"/>
      </w:pPr>
      <w:r>
        <w:t>Одлуката за операција се базира на дијагностичка ендоскопија и компјутеризирана томографија на синусите.</w:t>
      </w:r>
    </w:p>
    <w:p w:rsidR="006560C1" w:rsidRDefault="006560C1">
      <w:pPr>
        <w:jc w:val="both"/>
        <w:rPr>
          <w:rFonts w:ascii="Macedonian Tms" w:hAnsi="Macedonian Tms" w:cs="Macedonian Tms"/>
          <w:sz w:val="20"/>
          <w:szCs w:val="20"/>
          <w:lang w:val="pt-PT"/>
        </w:rPr>
      </w:pPr>
    </w:p>
    <w:p w:rsidR="006560C1" w:rsidRDefault="00F83212">
      <w:pPr>
        <w:jc w:val="both"/>
        <w:rPr>
          <w:rFonts w:ascii="Macedonian Tms" w:hAnsi="Macedonian Tms" w:cs="Macedonian Tms"/>
          <w:b/>
          <w:bCs/>
          <w:i/>
          <w:iCs/>
          <w:sz w:val="20"/>
          <w:szCs w:val="20"/>
          <w:lang w:val="pl-PL"/>
        </w:rPr>
      </w:pPr>
      <w:r>
        <w:rPr>
          <w:rFonts w:ascii="Macedonian Tms" w:hAnsi="Macedonian Tms" w:cs="Macedonian Tms"/>
          <w:b/>
          <w:bCs/>
          <w:i/>
          <w:iCs/>
          <w:sz w:val="20"/>
          <w:szCs w:val="20"/>
          <w:lang w:val="pl-PL"/>
        </w:rPr>
        <w:t>Операција</w:t>
      </w:r>
    </w:p>
    <w:p w:rsidR="006560C1" w:rsidRDefault="00F83212" w:rsidP="006342B7">
      <w:pPr>
        <w:pStyle w:val="Style1"/>
      </w:pPr>
      <w:r>
        <w:t>Ендоскопска фенестрација (</w:t>
      </w:r>
      <w:r>
        <w:rPr>
          <w:rFonts w:ascii="Times New Roman" w:hAnsi="Times New Roman" w:cs="Times New Roman"/>
        </w:rPr>
        <w:t>ФЕСС</w:t>
      </w:r>
      <w:r>
        <w:t>): Се отстранува воспалената мукоза од предниот етмоидален синус, а природниот отвор на максиларниот синус се проширува.</w:t>
      </w:r>
    </w:p>
    <w:p w:rsidR="006560C1" w:rsidRDefault="006560C1">
      <w:pPr>
        <w:jc w:val="both"/>
        <w:rPr>
          <w:rFonts w:ascii="Macedonian Tms" w:hAnsi="Macedonian Tms" w:cs="Macedonian Tms"/>
          <w:sz w:val="20"/>
          <w:szCs w:val="20"/>
          <w:lang w:val="pl-PL"/>
        </w:rPr>
      </w:pPr>
    </w:p>
    <w:p w:rsidR="006560C1" w:rsidRDefault="00F83212">
      <w:pPr>
        <w:jc w:val="both"/>
        <w:rPr>
          <w:rFonts w:ascii="Macedonian Tms" w:hAnsi="Macedonian Tms" w:cs="Macedonian Tms"/>
          <w:b/>
          <w:bCs/>
          <w:i/>
          <w:iCs/>
          <w:sz w:val="20"/>
          <w:szCs w:val="20"/>
          <w:lang w:val="pl-PL"/>
        </w:rPr>
      </w:pPr>
      <w:r>
        <w:rPr>
          <w:rFonts w:ascii="Macedonian Tms" w:hAnsi="Macedonian Tms" w:cs="Macedonian Tms"/>
          <w:b/>
          <w:bCs/>
          <w:i/>
          <w:iCs/>
          <w:sz w:val="20"/>
          <w:szCs w:val="20"/>
          <w:lang w:val="pl-PL"/>
        </w:rPr>
        <w:t>Резултати</w:t>
      </w:r>
    </w:p>
    <w:p w:rsidR="006560C1" w:rsidRDefault="00F83212" w:rsidP="006342B7">
      <w:pPr>
        <w:pStyle w:val="Style1"/>
      </w:pPr>
      <w:r>
        <w:t>Излекувањето на слузницата ја зголемува цилијарната активност и го прекинува цирцулус вициосус</w:t>
      </w:r>
      <w:r>
        <w:rPr>
          <w:b/>
          <w:bCs/>
        </w:rPr>
        <w:t xml:space="preserve"> </w:t>
      </w:r>
    </w:p>
    <w:p w:rsidR="006560C1" w:rsidRDefault="00F83212" w:rsidP="006342B7">
      <w:pPr>
        <w:pStyle w:val="Style1"/>
      </w:pPr>
      <w:r>
        <w:t xml:space="preserve">Синузитот може повторно да се појави дури и по </w:t>
      </w:r>
      <w:r>
        <w:rPr>
          <w:rFonts w:ascii="Times New Roman" w:hAnsi="Times New Roman" w:cs="Times New Roman"/>
        </w:rPr>
        <w:t>ФЕСС</w:t>
      </w:r>
      <w:r>
        <w:t>.</w:t>
      </w:r>
    </w:p>
    <w:p w:rsidR="006560C1" w:rsidRDefault="006560C1">
      <w:pPr>
        <w:jc w:val="both"/>
        <w:rPr>
          <w:rFonts w:ascii="Macedonian Tms" w:hAnsi="Macedonian Tms" w:cs="Macedonian Tms"/>
          <w:sz w:val="20"/>
          <w:szCs w:val="20"/>
          <w:lang w:val="it-IT"/>
        </w:rPr>
      </w:pPr>
    </w:p>
    <w:p w:rsidR="006560C1" w:rsidRDefault="00F83212">
      <w:pPr>
        <w:jc w:val="both"/>
        <w:rPr>
          <w:rFonts w:ascii="Macedonian Tms" w:hAnsi="Macedonian Tms" w:cs="Macedonian Tms"/>
          <w:b/>
          <w:bCs/>
          <w:i/>
          <w:iCs/>
          <w:sz w:val="20"/>
          <w:szCs w:val="20"/>
          <w:lang w:val="pl-PL"/>
        </w:rPr>
      </w:pPr>
      <w:r>
        <w:rPr>
          <w:rFonts w:ascii="Macedonian Tms" w:hAnsi="Macedonian Tms" w:cs="Macedonian Tms"/>
          <w:b/>
          <w:bCs/>
          <w:i/>
          <w:iCs/>
          <w:sz w:val="20"/>
          <w:szCs w:val="20"/>
          <w:lang w:val="pl-PL"/>
        </w:rPr>
        <w:t>Терапија на синузитот по операција</w:t>
      </w:r>
    </w:p>
    <w:p w:rsidR="006560C1" w:rsidRDefault="00F83212" w:rsidP="006342B7">
      <w:pPr>
        <w:pStyle w:val="Style1"/>
      </w:pPr>
      <w:r>
        <w:t>Лаважата под долната носна школка обично не е неопходна, но пред операцијата не постои контраиндикација за оваа процедура.</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ПОВРЗАНИ ДОКАЗИ</w:t>
      </w:r>
    </w:p>
    <w:p w:rsidR="0080182B" w:rsidRPr="005F7AFA" w:rsidRDefault="00F83212" w:rsidP="006342B7">
      <w:pPr>
        <w:pStyle w:val="Style1"/>
      </w:pPr>
      <w:r>
        <w:t>Интраназалните стероиди како монотерапија или адјувантна терапија се ефективни кај акутен синуситис</w:t>
      </w:r>
      <w:r>
        <w:rPr>
          <w:rFonts w:ascii="Times New Roman" w:hAnsi="Times New Roman" w:cs="Times New Roman"/>
        </w:rPr>
        <w:t>(</w:t>
      </w:r>
      <w:r>
        <w:t>ннд</w:t>
      </w:r>
      <w:r>
        <w:rPr>
          <w:rFonts w:ascii="Times New Roman" w:hAnsi="Times New Roman" w:cs="Times New Roman"/>
          <w:b/>
          <w:bCs/>
        </w:rPr>
        <w:t xml:space="preserve"> -А</w:t>
      </w:r>
      <w:r>
        <w:rPr>
          <w:rFonts w:ascii="Times New Roman" w:hAnsi="Times New Roman" w:cs="Times New Roman"/>
        </w:rPr>
        <w:t>)</w:t>
      </w:r>
      <w:r>
        <w:t>Антибиотиците имаат мал терапевтски ефект кај пациенти со некомплициран акутен синуситис во примарна здравствена заштита со времетраење на симптомите повеќе од 7 дена.Кај 80% од пациентите третирани со плацебо истотака се подобруваатз ѕа две недели.</w:t>
      </w:r>
    </w:p>
    <w:p w:rsidR="006560C1" w:rsidRP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A66F0F" w:rsidRPr="00A66F0F" w:rsidRDefault="00F83212" w:rsidP="00A66F0F">
      <w:pPr>
        <w:pStyle w:val="ListParagraph"/>
        <w:numPr>
          <w:ilvl w:val="0"/>
          <w:numId w:val="178"/>
        </w:numPr>
        <w:rPr>
          <w:sz w:val="20"/>
          <w:szCs w:val="20"/>
        </w:rPr>
      </w:pPr>
      <w:r>
        <w:rPr>
          <w:rFonts w:ascii="Macedonian Tms" w:hAnsi="Macedonian Tms"/>
          <w:sz w:val="20"/>
          <w:szCs w:val="20"/>
        </w:rPr>
        <w:t>Автор:</w:t>
      </w:r>
      <w:r>
        <w:rPr>
          <w:sz w:val="20"/>
          <w:szCs w:val="20"/>
        </w:rPr>
        <w:t>Јоуко Суонп</w:t>
      </w:r>
      <w:r w:rsidR="00AF7019" w:rsidRPr="00AF7019">
        <w:rPr>
          <w:sz w:val="20"/>
          <w:szCs w:val="20"/>
        </w:rPr>
        <w:t>ää</w:t>
      </w:r>
      <w:r>
        <w:rPr>
          <w:sz w:val="20"/>
          <w:szCs w:val="20"/>
        </w:rPr>
        <w:t xml:space="preserve"> Артицле ИД: </w:t>
      </w:r>
      <w:r>
        <w:rPr>
          <w:rStyle w:val="identifier"/>
          <w:rFonts w:eastAsiaTheme="majorEastAsia"/>
          <w:sz w:val="20"/>
          <w:szCs w:val="20"/>
        </w:rPr>
        <w:t>ебм00870</w:t>
      </w:r>
      <w:r>
        <w:rPr>
          <w:sz w:val="20"/>
          <w:szCs w:val="20"/>
        </w:rPr>
        <w:t xml:space="preserve"> (</w:t>
      </w:r>
      <w:r>
        <w:rPr>
          <w:rStyle w:val="sortkey"/>
          <w:rFonts w:eastAsiaTheme="majorEastAsia"/>
          <w:sz w:val="20"/>
          <w:szCs w:val="20"/>
        </w:rPr>
        <w:t>038.031</w:t>
      </w:r>
      <w:r>
        <w:rPr>
          <w:sz w:val="20"/>
          <w:szCs w:val="20"/>
        </w:rPr>
        <w:t>)</w:t>
      </w:r>
      <w:r w:rsidR="00AF7019" w:rsidRPr="00AF7019">
        <w:rPr>
          <w:sz w:val="20"/>
          <w:szCs w:val="20"/>
        </w:rPr>
        <w:t>©</w:t>
      </w:r>
      <w:r>
        <w:rPr>
          <w:sz w:val="20"/>
          <w:szCs w:val="20"/>
        </w:rPr>
        <w:t xml:space="preserve"> 2012 Дуодецим Медицал Публицатионс Лтд</w:t>
      </w:r>
    </w:p>
    <w:p w:rsidR="00AF7019" w:rsidRDefault="00AF7019" w:rsidP="00AF7019">
      <w:pPr>
        <w:ind w:left="284"/>
        <w:jc w:val="both"/>
        <w:rPr>
          <w:sz w:val="20"/>
          <w:szCs w:val="20"/>
        </w:rPr>
      </w:pPr>
    </w:p>
    <w:p w:rsidR="006560C1" w:rsidRDefault="006560C1">
      <w:pPr>
        <w:pStyle w:val="update"/>
      </w:pPr>
    </w:p>
    <w:p w:rsidR="005F7AFA" w:rsidRPr="006560C1" w:rsidRDefault="005F7AFA">
      <w:pPr>
        <w:pStyle w:val="update"/>
      </w:pPr>
    </w:p>
    <w:p w:rsidR="006560C1" w:rsidRDefault="00F83212">
      <w:pPr>
        <w:pStyle w:val="update"/>
        <w:numPr>
          <w:ilvl w:val="0"/>
          <w:numId w:val="129"/>
        </w:numPr>
      </w:pPr>
      <w:r>
        <w:t>ЕБМ Гуиделинес, 04.05.2009, њњњ.ебм-гуиделинес.цом.</w:t>
      </w:r>
    </w:p>
    <w:p w:rsidR="006560C1" w:rsidRDefault="00F83212">
      <w:pPr>
        <w:pStyle w:val="update"/>
        <w:numPr>
          <w:ilvl w:val="0"/>
          <w:numId w:val="129"/>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2 години.</w:t>
      </w:r>
    </w:p>
    <w:p w:rsidR="006560C1" w:rsidRPr="00FD777E" w:rsidRDefault="00F83212" w:rsidP="00FD777E">
      <w:pPr>
        <w:pStyle w:val="update"/>
        <w:numPr>
          <w:ilvl w:val="0"/>
          <w:numId w:val="129"/>
        </w:numPr>
        <w:rPr>
          <w:rFonts w:ascii="Macedonian Tms" w:hAnsi="Macedonian Tms" w:cs="Macedonian Tms"/>
          <w:lang w:val="it-IT"/>
        </w:rPr>
      </w:pPr>
      <w:r>
        <w:rPr>
          <w:rFonts w:ascii="Macedonian Tms" w:hAnsi="Macedonian Tms" w:cs="Macedonian Tms"/>
          <w:lang w:val="it-IT"/>
        </w:rPr>
        <w:t>Предвидено следно опреснување во 2014г.</w:t>
      </w:r>
    </w:p>
    <w:p w:rsidR="006560C1" w:rsidRPr="00863EBD" w:rsidRDefault="006560C1">
      <w:pPr>
        <w:jc w:val="both"/>
        <w:rPr>
          <w:rFonts w:ascii="Macedonian Tms" w:hAnsi="Macedonian Tms" w:cs="Macedonian Tms"/>
          <w:sz w:val="20"/>
          <w:szCs w:val="20"/>
        </w:rPr>
      </w:pPr>
    </w:p>
    <w:p w:rsidR="006560C1" w:rsidRDefault="00F83212" w:rsidP="006202A0">
      <w:pPr>
        <w:keepNext/>
        <w:pBdr>
          <w:top w:val="single" w:sz="4" w:space="1" w:color="auto"/>
          <w:left w:val="single" w:sz="4" w:space="4" w:color="auto"/>
          <w:bottom w:val="single" w:sz="4" w:space="1" w:color="auto"/>
          <w:right w:val="single" w:sz="4" w:space="4" w:color="auto"/>
        </w:pBdr>
        <w:shd w:val="clear" w:color="auto" w:fill="E6E6E6"/>
        <w:spacing w:before="480" w:after="480"/>
        <w:jc w:val="center"/>
        <w:outlineLvl w:val="2"/>
        <w:rPr>
          <w:rFonts w:ascii="Macedonian Tms" w:hAnsi="Macedonian Tms" w:cs="Macedonian Tms"/>
          <w:b/>
          <w:bCs/>
        </w:rPr>
      </w:pPr>
      <w:r>
        <w:rPr>
          <w:rFonts w:ascii="Macedonian Tms" w:hAnsi="Macedonian Tms" w:cs="Macedonian Tms"/>
          <w:b/>
          <w:bCs/>
        </w:rPr>
        <w:t>АЛЕРГИСКИ РИНИТИС</w:t>
      </w:r>
    </w:p>
    <w:p w:rsidR="00BC1082" w:rsidRPr="00BC1082" w:rsidRDefault="00F83212" w:rsidP="00BC1082">
      <w:pPr>
        <w:rPr>
          <w:rFonts w:ascii="Macedonian Tms" w:hAnsi="Macedonian Tms"/>
          <w:noProof/>
          <w:sz w:val="20"/>
        </w:rPr>
      </w:pPr>
      <w:r>
        <w:rPr>
          <w:rFonts w:ascii="Macedonian Tms" w:hAnsi="Macedonian Tms"/>
          <w:noProof/>
          <w:sz w:val="20"/>
        </w:rPr>
        <w:t>МЗД Упатства</w:t>
      </w:r>
    </w:p>
    <w:p w:rsidR="00BC1082" w:rsidRPr="009B4A14" w:rsidRDefault="00F83212" w:rsidP="00BC1082">
      <w:pPr>
        <w:rPr>
          <w:noProof/>
          <w:sz w:val="20"/>
          <w:lang w:val="mk-MK"/>
        </w:rPr>
      </w:pPr>
      <w:r>
        <w:rPr>
          <w:noProof/>
          <w:sz w:val="20"/>
          <w:lang w:val="mk-MK"/>
        </w:rPr>
        <w:t>17</w:t>
      </w:r>
      <w:r>
        <w:rPr>
          <w:rFonts w:ascii="Macedonian Tms" w:hAnsi="Macedonian Tms"/>
          <w:noProof/>
          <w:sz w:val="20"/>
        </w:rPr>
        <w:t>.0</w:t>
      </w:r>
      <w:r>
        <w:rPr>
          <w:noProof/>
          <w:sz w:val="20"/>
          <w:lang w:val="mk-MK"/>
        </w:rPr>
        <w:t>1</w:t>
      </w:r>
      <w:r>
        <w:rPr>
          <w:rFonts w:ascii="Macedonian Tms" w:hAnsi="Macedonian Tms"/>
          <w:noProof/>
          <w:sz w:val="20"/>
        </w:rPr>
        <w:t>.201</w:t>
      </w:r>
      <w:r>
        <w:rPr>
          <w:noProof/>
          <w:sz w:val="20"/>
          <w:lang w:val="mk-MK"/>
        </w:rPr>
        <w:t>1</w:t>
      </w:r>
    </w:p>
    <w:p w:rsidR="00BC1082" w:rsidRDefault="00BC1082" w:rsidP="00BC1082">
      <w:pPr>
        <w:pStyle w:val="Style1"/>
        <w:numPr>
          <w:ilvl w:val="0"/>
          <w:numId w:val="0"/>
        </w:numPr>
        <w:ind w:left="357"/>
        <w:rPr>
          <w:u w:val="single"/>
        </w:rPr>
      </w:pPr>
    </w:p>
    <w:p w:rsidR="00BC1082" w:rsidRDefault="00BC1082" w:rsidP="00BC1082">
      <w:pPr>
        <w:pStyle w:val="Style1"/>
        <w:numPr>
          <w:ilvl w:val="0"/>
          <w:numId w:val="0"/>
        </w:numPr>
        <w:ind w:left="357"/>
        <w:rPr>
          <w:u w:val="single"/>
        </w:rPr>
      </w:pPr>
    </w:p>
    <w:p w:rsidR="006560C1" w:rsidRPr="000F2A5B" w:rsidRDefault="00F83212" w:rsidP="006342B7">
      <w:pPr>
        <w:pStyle w:val="Style1"/>
        <w:rPr>
          <w:u w:val="single"/>
        </w:rPr>
      </w:pPr>
      <w:r>
        <w:rPr>
          <w:u w:val="single"/>
        </w:rPr>
        <w:t>Основни податоци</w:t>
      </w:r>
    </w:p>
    <w:p w:rsidR="006560C1" w:rsidRPr="000F2A5B" w:rsidRDefault="00F83212" w:rsidP="006342B7">
      <w:pPr>
        <w:pStyle w:val="Style1"/>
        <w:rPr>
          <w:u w:val="single"/>
        </w:rPr>
      </w:pPr>
      <w:r>
        <w:rPr>
          <w:u w:val="single"/>
        </w:rPr>
        <w:t>Епидемиологија</w:t>
      </w:r>
    </w:p>
    <w:p w:rsidR="006560C1" w:rsidRPr="000F2A5B" w:rsidRDefault="00F83212" w:rsidP="006342B7">
      <w:pPr>
        <w:pStyle w:val="Style1"/>
        <w:rPr>
          <w:u w:val="single"/>
        </w:rPr>
      </w:pPr>
      <w:r>
        <w:rPr>
          <w:u w:val="single"/>
        </w:rPr>
        <w:t>Испитувања</w:t>
      </w:r>
    </w:p>
    <w:p w:rsidR="006560C1" w:rsidRPr="000F2A5B" w:rsidRDefault="00F83212" w:rsidP="006342B7">
      <w:pPr>
        <w:pStyle w:val="Style1"/>
        <w:rPr>
          <w:u w:val="single"/>
        </w:rPr>
      </w:pPr>
      <w:r>
        <w:rPr>
          <w:u w:val="single"/>
        </w:rPr>
        <w:t>Понатамошни испитувања</w:t>
      </w:r>
    </w:p>
    <w:p w:rsidR="006560C1" w:rsidRPr="000F2A5B" w:rsidRDefault="00F83212" w:rsidP="006342B7">
      <w:pPr>
        <w:pStyle w:val="Style1"/>
        <w:rPr>
          <w:u w:val="single"/>
        </w:rPr>
      </w:pPr>
      <w:r>
        <w:rPr>
          <w:rFonts w:ascii="Times New Roman" w:hAnsi="Times New Roman" w:cs="Times New Roman"/>
          <w:u w:val="single"/>
        </w:rPr>
        <w:t>АРИА</w:t>
      </w:r>
      <w:r>
        <w:rPr>
          <w:u w:val="single"/>
        </w:rPr>
        <w:t xml:space="preserve"> водичи</w:t>
      </w:r>
    </w:p>
    <w:p w:rsidR="006560C1" w:rsidRPr="000F2A5B" w:rsidRDefault="00F83212" w:rsidP="006342B7">
      <w:pPr>
        <w:pStyle w:val="Style1"/>
        <w:rPr>
          <w:u w:val="single"/>
        </w:rPr>
      </w:pPr>
      <w:r>
        <w:rPr>
          <w:u w:val="single"/>
        </w:rPr>
        <w:t>Третман</w:t>
      </w:r>
    </w:p>
    <w:p w:rsidR="006560C1" w:rsidRPr="000F2A5B" w:rsidRDefault="00F83212" w:rsidP="006342B7">
      <w:pPr>
        <w:pStyle w:val="Style1"/>
        <w:rPr>
          <w:u w:val="single"/>
        </w:rPr>
      </w:pPr>
      <w:r>
        <w:rPr>
          <w:u w:val="single"/>
        </w:rPr>
        <w:t>Третман со лекови</w:t>
      </w:r>
    </w:p>
    <w:p w:rsidR="006560C1" w:rsidRPr="000F2A5B" w:rsidRDefault="00F83212" w:rsidP="006342B7">
      <w:pPr>
        <w:pStyle w:val="Style1"/>
        <w:rPr>
          <w:u w:val="single"/>
        </w:rPr>
      </w:pPr>
      <w:r>
        <w:rPr>
          <w:u w:val="single"/>
        </w:rPr>
        <w:t>Поврзани докази</w:t>
      </w:r>
    </w:p>
    <w:p w:rsidR="006560C1" w:rsidRPr="000F2A5B" w:rsidRDefault="00F83212" w:rsidP="006342B7">
      <w:pPr>
        <w:pStyle w:val="Style1"/>
        <w:rPr>
          <w:u w:val="single"/>
        </w:rPr>
      </w:pPr>
      <w:r>
        <w:rPr>
          <w:u w:val="single"/>
        </w:rPr>
        <w:t>Референци</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ОСНОВНИ ПОДАТОЦИ</w:t>
      </w:r>
    </w:p>
    <w:p w:rsidR="006560C1" w:rsidRDefault="00F83212" w:rsidP="006342B7">
      <w:pPr>
        <w:pStyle w:val="Style1"/>
      </w:pPr>
      <w:r>
        <w:t>Идентификација на атописки алергиски ринитис</w:t>
      </w:r>
    </w:p>
    <w:p w:rsidR="006560C1" w:rsidRDefault="00F83212" w:rsidP="006342B7">
      <w:pPr>
        <w:pStyle w:val="Style1"/>
      </w:pPr>
      <w:r>
        <w:t>Идентификација и третман на други причини за ринитис освен алергија и агравирачки фактори (полипи, деформација на септумот, аденоиди кај деца и др.).</w:t>
      </w:r>
    </w:p>
    <w:p w:rsidR="006560C1" w:rsidRDefault="00F83212" w:rsidP="006342B7">
      <w:pPr>
        <w:pStyle w:val="Style1"/>
      </w:pPr>
      <w:r>
        <w:t>Препораки за пациентите со алергиски ринитис како да го минимизираат изложувањето кон алергени.</w:t>
      </w:r>
    </w:p>
    <w:p w:rsidR="006560C1" w:rsidRDefault="00F83212" w:rsidP="006342B7">
      <w:pPr>
        <w:pStyle w:val="Style1"/>
      </w:pPr>
      <w:r>
        <w:t>Идентификација на неспецифични надразнувачи во амбиенталниот воздух (пушење, прашина, чад) во животната околина на пациентот.</w:t>
      </w:r>
    </w:p>
    <w:p w:rsidR="006560C1" w:rsidRDefault="00F83212" w:rsidP="006342B7">
      <w:pPr>
        <w:pStyle w:val="Style1"/>
      </w:pPr>
      <w:r>
        <w:t>Евалуација на потребите за специјални испитувања (професионален ринитис, планирање на имунотерапија).</w:t>
      </w:r>
    </w:p>
    <w:p w:rsidR="006560C1" w:rsidRDefault="00F83212" w:rsidP="006342B7">
      <w:pPr>
        <w:pStyle w:val="Style1"/>
      </w:pPr>
      <w:r>
        <w:t>Избирање и имплементација на третманот (лекови, имунотерапија).</w:t>
      </w:r>
    </w:p>
    <w:p w:rsidR="006560C1" w:rsidRDefault="006560C1">
      <w:pPr>
        <w:ind w:left="480"/>
        <w:jc w:val="both"/>
        <w:rPr>
          <w:rFonts w:ascii="Macedonian Tms" w:hAnsi="Macedonian Tms" w:cs="Macedonian Tms"/>
          <w:sz w:val="20"/>
          <w:szCs w:val="20"/>
          <w:lang w:val="pl-PL"/>
        </w:rPr>
      </w:pPr>
    </w:p>
    <w:p w:rsidR="006560C1" w:rsidRDefault="00F83212">
      <w:pPr>
        <w:jc w:val="both"/>
        <w:rPr>
          <w:rFonts w:ascii="Macedonian Tms" w:hAnsi="Macedonian Tms" w:cs="Macedonian Tms"/>
          <w:sz w:val="20"/>
          <w:szCs w:val="20"/>
          <w:lang w:val="pl-PL"/>
        </w:rPr>
      </w:pPr>
      <w:r>
        <w:rPr>
          <w:rFonts w:ascii="Macedonian Tms" w:hAnsi="Macedonian Tms" w:cs="Macedonian Tms"/>
          <w:b/>
          <w:bCs/>
          <w:sz w:val="20"/>
          <w:szCs w:val="20"/>
          <w:lang w:val="pl-PL"/>
        </w:rPr>
        <w:t>Табела 1</w:t>
      </w:r>
      <w:r>
        <w:rPr>
          <w:rFonts w:ascii="Macedonian Tms" w:hAnsi="Macedonian Tms" w:cs="Macedonian Tms"/>
          <w:sz w:val="20"/>
          <w:szCs w:val="20"/>
          <w:lang w:val="pl-PL"/>
        </w:rPr>
        <w:t xml:space="preserve">. Симптоми и знаци кај различни форми на хиперсензитивен ринитис </w:t>
      </w:r>
    </w:p>
    <w:p w:rsidR="006560C1" w:rsidRDefault="006560C1">
      <w:pPr>
        <w:jc w:val="both"/>
        <w:rPr>
          <w:rFonts w:ascii="Macedonian Tms" w:hAnsi="Macedonian Tms" w:cs="Macedonian Tms"/>
          <w:sz w:val="20"/>
          <w:szCs w:val="2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907"/>
        <w:gridCol w:w="2854"/>
        <w:gridCol w:w="1861"/>
      </w:tblGrid>
      <w:tr w:rsidR="006560C1">
        <w:tc>
          <w:tcPr>
            <w:tcW w:w="1118" w:type="pct"/>
            <w:vAlign w:val="center"/>
          </w:tcPr>
          <w:p w:rsidR="006560C1" w:rsidRDefault="006560C1" w:rsidP="005F7AFA">
            <w:pPr>
              <w:spacing w:before="120" w:after="120"/>
              <w:jc w:val="both"/>
              <w:rPr>
                <w:rFonts w:ascii="MAC C Times" w:hAnsi="MAC C Times" w:cs="MAC C Times"/>
                <w:sz w:val="20"/>
                <w:szCs w:val="20"/>
                <w:lang w:val="pl-PL"/>
              </w:rPr>
            </w:pPr>
          </w:p>
        </w:tc>
        <w:tc>
          <w:tcPr>
            <w:tcW w:w="1118" w:type="pct"/>
            <w:vAlign w:val="center"/>
          </w:tcPr>
          <w:p w:rsidR="006560C1" w:rsidRDefault="00F83212" w:rsidP="005F7AFA">
            <w:pPr>
              <w:spacing w:before="120" w:after="120"/>
              <w:jc w:val="center"/>
              <w:rPr>
                <w:rFonts w:ascii="MAC C Times" w:hAnsi="MAC C Times" w:cs="MAC C Times"/>
                <w:b/>
                <w:bCs/>
                <w:sz w:val="20"/>
                <w:szCs w:val="20"/>
                <w:lang w:val="pl-PL"/>
              </w:rPr>
            </w:pPr>
            <w:r>
              <w:rPr>
                <w:rFonts w:ascii="Macedonian Tms" w:hAnsi="Macedonian Tms" w:cs="Macedonian Tms"/>
                <w:b/>
                <w:bCs/>
                <w:sz w:val="20"/>
                <w:szCs w:val="20"/>
                <w:lang w:val="pl-PL"/>
              </w:rPr>
              <w:t>Алергиски ринитис</w:t>
            </w:r>
          </w:p>
        </w:tc>
        <w:tc>
          <w:tcPr>
            <w:tcW w:w="1673" w:type="pct"/>
            <w:tcBorders>
              <w:right w:val="nil"/>
            </w:tcBorders>
            <w:vAlign w:val="center"/>
          </w:tcPr>
          <w:p w:rsidR="006560C1" w:rsidRDefault="00F83212" w:rsidP="005F7AFA">
            <w:pPr>
              <w:spacing w:before="120" w:after="120"/>
              <w:jc w:val="center"/>
              <w:rPr>
                <w:rFonts w:ascii="MAC C Times" w:hAnsi="MAC C Times" w:cs="MAC C Times"/>
                <w:b/>
                <w:bCs/>
                <w:sz w:val="20"/>
                <w:szCs w:val="20"/>
                <w:lang w:val="pl-PL"/>
              </w:rPr>
            </w:pPr>
            <w:r>
              <w:rPr>
                <w:rFonts w:ascii="Macedonian Tms" w:hAnsi="Macedonian Tms" w:cs="Macedonian Tms"/>
                <w:b/>
                <w:bCs/>
                <w:sz w:val="20"/>
                <w:szCs w:val="20"/>
                <w:lang w:val="pl-PL"/>
              </w:rPr>
              <w:t>Неалергиски</w:t>
            </w:r>
          </w:p>
        </w:tc>
        <w:tc>
          <w:tcPr>
            <w:tcW w:w="1091" w:type="pct"/>
            <w:tcBorders>
              <w:left w:val="nil"/>
            </w:tcBorders>
            <w:vAlign w:val="center"/>
          </w:tcPr>
          <w:p w:rsidR="006560C1" w:rsidRDefault="00F83212" w:rsidP="005F7AFA">
            <w:pPr>
              <w:spacing w:before="120" w:after="120"/>
              <w:jc w:val="center"/>
              <w:rPr>
                <w:rFonts w:ascii="MAC C Times" w:hAnsi="MAC C Times" w:cs="MAC C Times"/>
                <w:b/>
                <w:bCs/>
                <w:sz w:val="20"/>
                <w:szCs w:val="20"/>
                <w:lang w:val="pl-PL"/>
              </w:rPr>
            </w:pPr>
            <w:r>
              <w:rPr>
                <w:rFonts w:ascii="Macedonian Tms" w:hAnsi="Macedonian Tms" w:cs="Macedonian Tms"/>
                <w:b/>
                <w:bCs/>
                <w:sz w:val="20"/>
                <w:szCs w:val="20"/>
                <w:lang w:val="pl-PL"/>
              </w:rPr>
              <w:t>Ринитис</w:t>
            </w:r>
          </w:p>
        </w:tc>
      </w:tr>
      <w:tr w:rsidR="006560C1">
        <w:tc>
          <w:tcPr>
            <w:tcW w:w="1118" w:type="pct"/>
            <w:vAlign w:val="center"/>
          </w:tcPr>
          <w:p w:rsidR="006560C1" w:rsidRDefault="006560C1" w:rsidP="009B4A14">
            <w:pPr>
              <w:spacing w:beforeLines="120" w:before="288" w:afterLines="120" w:after="288"/>
              <w:jc w:val="both"/>
              <w:rPr>
                <w:rFonts w:ascii="MAC C Times" w:hAnsi="MAC C Times" w:cs="MAC C Times"/>
                <w:sz w:val="20"/>
                <w:szCs w:val="20"/>
                <w:lang w:val="pl-PL"/>
              </w:rPr>
            </w:pPr>
          </w:p>
        </w:tc>
        <w:tc>
          <w:tcPr>
            <w:tcW w:w="1118" w:type="pct"/>
            <w:vAlign w:val="center"/>
          </w:tcPr>
          <w:p w:rsidR="00992870" w:rsidRDefault="00992870" w:rsidP="009B4A14">
            <w:pPr>
              <w:spacing w:beforeLines="120" w:before="288" w:afterLines="120" w:after="288"/>
              <w:jc w:val="both"/>
              <w:rPr>
                <w:rFonts w:ascii="MAC C Times" w:hAnsi="MAC C Times" w:cs="MAC C Times"/>
                <w:sz w:val="20"/>
                <w:szCs w:val="20"/>
                <w:lang w:val="pl-PL"/>
              </w:rPr>
            </w:pPr>
          </w:p>
        </w:tc>
        <w:tc>
          <w:tcPr>
            <w:tcW w:w="1673" w:type="pct"/>
            <w:vAlign w:val="center"/>
          </w:tcPr>
          <w:p w:rsidR="00992870" w:rsidRDefault="00F83212" w:rsidP="009B4A14">
            <w:pPr>
              <w:spacing w:beforeLines="120" w:before="288" w:afterLines="120" w:after="288"/>
              <w:jc w:val="center"/>
              <w:rPr>
                <w:rFonts w:ascii="MAC C Times" w:hAnsi="MAC C Times" w:cs="MAC C Times"/>
                <w:b/>
                <w:bCs/>
                <w:sz w:val="20"/>
                <w:szCs w:val="20"/>
                <w:lang w:val="pl-PL"/>
              </w:rPr>
            </w:pPr>
            <w:r>
              <w:rPr>
                <w:rFonts w:ascii="Macedonian Tms" w:hAnsi="Macedonian Tms" w:cs="Macedonian Tms"/>
                <w:b/>
                <w:bCs/>
                <w:sz w:val="20"/>
                <w:szCs w:val="20"/>
                <w:lang w:val="pl-PL"/>
              </w:rPr>
              <w:t>Еозинофилен</w:t>
            </w:r>
          </w:p>
        </w:tc>
        <w:tc>
          <w:tcPr>
            <w:tcW w:w="1091" w:type="pct"/>
            <w:vAlign w:val="center"/>
          </w:tcPr>
          <w:p w:rsidR="00992870" w:rsidRDefault="00F83212" w:rsidP="009B4A14">
            <w:pPr>
              <w:pStyle w:val="Heading1"/>
              <w:spacing w:beforeLines="120" w:before="288" w:afterLines="120" w:after="288"/>
              <w:jc w:val="center"/>
              <w:rPr>
                <w:rFonts w:ascii="Macedonian Tms" w:hAnsi="Macedonian Tms" w:cs="Macedonian Tms"/>
                <w:sz w:val="20"/>
                <w:szCs w:val="20"/>
                <w:lang w:val="pl-PL"/>
              </w:rPr>
            </w:pPr>
            <w:r>
              <w:rPr>
                <w:rFonts w:ascii="Macedonian Tms" w:hAnsi="Macedonian Tms" w:cs="Macedonian Tms"/>
                <w:sz w:val="20"/>
                <w:szCs w:val="20"/>
                <w:lang w:val="pl-PL"/>
              </w:rPr>
              <w:t>Нееозинофилен (вазомоторен)</w:t>
            </w:r>
          </w:p>
        </w:tc>
      </w:tr>
      <w:tr w:rsidR="006560C1">
        <w:tc>
          <w:tcPr>
            <w:tcW w:w="1118" w:type="pct"/>
            <w:vAlign w:val="center"/>
          </w:tcPr>
          <w:p w:rsidR="006560C1" w:rsidRPr="005F7AFA" w:rsidRDefault="00F83212" w:rsidP="005F7AFA">
            <w:pPr>
              <w:rPr>
                <w:rFonts w:ascii="Macedonian Tms" w:hAnsi="Macedonian Tms" w:cs="Macedonian Tms"/>
                <w:b/>
                <w:bCs/>
                <w:sz w:val="20"/>
                <w:szCs w:val="20"/>
                <w:lang w:val="pl-PL"/>
              </w:rPr>
            </w:pPr>
            <w:r>
              <w:rPr>
                <w:rFonts w:ascii="Macedonian Tms" w:hAnsi="Macedonian Tms" w:cs="Macedonian Tms"/>
                <w:b/>
                <w:bCs/>
                <w:sz w:val="20"/>
                <w:szCs w:val="20"/>
                <w:lang w:val="pl-PL"/>
              </w:rPr>
              <w:t>Генетска</w:t>
            </w:r>
          </w:p>
          <w:p w:rsidR="006560C1" w:rsidRPr="005F7AFA" w:rsidRDefault="00F83212" w:rsidP="005F7AFA">
            <w:pPr>
              <w:rPr>
                <w:rFonts w:ascii="MAC C Times" w:hAnsi="MAC C Times" w:cs="MAC C Times"/>
                <w:b/>
                <w:bCs/>
                <w:sz w:val="20"/>
                <w:szCs w:val="20"/>
                <w:lang w:val="pl-PL"/>
              </w:rPr>
            </w:pPr>
            <w:r>
              <w:rPr>
                <w:rFonts w:ascii="Macedonian Tms" w:hAnsi="Macedonian Tms" w:cs="Macedonian Tms"/>
                <w:b/>
                <w:bCs/>
                <w:sz w:val="20"/>
                <w:szCs w:val="20"/>
                <w:lang w:val="pl-PL"/>
              </w:rPr>
              <w:t>предиспозиција</w:t>
            </w:r>
          </w:p>
        </w:tc>
        <w:tc>
          <w:tcPr>
            <w:tcW w:w="1118" w:type="pct"/>
            <w:vAlign w:val="center"/>
          </w:tcPr>
          <w:p w:rsidR="006560C1" w:rsidRDefault="00F83212" w:rsidP="005F7AFA">
            <w:pPr>
              <w:spacing w:before="40" w:after="40"/>
              <w:jc w:val="center"/>
              <w:rPr>
                <w:rFonts w:ascii="Macedonian Tms" w:hAnsi="Macedonian Tms" w:cs="Macedonian Tms"/>
                <w:sz w:val="20"/>
                <w:szCs w:val="20"/>
                <w:lang w:val="pl-PL"/>
              </w:rPr>
            </w:pPr>
            <w:r>
              <w:rPr>
                <w:rFonts w:ascii="Macedonian Tms" w:hAnsi="Macedonian Tms" w:cs="Macedonian Tms"/>
                <w:sz w:val="20"/>
                <w:szCs w:val="20"/>
                <w:lang w:val="pl-PL"/>
              </w:rPr>
              <w:t>Да</w:t>
            </w:r>
          </w:p>
          <w:p w:rsidR="006560C1" w:rsidRDefault="00F83212" w:rsidP="005F7AFA">
            <w:pPr>
              <w:spacing w:before="40" w:after="40"/>
              <w:jc w:val="center"/>
              <w:rPr>
                <w:rFonts w:ascii="Macedonian Tms" w:hAnsi="Macedonian Tms" w:cs="Macedonian Tms"/>
                <w:sz w:val="20"/>
                <w:szCs w:val="20"/>
                <w:lang w:val="pl-PL"/>
              </w:rPr>
            </w:pPr>
            <w:r>
              <w:rPr>
                <w:rFonts w:ascii="Macedonian Tms" w:hAnsi="Macedonian Tms" w:cs="Macedonian Tms"/>
                <w:sz w:val="20"/>
                <w:szCs w:val="20"/>
                <w:lang w:val="pl-PL"/>
              </w:rPr>
              <w:t>(тенденција за</w:t>
            </w:r>
          </w:p>
          <w:p w:rsidR="006560C1" w:rsidRDefault="00F83212" w:rsidP="005F7AFA">
            <w:pPr>
              <w:spacing w:before="40" w:after="40"/>
              <w:jc w:val="center"/>
              <w:rPr>
                <w:rFonts w:ascii="MAC C Times" w:hAnsi="MAC C Times" w:cs="MAC C Times"/>
                <w:sz w:val="20"/>
                <w:szCs w:val="20"/>
                <w:lang w:val="pl-PL"/>
              </w:rPr>
            </w:pPr>
            <w:r>
              <w:rPr>
                <w:rFonts w:ascii="Macedonian Tms" w:hAnsi="Macedonian Tms" w:cs="Macedonian Tms"/>
                <w:sz w:val="20"/>
                <w:szCs w:val="20"/>
                <w:lang w:val="pl-PL"/>
              </w:rPr>
              <w:t>атопија)</w:t>
            </w:r>
          </w:p>
        </w:tc>
        <w:tc>
          <w:tcPr>
            <w:tcW w:w="1673" w:type="pct"/>
            <w:vAlign w:val="center"/>
          </w:tcPr>
          <w:p w:rsidR="006560C1" w:rsidRDefault="00F83212" w:rsidP="005F7AFA">
            <w:pPr>
              <w:spacing w:before="40" w:after="40"/>
              <w:jc w:val="center"/>
              <w:rPr>
                <w:rFonts w:ascii="MAC C Times" w:hAnsi="MAC C Times" w:cs="MAC C Times"/>
                <w:sz w:val="20"/>
                <w:szCs w:val="20"/>
                <w:lang w:val="pl-PL"/>
              </w:rPr>
            </w:pPr>
            <w:r>
              <w:rPr>
                <w:rFonts w:ascii="Macedonian Tms" w:hAnsi="Macedonian Tms" w:cs="Macedonian Tms"/>
                <w:sz w:val="20"/>
                <w:szCs w:val="20"/>
                <w:lang w:val="pl-PL"/>
              </w:rPr>
              <w:t>Не</w:t>
            </w:r>
          </w:p>
        </w:tc>
        <w:tc>
          <w:tcPr>
            <w:tcW w:w="1091" w:type="pct"/>
            <w:vAlign w:val="center"/>
          </w:tcPr>
          <w:p w:rsidR="006560C1" w:rsidRDefault="00F83212" w:rsidP="005F7AFA">
            <w:pPr>
              <w:spacing w:before="40" w:after="40"/>
              <w:jc w:val="center"/>
              <w:rPr>
                <w:rFonts w:ascii="MAC C Times" w:hAnsi="MAC C Times" w:cs="MAC C Times"/>
                <w:sz w:val="20"/>
                <w:szCs w:val="20"/>
                <w:lang w:val="pl-PL"/>
              </w:rPr>
            </w:pPr>
            <w:r>
              <w:rPr>
                <w:rFonts w:ascii="Macedonian Tms" w:hAnsi="Macedonian Tms" w:cs="Macedonian Tms"/>
                <w:sz w:val="20"/>
                <w:szCs w:val="20"/>
                <w:lang w:val="pl-PL"/>
              </w:rPr>
              <w:t>Не</w:t>
            </w:r>
          </w:p>
        </w:tc>
      </w:tr>
      <w:tr w:rsidR="006560C1">
        <w:tc>
          <w:tcPr>
            <w:tcW w:w="1118" w:type="pct"/>
            <w:vAlign w:val="center"/>
          </w:tcPr>
          <w:p w:rsidR="006560C1" w:rsidRPr="005F7AFA" w:rsidRDefault="00F83212" w:rsidP="005F7AFA">
            <w:pPr>
              <w:rPr>
                <w:rFonts w:ascii="MAC C Times" w:hAnsi="MAC C Times" w:cs="MAC C Times"/>
                <w:b/>
                <w:bCs/>
                <w:sz w:val="20"/>
                <w:szCs w:val="20"/>
                <w:lang w:val="pl-PL"/>
              </w:rPr>
            </w:pPr>
            <w:r>
              <w:rPr>
                <w:rFonts w:ascii="Macedonian Tms" w:hAnsi="Macedonian Tms" w:cs="Macedonian Tms"/>
                <w:b/>
                <w:bCs/>
                <w:sz w:val="20"/>
                <w:szCs w:val="20"/>
                <w:lang w:val="pl-PL"/>
              </w:rPr>
              <w:t>Возраст при почетокот на симптомите</w:t>
            </w:r>
          </w:p>
        </w:tc>
        <w:tc>
          <w:tcPr>
            <w:tcW w:w="1118" w:type="pct"/>
            <w:vAlign w:val="center"/>
          </w:tcPr>
          <w:p w:rsidR="006560C1" w:rsidRDefault="00F83212" w:rsidP="005F7AFA">
            <w:pPr>
              <w:spacing w:before="40" w:after="40"/>
              <w:jc w:val="center"/>
              <w:rPr>
                <w:rFonts w:ascii="MAC C Times" w:hAnsi="MAC C Times" w:cs="MAC C Times"/>
                <w:sz w:val="20"/>
                <w:szCs w:val="20"/>
                <w:lang w:val="pl-PL"/>
              </w:rPr>
            </w:pPr>
            <w:r>
              <w:rPr>
                <w:rFonts w:ascii="Macedonian Tms" w:hAnsi="Macedonian Tms" w:cs="Macedonian Tms"/>
                <w:sz w:val="20"/>
                <w:szCs w:val="20"/>
                <w:lang w:val="pl-PL"/>
              </w:rPr>
              <w:t>Детство</w:t>
            </w:r>
          </w:p>
        </w:tc>
        <w:tc>
          <w:tcPr>
            <w:tcW w:w="1673" w:type="pct"/>
            <w:vAlign w:val="center"/>
          </w:tcPr>
          <w:p w:rsidR="006560C1" w:rsidRDefault="00F83212" w:rsidP="005F7AFA">
            <w:pPr>
              <w:spacing w:before="40" w:after="40"/>
              <w:jc w:val="center"/>
              <w:rPr>
                <w:rFonts w:ascii="Macedonian Tms" w:hAnsi="Macedonian Tms" w:cs="Macedonian Tms"/>
                <w:sz w:val="20"/>
                <w:szCs w:val="20"/>
                <w:lang w:val="pl-PL"/>
              </w:rPr>
            </w:pPr>
            <w:r>
              <w:rPr>
                <w:rFonts w:ascii="Macedonian Tms" w:hAnsi="Macedonian Tms" w:cs="Macedonian Tms"/>
                <w:sz w:val="20"/>
                <w:szCs w:val="20"/>
                <w:lang w:val="pl-PL"/>
              </w:rPr>
              <w:t>Средна возраст</w:t>
            </w:r>
          </w:p>
          <w:p w:rsidR="006560C1" w:rsidRDefault="00F83212" w:rsidP="005F7AFA">
            <w:pPr>
              <w:spacing w:before="40" w:after="40"/>
              <w:jc w:val="center"/>
              <w:rPr>
                <w:rFonts w:ascii="MAC C Times" w:hAnsi="MAC C Times" w:cs="MAC C Times"/>
                <w:sz w:val="20"/>
                <w:szCs w:val="20"/>
                <w:lang w:val="pl-PL"/>
              </w:rPr>
            </w:pPr>
            <w:r>
              <w:rPr>
                <w:rFonts w:ascii="Macedonian Tms" w:hAnsi="Macedonian Tms" w:cs="Macedonian Tms"/>
                <w:sz w:val="20"/>
                <w:szCs w:val="20"/>
                <w:lang w:val="pl-PL"/>
              </w:rPr>
              <w:t>(30-50 години)</w:t>
            </w:r>
          </w:p>
        </w:tc>
        <w:tc>
          <w:tcPr>
            <w:tcW w:w="1091" w:type="pct"/>
            <w:vAlign w:val="center"/>
          </w:tcPr>
          <w:p w:rsidR="006560C1" w:rsidRDefault="00F83212" w:rsidP="005F7AFA">
            <w:pPr>
              <w:spacing w:before="40" w:after="40"/>
              <w:jc w:val="center"/>
              <w:rPr>
                <w:rFonts w:ascii="Macedonian Tms" w:hAnsi="Macedonian Tms" w:cs="Macedonian Tms"/>
                <w:sz w:val="20"/>
                <w:szCs w:val="20"/>
                <w:lang w:val="pl-PL"/>
              </w:rPr>
            </w:pPr>
            <w:r>
              <w:rPr>
                <w:rFonts w:ascii="Macedonian Tms" w:hAnsi="Macedonian Tms" w:cs="Macedonian Tms"/>
                <w:sz w:val="20"/>
                <w:szCs w:val="20"/>
                <w:lang w:val="pl-PL"/>
              </w:rPr>
              <w:t>Средна возраст</w:t>
            </w:r>
          </w:p>
          <w:p w:rsidR="006560C1" w:rsidRDefault="00F83212" w:rsidP="005F7AFA">
            <w:pPr>
              <w:spacing w:before="40" w:after="40"/>
              <w:jc w:val="center"/>
              <w:rPr>
                <w:rFonts w:ascii="MAC C Times" w:hAnsi="MAC C Times" w:cs="MAC C Times"/>
                <w:sz w:val="20"/>
                <w:szCs w:val="20"/>
                <w:lang w:val="pl-PL"/>
              </w:rPr>
            </w:pPr>
            <w:r>
              <w:rPr>
                <w:rFonts w:ascii="Macedonian Tms" w:hAnsi="Macedonian Tms" w:cs="Macedonian Tms"/>
                <w:sz w:val="20"/>
                <w:szCs w:val="20"/>
                <w:lang w:val="pl-PL"/>
              </w:rPr>
              <w:t>(често &gt; 40 години)</w:t>
            </w:r>
          </w:p>
        </w:tc>
      </w:tr>
      <w:tr w:rsidR="006560C1">
        <w:tc>
          <w:tcPr>
            <w:tcW w:w="1118" w:type="pct"/>
            <w:vAlign w:val="center"/>
          </w:tcPr>
          <w:p w:rsidR="006560C1" w:rsidRPr="005F7AFA" w:rsidRDefault="00F83212" w:rsidP="005F7AFA">
            <w:pPr>
              <w:rPr>
                <w:rFonts w:ascii="MAC C Times" w:hAnsi="MAC C Times" w:cs="MAC C Times"/>
                <w:b/>
                <w:bCs/>
                <w:sz w:val="20"/>
                <w:szCs w:val="20"/>
                <w:lang w:val="pl-PL"/>
              </w:rPr>
            </w:pPr>
            <w:r>
              <w:rPr>
                <w:rFonts w:ascii="Macedonian Tms" w:hAnsi="Macedonian Tms" w:cs="Macedonian Tms"/>
                <w:b/>
                <w:bCs/>
                <w:sz w:val="20"/>
                <w:szCs w:val="20"/>
                <w:lang w:val="pl-PL"/>
              </w:rPr>
              <w:lastRenderedPageBreak/>
              <w:t>Појава на симптоми</w:t>
            </w:r>
          </w:p>
        </w:tc>
        <w:tc>
          <w:tcPr>
            <w:tcW w:w="1118" w:type="pct"/>
            <w:vAlign w:val="center"/>
          </w:tcPr>
          <w:p w:rsidR="006560C1" w:rsidRDefault="00F83212" w:rsidP="005F7AFA">
            <w:pPr>
              <w:spacing w:before="40" w:after="40"/>
              <w:jc w:val="center"/>
              <w:rPr>
                <w:rFonts w:ascii="Macedonian Tms" w:hAnsi="Macedonian Tms" w:cs="Macedonian Tms"/>
                <w:sz w:val="20"/>
                <w:szCs w:val="20"/>
                <w:lang w:val="pt-PT"/>
              </w:rPr>
            </w:pPr>
            <w:r>
              <w:rPr>
                <w:rFonts w:ascii="Macedonian Tms" w:hAnsi="Macedonian Tms" w:cs="Macedonian Tms"/>
                <w:sz w:val="20"/>
                <w:szCs w:val="20"/>
                <w:lang w:val="pt-PT"/>
              </w:rPr>
              <w:t>Сезонски, но може и</w:t>
            </w:r>
          </w:p>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целогодишен</w:t>
            </w:r>
          </w:p>
        </w:tc>
        <w:tc>
          <w:tcPr>
            <w:tcW w:w="1673"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Целогодишни</w:t>
            </w:r>
          </w:p>
        </w:tc>
        <w:tc>
          <w:tcPr>
            <w:tcW w:w="1091"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Целогодишни</w:t>
            </w:r>
          </w:p>
        </w:tc>
      </w:tr>
      <w:tr w:rsidR="006560C1">
        <w:tc>
          <w:tcPr>
            <w:tcW w:w="1118" w:type="pct"/>
            <w:vAlign w:val="center"/>
          </w:tcPr>
          <w:p w:rsidR="006560C1" w:rsidRPr="005F7AFA" w:rsidRDefault="00F83212" w:rsidP="005F7AFA">
            <w:pPr>
              <w:rPr>
                <w:rFonts w:ascii="MAC C Times" w:hAnsi="MAC C Times" w:cs="MAC C Times"/>
                <w:b/>
                <w:bCs/>
                <w:sz w:val="20"/>
                <w:szCs w:val="20"/>
                <w:lang w:val="pt-PT"/>
              </w:rPr>
            </w:pPr>
            <w:r>
              <w:rPr>
                <w:rFonts w:ascii="Macedonian Tms" w:hAnsi="Macedonian Tms" w:cs="Macedonian Tms"/>
                <w:b/>
                <w:bCs/>
                <w:sz w:val="20"/>
                <w:szCs w:val="20"/>
                <w:lang w:val="pt-PT"/>
              </w:rPr>
              <w:t>Астма</w:t>
            </w:r>
          </w:p>
        </w:tc>
        <w:tc>
          <w:tcPr>
            <w:tcW w:w="1118"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Кај околу 20%</w:t>
            </w:r>
          </w:p>
        </w:tc>
        <w:tc>
          <w:tcPr>
            <w:tcW w:w="1673"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30-40%</w:t>
            </w:r>
          </w:p>
        </w:tc>
        <w:tc>
          <w:tcPr>
            <w:tcW w:w="1091"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Ретко</w:t>
            </w:r>
          </w:p>
        </w:tc>
      </w:tr>
      <w:tr w:rsidR="006560C1">
        <w:tc>
          <w:tcPr>
            <w:tcW w:w="1118" w:type="pct"/>
            <w:vAlign w:val="center"/>
          </w:tcPr>
          <w:p w:rsidR="006560C1" w:rsidRPr="005F7AFA" w:rsidRDefault="00F83212" w:rsidP="005F7AFA">
            <w:pPr>
              <w:rPr>
                <w:rFonts w:ascii="MAC C Times" w:hAnsi="MAC C Times" w:cs="MAC C Times"/>
                <w:b/>
                <w:bCs/>
                <w:sz w:val="20"/>
                <w:szCs w:val="20"/>
                <w:lang w:val="pt-PT"/>
              </w:rPr>
            </w:pPr>
            <w:r>
              <w:rPr>
                <w:rFonts w:ascii="Macedonian Tms" w:hAnsi="Macedonian Tms" w:cs="Macedonian Tms"/>
                <w:b/>
                <w:bCs/>
                <w:sz w:val="20"/>
                <w:szCs w:val="20"/>
                <w:lang w:val="pt-PT"/>
              </w:rPr>
              <w:t>Полипи</w:t>
            </w:r>
          </w:p>
        </w:tc>
        <w:tc>
          <w:tcPr>
            <w:tcW w:w="1118"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Понекогаш</w:t>
            </w:r>
          </w:p>
        </w:tc>
        <w:tc>
          <w:tcPr>
            <w:tcW w:w="1673"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Често</w:t>
            </w:r>
          </w:p>
        </w:tc>
        <w:tc>
          <w:tcPr>
            <w:tcW w:w="1091"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Ретко</w:t>
            </w:r>
          </w:p>
        </w:tc>
      </w:tr>
      <w:tr w:rsidR="006560C1">
        <w:tc>
          <w:tcPr>
            <w:tcW w:w="1118" w:type="pct"/>
            <w:vAlign w:val="center"/>
          </w:tcPr>
          <w:p w:rsidR="006560C1" w:rsidRPr="005F7AFA" w:rsidRDefault="00F83212" w:rsidP="005F7AFA">
            <w:pPr>
              <w:rPr>
                <w:rFonts w:ascii="MAC C Times" w:hAnsi="MAC C Times" w:cs="MAC C Times"/>
                <w:b/>
                <w:bCs/>
                <w:sz w:val="20"/>
                <w:szCs w:val="20"/>
                <w:lang w:val="pt-PT"/>
              </w:rPr>
            </w:pPr>
            <w:r>
              <w:rPr>
                <w:b/>
                <w:bCs/>
                <w:sz w:val="20"/>
                <w:szCs w:val="20"/>
                <w:lang w:val="pt-PT"/>
              </w:rPr>
              <w:t>Прицк/РАСТ</w:t>
            </w:r>
            <w:r>
              <w:rPr>
                <w:rFonts w:ascii="Macedonian Tms" w:hAnsi="Macedonian Tms" w:cs="Macedonian Tms"/>
                <w:b/>
                <w:bCs/>
                <w:sz w:val="20"/>
                <w:szCs w:val="20"/>
                <w:lang w:val="pt-PT"/>
              </w:rPr>
              <w:t xml:space="preserve"> тест позитивен</w:t>
            </w:r>
          </w:p>
        </w:tc>
        <w:tc>
          <w:tcPr>
            <w:tcW w:w="1118"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Да</w:t>
            </w:r>
          </w:p>
        </w:tc>
        <w:tc>
          <w:tcPr>
            <w:tcW w:w="1673"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Не</w:t>
            </w:r>
          </w:p>
        </w:tc>
        <w:tc>
          <w:tcPr>
            <w:tcW w:w="1091"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Не</w:t>
            </w:r>
          </w:p>
        </w:tc>
      </w:tr>
      <w:tr w:rsidR="006560C1">
        <w:tc>
          <w:tcPr>
            <w:tcW w:w="1118" w:type="pct"/>
            <w:vAlign w:val="center"/>
          </w:tcPr>
          <w:p w:rsidR="006560C1" w:rsidRPr="005F7AFA" w:rsidRDefault="00F83212" w:rsidP="005F7AFA">
            <w:pPr>
              <w:rPr>
                <w:rFonts w:ascii="MAC C Times" w:hAnsi="MAC C Times" w:cs="MAC C Times"/>
                <w:b/>
                <w:bCs/>
                <w:sz w:val="20"/>
                <w:szCs w:val="20"/>
                <w:lang w:val="pt-PT"/>
              </w:rPr>
            </w:pPr>
            <w:r>
              <w:rPr>
                <w:rFonts w:ascii="Macedonian Tms" w:hAnsi="Macedonian Tms" w:cs="Macedonian Tms"/>
                <w:b/>
                <w:bCs/>
                <w:sz w:val="20"/>
                <w:szCs w:val="20"/>
                <w:lang w:val="pt-PT"/>
              </w:rPr>
              <w:t>Секреторна еозинофилија</w:t>
            </w:r>
          </w:p>
        </w:tc>
        <w:tc>
          <w:tcPr>
            <w:tcW w:w="1118" w:type="pct"/>
            <w:vAlign w:val="center"/>
          </w:tcPr>
          <w:p w:rsidR="006560C1" w:rsidRDefault="00F83212" w:rsidP="005F7AFA">
            <w:pPr>
              <w:spacing w:before="40" w:after="40"/>
              <w:jc w:val="center"/>
              <w:rPr>
                <w:rFonts w:ascii="MAC C Times" w:hAnsi="MAC C Times" w:cs="MAC C Times"/>
                <w:sz w:val="20"/>
                <w:szCs w:val="20"/>
                <w:lang w:val="pt-PT"/>
              </w:rPr>
            </w:pPr>
            <w:r>
              <w:rPr>
                <w:rFonts w:ascii="Macedonian Tms" w:hAnsi="Macedonian Tms" w:cs="Macedonian Tms"/>
                <w:sz w:val="20"/>
                <w:szCs w:val="20"/>
                <w:lang w:val="pt-PT"/>
              </w:rPr>
              <w:t>Често</w:t>
            </w:r>
          </w:p>
        </w:tc>
        <w:tc>
          <w:tcPr>
            <w:tcW w:w="1673" w:type="pct"/>
            <w:vAlign w:val="center"/>
          </w:tcPr>
          <w:p w:rsidR="006560C1" w:rsidRDefault="00F83212" w:rsidP="005F7AFA">
            <w:pPr>
              <w:spacing w:before="40" w:after="40"/>
              <w:jc w:val="center"/>
              <w:rPr>
                <w:rFonts w:ascii="MAC C Times" w:hAnsi="MAC C Times" w:cs="MAC C Times"/>
                <w:sz w:val="20"/>
                <w:szCs w:val="20"/>
                <w:lang w:val="de-DE"/>
              </w:rPr>
            </w:pPr>
            <w:r>
              <w:rPr>
                <w:rFonts w:ascii="Macedonian Tms" w:hAnsi="Macedonian Tms" w:cs="Macedonian Tms"/>
                <w:sz w:val="20"/>
                <w:szCs w:val="20"/>
                <w:lang w:val="de-DE"/>
              </w:rPr>
              <w:t>Кај сите пациенти во одреден степен (дијагностички критериум)</w:t>
            </w:r>
          </w:p>
        </w:tc>
        <w:tc>
          <w:tcPr>
            <w:tcW w:w="1091" w:type="pct"/>
            <w:vAlign w:val="center"/>
          </w:tcPr>
          <w:p w:rsidR="006560C1" w:rsidRDefault="00F83212" w:rsidP="005F7AFA">
            <w:pPr>
              <w:spacing w:before="40" w:after="40"/>
              <w:jc w:val="center"/>
              <w:rPr>
                <w:rFonts w:ascii="Macedonian Tms" w:hAnsi="Macedonian Tms" w:cs="Macedonian Tms"/>
                <w:sz w:val="20"/>
                <w:szCs w:val="20"/>
                <w:lang w:val="de-DE"/>
              </w:rPr>
            </w:pPr>
            <w:r>
              <w:rPr>
                <w:rFonts w:ascii="Macedonian Tms" w:hAnsi="Macedonian Tms" w:cs="Macedonian Tms"/>
                <w:sz w:val="20"/>
                <w:szCs w:val="20"/>
                <w:lang w:val="de-DE"/>
              </w:rPr>
              <w:t>Не</w:t>
            </w:r>
          </w:p>
        </w:tc>
      </w:tr>
    </w:tbl>
    <w:p w:rsidR="006560C1" w:rsidRDefault="006560C1">
      <w:pPr>
        <w:jc w:val="both"/>
        <w:rPr>
          <w:rFonts w:ascii="Macedonian Tms" w:hAnsi="Macedonian Tms" w:cs="Macedonian Tms"/>
          <w:sz w:val="20"/>
          <w:szCs w:val="20"/>
          <w:lang w:val="de-DE"/>
        </w:rPr>
      </w:pPr>
    </w:p>
    <w:p w:rsidR="006560C1" w:rsidRDefault="00F83212">
      <w:pPr>
        <w:spacing w:before="480" w:after="480"/>
        <w:jc w:val="center"/>
        <w:rPr>
          <w:rFonts w:ascii="Macedonian Tms" w:hAnsi="Macedonian Tms" w:cs="Macedonian Tms"/>
          <w:b/>
          <w:bCs/>
          <w:sz w:val="22"/>
          <w:szCs w:val="22"/>
          <w:lang w:val="de-DE"/>
        </w:rPr>
      </w:pPr>
      <w:r>
        <w:rPr>
          <w:rFonts w:ascii="Macedonian Tms" w:hAnsi="Macedonian Tms" w:cs="Macedonian Tms"/>
          <w:b/>
          <w:bCs/>
          <w:sz w:val="22"/>
          <w:szCs w:val="22"/>
          <w:lang w:val="de-DE"/>
        </w:rPr>
        <w:t>ЕПИДЕМИОЛОГИЈА</w:t>
      </w:r>
    </w:p>
    <w:p w:rsidR="006560C1" w:rsidRPr="006560C1" w:rsidRDefault="00F83212" w:rsidP="006342B7">
      <w:pPr>
        <w:pStyle w:val="Style1"/>
      </w:pPr>
      <w:r>
        <w:rPr>
          <w:lang w:val="de-DE"/>
        </w:rPr>
        <w:t xml:space="preserve">Околу 15% од возрасните во Западна Европа имаат атопичен </w:t>
      </w:r>
      <w:r>
        <w:rPr>
          <w:rFonts w:ascii="Times New Roman" w:hAnsi="Times New Roman" w:cs="Times New Roman"/>
          <w:lang w:val="de-DE"/>
        </w:rPr>
        <w:t>ИгЕ</w:t>
      </w:r>
      <w:r>
        <w:rPr>
          <w:lang w:val="de-DE"/>
        </w:rPr>
        <w:t xml:space="preserve">-посредуван ринитис. </w:t>
      </w:r>
      <w:r>
        <w:t>Кај околу 10% од нив ринитисот е предизвикан од поленска алергија. Додатно, околу 10% од возрасните имаат неалергиски хиперсензитивен ринитис, што значи дека околу 25% од возрасната популација некогаш во животот страдаат од хиперсензитивен ринитис.</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ИСПИТУВАЊА</w:t>
      </w:r>
    </w:p>
    <w:p w:rsidR="006560C1" w:rsidRDefault="00F83212" w:rsidP="006342B7">
      <w:pPr>
        <w:pStyle w:val="Style1"/>
      </w:pPr>
      <w:r>
        <w:t>Грижливо земена анамнеза на болеста (прашалник). Рентгенграфија на синуси, особено ако симптомите траат долго (месеци, години).</w:t>
      </w:r>
    </w:p>
    <w:p w:rsidR="006560C1" w:rsidRDefault="00F83212" w:rsidP="006342B7">
      <w:pPr>
        <w:pStyle w:val="Style1"/>
      </w:pPr>
      <w:r>
        <w:t>Риноскопија со локална деконгестија на назалната слузница (при првата посета индицирано е ОРЛ испитување).</w:t>
      </w:r>
    </w:p>
    <w:p w:rsidR="006560C1" w:rsidRDefault="00F83212" w:rsidP="006342B7">
      <w:pPr>
        <w:pStyle w:val="Style1"/>
      </w:pPr>
      <w:r>
        <w:t>Ако е можно одредување на бројот на еозинофили во назалниот секрет (особено ако симптомите се целогодишни)</w:t>
      </w:r>
    </w:p>
    <w:p w:rsidR="006560C1" w:rsidRDefault="00F83212" w:rsidP="006342B7">
      <w:pPr>
        <w:pStyle w:val="Style1"/>
      </w:pPr>
      <w:r>
        <w:rPr>
          <w:rFonts w:ascii="Times New Roman" w:hAnsi="Times New Roman" w:cs="Times New Roman"/>
        </w:rPr>
        <w:t>РАСТ</w:t>
      </w:r>
      <w:r w:rsidR="005F7AFA">
        <w:rPr>
          <w:rStyle w:val="FootnoteReference"/>
          <w:lang w:val="sv-SE"/>
        </w:rPr>
        <w:footnoteReference w:id="10"/>
      </w:r>
      <w:r>
        <w:t xml:space="preserve"> и кожни </w:t>
      </w:r>
      <w:r>
        <w:rPr>
          <w:rFonts w:ascii="Times New Roman" w:hAnsi="Times New Roman" w:cs="Times New Roman"/>
        </w:rPr>
        <w:t>прицк</w:t>
      </w:r>
      <w:r>
        <w:t xml:space="preserve"> тестови </w:t>
      </w:r>
      <w:r w:rsidR="005F7AFA">
        <w:rPr>
          <w:rStyle w:val="FootnoteReference"/>
          <w:lang w:val="sv-SE"/>
        </w:rPr>
        <w:footnoteReference w:id="11"/>
      </w:r>
      <w:r>
        <w:t>, ако се достапни.</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НАТАМОШНИ ИСПИТУВАЊА</w:t>
      </w:r>
    </w:p>
    <w:p w:rsidR="006560C1" w:rsidRDefault="00F83212" w:rsidP="006342B7">
      <w:pPr>
        <w:pStyle w:val="Style1"/>
      </w:pPr>
      <w:r>
        <w:t>Неопходно е упатување кај специјалист за алергологија во следните случаи:</w:t>
      </w:r>
    </w:p>
    <w:p w:rsidR="006560C1" w:rsidRDefault="00F83212" w:rsidP="006202A0">
      <w:pPr>
        <w:pStyle w:val="Style2"/>
        <w:numPr>
          <w:ilvl w:val="1"/>
          <w:numId w:val="231"/>
        </w:numPr>
      </w:pPr>
      <w:r>
        <w:t>суспектен професионален ринитис</w:t>
      </w:r>
    </w:p>
    <w:p w:rsidR="006560C1" w:rsidRDefault="00F83212" w:rsidP="006202A0">
      <w:pPr>
        <w:pStyle w:val="Style2"/>
        <w:numPr>
          <w:ilvl w:val="1"/>
          <w:numId w:val="231"/>
        </w:numPr>
      </w:pPr>
      <w:r>
        <w:t>ако се размислува за отпочнување на имунотерапија</w:t>
      </w:r>
      <w:r w:rsidR="00863EBD">
        <w:rPr>
          <w:rStyle w:val="FootnoteReference"/>
        </w:rPr>
        <w:footnoteReference w:id="12"/>
      </w:r>
    </w:p>
    <w:p w:rsidR="006560C1" w:rsidRDefault="00F83212" w:rsidP="006202A0">
      <w:pPr>
        <w:pStyle w:val="Style2"/>
        <w:numPr>
          <w:ilvl w:val="1"/>
          <w:numId w:val="231"/>
        </w:numPr>
      </w:pPr>
      <w:r>
        <w:t>ако пациентот има ринитис резистентен на терапија.</w:t>
      </w:r>
    </w:p>
    <w:p w:rsidR="006560C1" w:rsidRDefault="006560C1">
      <w:pPr>
        <w:pStyle w:val="Style2"/>
        <w:numPr>
          <w:ilvl w:val="0"/>
          <w:numId w:val="0"/>
        </w:numPr>
        <w:ind w:left="357"/>
        <w:rPr>
          <w:lang w:val="pl-PL"/>
        </w:rPr>
      </w:pPr>
    </w:p>
    <w:p w:rsidR="006560C1" w:rsidRDefault="00F83212">
      <w:pPr>
        <w:spacing w:before="480" w:after="480"/>
        <w:jc w:val="center"/>
        <w:rPr>
          <w:rFonts w:ascii="Macedonian Tms" w:hAnsi="Macedonian Tms" w:cs="Macedonian Tms"/>
          <w:b/>
          <w:bCs/>
          <w:sz w:val="22"/>
          <w:szCs w:val="22"/>
          <w:lang w:val="pl-PL"/>
        </w:rPr>
      </w:pPr>
      <w:r>
        <w:rPr>
          <w:b/>
          <w:bCs/>
          <w:sz w:val="22"/>
          <w:szCs w:val="22"/>
          <w:lang w:val="pl-PL"/>
        </w:rPr>
        <w:t>АРИА</w:t>
      </w:r>
      <w:r>
        <w:rPr>
          <w:rFonts w:ascii="Macedonian Tms" w:hAnsi="Macedonian Tms" w:cs="Macedonian Tms"/>
          <w:b/>
          <w:bCs/>
          <w:sz w:val="22"/>
          <w:szCs w:val="22"/>
          <w:lang w:val="pl-PL"/>
        </w:rPr>
        <w:t xml:space="preserve"> ВОДИЧИ</w:t>
      </w:r>
    </w:p>
    <w:p w:rsidR="006560C1" w:rsidRDefault="00F83212" w:rsidP="006342B7">
      <w:pPr>
        <w:pStyle w:val="Style1"/>
        <w:rPr>
          <w:lang w:val="pt-PT"/>
        </w:rPr>
      </w:pPr>
      <w:r>
        <w:rPr>
          <w:rFonts w:ascii="Times New Roman" w:hAnsi="Times New Roman" w:cs="Times New Roman"/>
        </w:rPr>
        <w:t>АРИА (Аллергиц рхинитис анд итс импацт он астхма</w:t>
      </w:r>
      <w:r>
        <w:t xml:space="preserve">) водичите, кои се издаваат од СЗО, се водичи за испитување и третман наменети за лекари и специјалисти </w:t>
      </w:r>
      <w:r>
        <w:rPr>
          <w:rFonts w:ascii="Times New Roman" w:hAnsi="Times New Roman" w:cs="Times New Roman"/>
        </w:rPr>
        <w:t>(</w:t>
      </w:r>
      <w:hyperlink r:id="rId25" w:history="1">
        <w:r>
          <w:rPr>
            <w:rStyle w:val="Hyperlink"/>
            <w:rFonts w:ascii="Times New Roman" w:hAnsi="Times New Roman" w:cs="Times New Roman"/>
          </w:rPr>
          <w:t>хттп://њњњ.њхиар.цом</w:t>
        </w:r>
      </w:hyperlink>
      <w:r>
        <w:t xml:space="preserve">). Се истакнува концептот на </w:t>
      </w:r>
      <w:r w:rsidR="006560C1">
        <w:sym w:font="Symbol" w:char="F0B2"/>
      </w:r>
      <w:r>
        <w:t>едено дишно стебло, една болест</w:t>
      </w:r>
      <w:r w:rsidR="006560C1">
        <w:sym w:font="Symbol" w:char="F0B2"/>
      </w:r>
      <w:r>
        <w:t xml:space="preserve">. Главната порака на работната група е дека мора да се има на ум поврзаноста и меѓусебниот сооднос на симптомите на астма и ринитис и дека кога тоа е можно треба да се комбинираат </w:t>
      </w:r>
      <w:r>
        <w:lastRenderedPageBreak/>
        <w:t xml:space="preserve">испитувањата и третманот. Класификацијата на ринитот според </w:t>
      </w:r>
      <w:r>
        <w:rPr>
          <w:rFonts w:ascii="Times New Roman" w:hAnsi="Times New Roman" w:cs="Times New Roman"/>
        </w:rPr>
        <w:t>АРИА</w:t>
      </w:r>
      <w:r>
        <w:t xml:space="preserve"> се дефинира врз основа на времетраењето на симптомите и нивното влијание на квалитетот на живот. </w:t>
      </w:r>
    </w:p>
    <w:p w:rsidR="006560C1" w:rsidRDefault="00F83212">
      <w:pPr>
        <w:spacing w:before="480" w:after="480"/>
        <w:jc w:val="center"/>
        <w:rPr>
          <w:rFonts w:ascii="Macedonian Tms" w:hAnsi="Macedonian Tms" w:cs="Macedonian Tms"/>
          <w:b/>
          <w:bCs/>
          <w:sz w:val="22"/>
          <w:szCs w:val="22"/>
          <w:lang w:val="pt-PT"/>
        </w:rPr>
      </w:pPr>
      <w:r>
        <w:rPr>
          <w:rFonts w:ascii="Macedonian Tms" w:hAnsi="Macedonian Tms" w:cs="Macedonian Tms"/>
          <w:b/>
          <w:bCs/>
          <w:sz w:val="22"/>
          <w:szCs w:val="22"/>
          <w:lang w:val="pt-PT"/>
        </w:rPr>
        <w:t>ТРЕТМАН</w:t>
      </w:r>
    </w:p>
    <w:p w:rsidR="006560C1" w:rsidRPr="00BF5B04" w:rsidRDefault="00F83212" w:rsidP="006342B7">
      <w:pPr>
        <w:pStyle w:val="Style1"/>
        <w:rPr>
          <w:lang w:val="pt-PT"/>
        </w:rPr>
      </w:pPr>
      <w:r>
        <w:rPr>
          <w:lang w:val="pt-PT"/>
        </w:rPr>
        <w:t xml:space="preserve">Основна постапка (базична постапка) кај сите форми на алергиски ринитис е внимателно отстранување на алергените (миленици, домашна прашина) </w:t>
      </w:r>
      <w:r>
        <w:rPr>
          <w:rFonts w:ascii="Times New Roman" w:hAnsi="Times New Roman" w:cs="Times New Roman"/>
          <w:lang w:val="pt-PT"/>
        </w:rPr>
        <w:t>(</w:t>
      </w:r>
      <w:r>
        <w:rPr>
          <w:lang w:val="pt-PT"/>
        </w:rPr>
        <w:t>ннд</w:t>
      </w:r>
      <w:r>
        <w:rPr>
          <w:rFonts w:ascii="Times New Roman" w:hAnsi="Times New Roman" w:cs="Times New Roman"/>
          <w:b/>
          <w:bCs/>
          <w:lang w:val="pt-PT"/>
        </w:rPr>
        <w:t xml:space="preserve"> -Ц</w:t>
      </w:r>
      <w:r>
        <w:rPr>
          <w:rFonts w:ascii="Times New Roman" w:hAnsi="Times New Roman" w:cs="Times New Roman"/>
          <w:lang w:val="pt-PT"/>
        </w:rPr>
        <w:t>)</w:t>
      </w:r>
    </w:p>
    <w:p w:rsidR="006560C1" w:rsidRPr="00BF5B04" w:rsidRDefault="00F83212" w:rsidP="006342B7">
      <w:pPr>
        <w:pStyle w:val="Style1"/>
        <w:rPr>
          <w:lang w:val="pt-PT"/>
        </w:rPr>
      </w:pPr>
      <w:r>
        <w:rPr>
          <w:lang w:val="pt-PT"/>
        </w:rPr>
        <w:t xml:space="preserve">Кај атописки ринитис антихистаминиците се ефикасни при кивање и присуство на назални потешкотии </w:t>
      </w:r>
      <w:r>
        <w:rPr>
          <w:rFonts w:ascii="Times New Roman" w:hAnsi="Times New Roman" w:cs="Times New Roman"/>
          <w:lang w:val="pt-PT"/>
        </w:rPr>
        <w:t>(</w:t>
      </w:r>
      <w:r>
        <w:rPr>
          <w:lang w:val="pt-PT"/>
        </w:rPr>
        <w:t>ннд</w:t>
      </w:r>
      <w:r>
        <w:rPr>
          <w:rFonts w:ascii="Times New Roman" w:hAnsi="Times New Roman" w:cs="Times New Roman"/>
          <w:b/>
          <w:bCs/>
          <w:lang w:val="pt-PT"/>
        </w:rPr>
        <w:t xml:space="preserve"> -А</w:t>
      </w:r>
      <w:r>
        <w:rPr>
          <w:rFonts w:ascii="Times New Roman" w:hAnsi="Times New Roman" w:cs="Times New Roman"/>
          <w:lang w:val="pt-PT"/>
        </w:rPr>
        <w:t>)</w:t>
      </w:r>
      <w:r>
        <w:rPr>
          <w:rFonts w:ascii="Times New Roman" w:hAnsi="Times New Roman" w:cs="Times New Roman"/>
          <w:b/>
          <w:bCs/>
          <w:lang w:val="pt-PT"/>
        </w:rPr>
        <w:t xml:space="preserve"> </w:t>
      </w:r>
      <w:r>
        <w:rPr>
          <w:lang w:val="pt-PT"/>
        </w:rPr>
        <w:t xml:space="preserve">Додавањето на симпатикомиметици ќе ја намали затнатоста на носот </w:t>
      </w:r>
      <w:r>
        <w:rPr>
          <w:rFonts w:ascii="Times New Roman" w:hAnsi="Times New Roman" w:cs="Times New Roman"/>
          <w:lang w:val="pt-PT"/>
        </w:rPr>
        <w:t>(</w:t>
      </w:r>
      <w:r>
        <w:rPr>
          <w:lang w:val="pt-PT"/>
        </w:rPr>
        <w:t>ннд</w:t>
      </w:r>
      <w:r>
        <w:rPr>
          <w:rFonts w:ascii="Times New Roman" w:hAnsi="Times New Roman" w:cs="Times New Roman"/>
          <w:b/>
          <w:bCs/>
          <w:lang w:val="pt-PT"/>
        </w:rPr>
        <w:t xml:space="preserve"> -А</w:t>
      </w:r>
      <w:r>
        <w:rPr>
          <w:rFonts w:ascii="Times New Roman" w:hAnsi="Times New Roman" w:cs="Times New Roman"/>
          <w:lang w:val="pt-PT"/>
        </w:rPr>
        <w:t>)</w:t>
      </w:r>
    </w:p>
    <w:p w:rsidR="006560C1" w:rsidRPr="00BF5B04" w:rsidRDefault="00F83212" w:rsidP="006342B7">
      <w:pPr>
        <w:pStyle w:val="Style1"/>
        <w:rPr>
          <w:lang w:val="pt-PT"/>
        </w:rPr>
      </w:pPr>
      <w:r>
        <w:rPr>
          <w:lang w:val="pt-PT"/>
        </w:rPr>
        <w:t xml:space="preserve">Локалните стероиди се ефикасни против сите симптоми на алергиски ринитис и тие се единствените лекови кои сигнификантно го намалуваат растењето на полипите </w:t>
      </w:r>
      <w:r>
        <w:rPr>
          <w:rFonts w:ascii="Times New Roman" w:hAnsi="Times New Roman" w:cs="Times New Roman"/>
          <w:lang w:val="pt-PT"/>
        </w:rPr>
        <w:t>(</w:t>
      </w:r>
      <w:r>
        <w:rPr>
          <w:lang w:val="pt-PT"/>
        </w:rPr>
        <w:t>ннд</w:t>
      </w:r>
      <w:r>
        <w:rPr>
          <w:rFonts w:ascii="Times New Roman" w:hAnsi="Times New Roman" w:cs="Times New Roman"/>
          <w:b/>
          <w:bCs/>
          <w:lang w:val="pt-PT"/>
        </w:rPr>
        <w:t xml:space="preserve"> -А</w:t>
      </w:r>
      <w:r>
        <w:rPr>
          <w:rFonts w:ascii="Times New Roman" w:hAnsi="Times New Roman" w:cs="Times New Roman"/>
          <w:lang w:val="pt-PT"/>
        </w:rPr>
        <w:t>)</w:t>
      </w:r>
    </w:p>
    <w:p w:rsidR="006560C1" w:rsidRPr="00BF5B04" w:rsidRDefault="00F83212" w:rsidP="006342B7">
      <w:pPr>
        <w:pStyle w:val="Style1"/>
        <w:rPr>
          <w:lang w:val="pt-PT"/>
        </w:rPr>
      </w:pPr>
      <w:r>
        <w:rPr>
          <w:lang w:val="pt-PT"/>
        </w:rPr>
        <w:t>Кромоните покажуваат одреден (мал) ефект против сите симптоми на алергискиот ринитис, но нивната ефикасност е евидентно послаба од онаа на кортикостероидите.</w:t>
      </w:r>
    </w:p>
    <w:p w:rsidR="00863EBD" w:rsidRPr="00BF5B04" w:rsidRDefault="00F83212" w:rsidP="006342B7">
      <w:pPr>
        <w:pStyle w:val="Style1"/>
        <w:rPr>
          <w:lang w:val="pt-PT"/>
        </w:rPr>
      </w:pPr>
      <w:r>
        <w:rPr>
          <w:lang w:val="pt-PT"/>
        </w:rPr>
        <w:t>Во последно време се воведува употреба на антилеукотриени за олеснување на сите симптоми на алергиски ринитис</w:t>
      </w:r>
      <w:r>
        <w:rPr>
          <w:rFonts w:ascii="Times New Roman" w:hAnsi="Times New Roman" w:cs="Times New Roman"/>
          <w:lang w:val="pt-PT"/>
        </w:rPr>
        <w:t>(</w:t>
      </w:r>
      <w:r>
        <w:rPr>
          <w:lang w:val="pt-PT"/>
        </w:rPr>
        <w:t>ннд</w:t>
      </w:r>
      <w:r>
        <w:rPr>
          <w:rFonts w:ascii="Times New Roman" w:hAnsi="Times New Roman" w:cs="Times New Roman"/>
          <w:b/>
          <w:bCs/>
          <w:lang w:val="pt-PT"/>
        </w:rPr>
        <w:t xml:space="preserve"> -А</w:t>
      </w:r>
      <w:r>
        <w:rPr>
          <w:rFonts w:ascii="Times New Roman" w:hAnsi="Times New Roman" w:cs="Times New Roman"/>
          <w:lang w:val="pt-PT"/>
        </w:rPr>
        <w:t>)</w:t>
      </w:r>
      <w:r>
        <w:rPr>
          <w:rFonts w:ascii="Times New Roman" w:hAnsi="Times New Roman" w:cs="Times New Roman"/>
          <w:b/>
          <w:bCs/>
          <w:lang w:val="pt-PT"/>
        </w:rPr>
        <w:t xml:space="preserve"> </w:t>
      </w:r>
    </w:p>
    <w:p w:rsidR="006560C1" w:rsidRPr="00863EBD" w:rsidRDefault="00F83212" w:rsidP="006342B7">
      <w:pPr>
        <w:pStyle w:val="Style1"/>
      </w:pPr>
      <w:r>
        <w:rPr>
          <w:lang w:val="pt-PT"/>
        </w:rPr>
        <w:t>Имунотерапијата (хипосензибилизација, десензибилизација)</w:t>
      </w:r>
      <w:r w:rsidR="00863EBD">
        <w:rPr>
          <w:rStyle w:val="FootnoteReference"/>
          <w:lang w:val="pt-PT"/>
        </w:rPr>
        <w:footnoteReference w:id="13"/>
      </w:r>
      <w:r>
        <w:rPr>
          <w:lang w:val="pt-PT"/>
        </w:rPr>
        <w:t xml:space="preserve"> се користи најмногу кај алергискиот ринитис </w:t>
      </w:r>
      <w:r>
        <w:rPr>
          <w:rFonts w:ascii="Times New Roman" w:hAnsi="Times New Roman" w:cs="Times New Roman"/>
          <w:lang w:val="pt-PT"/>
        </w:rPr>
        <w:t>(</w:t>
      </w:r>
      <w:r>
        <w:rPr>
          <w:lang w:val="pt-PT"/>
        </w:rPr>
        <w:t>ннд</w:t>
      </w:r>
      <w:r>
        <w:rPr>
          <w:rFonts w:ascii="Times New Roman" w:hAnsi="Times New Roman" w:cs="Times New Roman"/>
          <w:b/>
          <w:bCs/>
          <w:lang w:val="pt-PT"/>
        </w:rPr>
        <w:t xml:space="preserve"> -А</w:t>
      </w:r>
      <w:r>
        <w:rPr>
          <w:rFonts w:ascii="Times New Roman" w:hAnsi="Times New Roman" w:cs="Times New Roman"/>
          <w:lang w:val="pt-PT"/>
        </w:rPr>
        <w:t>).</w:t>
      </w:r>
      <w:r>
        <w:rPr>
          <w:rFonts w:ascii="Times New Roman" w:hAnsi="Times New Roman" w:cs="Times New Roman"/>
          <w:b/>
          <w:bCs/>
          <w:lang w:val="pt-PT"/>
        </w:rPr>
        <w:t xml:space="preserve"> </w:t>
      </w:r>
      <w:r>
        <w:t xml:space="preserve">Специјалист алерголог го одредува текот на терапијата. </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ТЕРАПИЈА СО ЛЕКОВИ</w:t>
      </w:r>
    </w:p>
    <w:p w:rsidR="006560C1" w:rsidRPr="00863EBD" w:rsidRDefault="00F83212" w:rsidP="00863EBD">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Сезонски ринитис</w:t>
      </w:r>
    </w:p>
    <w:p w:rsidR="006560C1" w:rsidRDefault="00F83212" w:rsidP="006342B7">
      <w:pPr>
        <w:pStyle w:val="Style1"/>
        <w:rPr>
          <w:lang w:val="pt-PT"/>
        </w:rPr>
      </w:pPr>
      <w:r>
        <w:t>С</w:t>
      </w:r>
      <w:r w:rsidR="00863EBD">
        <w:rPr>
          <w:rFonts w:ascii="MAC C Times" w:hAnsi="MAC C Times" w:cs="MAC C Times"/>
        </w:rPr>
        <w:t>é</w:t>
      </w:r>
      <w:r>
        <w:t xml:space="preserve"> додека концентрацијата на полен во воздухот е ниска може да биде доволна само употребата на антихистаминици. Тие треба да се користат како додаток на локалната терапија при алергија на полен (локални стероиди) кога е потребно зголемување на истата. Локалните антихистаминици, </w:t>
      </w:r>
      <w:r>
        <w:rPr>
          <w:b/>
          <w:bCs/>
          <w:i/>
          <w:iCs/>
        </w:rPr>
        <w:t>левокабастин</w:t>
      </w:r>
      <w:r w:rsidR="004A4CBF">
        <w:rPr>
          <w:rStyle w:val="FootnoteReference"/>
          <w:b/>
          <w:bCs/>
          <w:i/>
          <w:iCs/>
        </w:rPr>
        <w:footnoteReference w:id="14"/>
      </w:r>
      <w:r>
        <w:rPr>
          <w:b/>
          <w:bCs/>
        </w:rPr>
        <w:t xml:space="preserve"> и </w:t>
      </w:r>
      <w:r>
        <w:rPr>
          <w:b/>
          <w:bCs/>
          <w:i/>
          <w:iCs/>
        </w:rPr>
        <w:t>азеластин</w:t>
      </w:r>
      <w:r w:rsidR="004A4CBF">
        <w:rPr>
          <w:rStyle w:val="FootnoteReference"/>
          <w:b/>
          <w:bCs/>
          <w:i/>
          <w:iCs/>
        </w:rPr>
        <w:footnoteReference w:id="15"/>
      </w:r>
      <w:r>
        <w:t xml:space="preserve"> се алтернатива за таблетарна терапија. </w:t>
      </w:r>
      <w:r>
        <w:rPr>
          <w:lang w:val="pt-PT"/>
        </w:rPr>
        <w:t>Антихистаминиците се достапни и како капки за очи.</w:t>
      </w:r>
    </w:p>
    <w:p w:rsidR="006560C1" w:rsidRDefault="00F83212" w:rsidP="006342B7">
      <w:pPr>
        <w:pStyle w:val="Style1"/>
      </w:pPr>
      <w:r>
        <w:rPr>
          <w:lang w:val="pt-PT"/>
        </w:rPr>
        <w:t xml:space="preserve">Локалните стероиди се најефикасни во намалувањето на назалните симптоми кога третманот започнува пред и продолжува за време на поленската сезона. </w:t>
      </w:r>
      <w:r>
        <w:t>Пациентите можат да го регулираат дозирањето во зависност од изложеноста (концентрација на полен) и симптомите. Локалните стероиди се препорачува да се користат при средно тешки и тешки интермитентни и при слаби перзистентни симптоми (</w:t>
      </w:r>
      <w:r>
        <w:rPr>
          <w:rFonts w:ascii="Times New Roman" w:hAnsi="Times New Roman" w:cs="Times New Roman"/>
        </w:rPr>
        <w:t>АРИА</w:t>
      </w:r>
      <w:r>
        <w:t xml:space="preserve"> класификација).</w:t>
      </w:r>
    </w:p>
    <w:p w:rsidR="006560C1" w:rsidRDefault="00F83212" w:rsidP="006342B7">
      <w:pPr>
        <w:pStyle w:val="Style1"/>
      </w:pPr>
      <w:r>
        <w:t>Третманот со кромони исто така започнува пред поленската сезона и појавата на симптомите. Освен назален спреј достапни се и капки за очи. Третманот продолжува и во текот на поленската сезона.</w:t>
      </w:r>
    </w:p>
    <w:p w:rsidR="006560C1" w:rsidRDefault="00F83212" w:rsidP="006342B7">
      <w:pPr>
        <w:pStyle w:val="Style1"/>
      </w:pPr>
      <w:r>
        <w:t xml:space="preserve">Како ветувачки се наведуваат искуствата со антилеукотриени во третманот на алергискиот ринитис. </w:t>
      </w:r>
    </w:p>
    <w:p w:rsidR="006560C1" w:rsidRPr="00863EBD" w:rsidRDefault="00F83212" w:rsidP="00863EBD">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Целогодишен ринитис</w:t>
      </w:r>
    </w:p>
    <w:p w:rsidR="006560C1" w:rsidRDefault="00F83212" w:rsidP="006342B7">
      <w:pPr>
        <w:pStyle w:val="Style1"/>
      </w:pPr>
      <w:r>
        <w:t>Локалните стероиди можат да се користат или интермитентно или континуирано  (на пример кај пациенти со назални полипи). Почетната доза општо земено е 2 прскања дневно (навечер) во двете ноздрви. Дозата на одржување обично е помала, т.е. едно прскање секој ден или секој втор ден во двете ноздрви.</w:t>
      </w:r>
    </w:p>
    <w:p w:rsidR="006560C1" w:rsidRDefault="00F83212" w:rsidP="006342B7">
      <w:pPr>
        <w:pStyle w:val="Style1"/>
      </w:pPr>
      <w:r>
        <w:t>Антихистаминиците можат да се користат ако се потребни при кивање или носни потешкотии и заедно со симпатикомиметиците за олеснување на лесно запушување на носот.</w:t>
      </w:r>
    </w:p>
    <w:p w:rsidR="006560C1" w:rsidRDefault="00F83212" w:rsidP="006342B7">
      <w:pPr>
        <w:pStyle w:val="Style1"/>
      </w:pPr>
      <w:r>
        <w:lastRenderedPageBreak/>
        <w:t>Кромоните можат да се користат превентивно за ублажување на симптомите предизвикани од домашна прашина, на пример пред чистење на куќата.</w:t>
      </w:r>
    </w:p>
    <w:p w:rsidR="006560C1" w:rsidRPr="002C32A0" w:rsidRDefault="00F83212" w:rsidP="002C32A0">
      <w:pPr>
        <w:spacing w:before="360" w:after="360"/>
        <w:jc w:val="both"/>
        <w:rPr>
          <w:rFonts w:ascii="Macedonian Tms" w:hAnsi="Macedonian Tms" w:cs="Macedonian Tms"/>
          <w:b/>
          <w:bCs/>
          <w:sz w:val="22"/>
          <w:szCs w:val="22"/>
          <w:lang w:val="pl-PL"/>
        </w:rPr>
      </w:pPr>
      <w:r>
        <w:rPr>
          <w:b/>
          <w:bCs/>
          <w:sz w:val="22"/>
          <w:szCs w:val="22"/>
          <w:lang w:val="pl-PL"/>
        </w:rPr>
        <w:t xml:space="preserve">НАРЕС </w:t>
      </w:r>
      <w:r>
        <w:rPr>
          <w:rFonts w:ascii="Macedonian Tms" w:hAnsi="Macedonian Tms" w:cs="Macedonian Tms"/>
          <w:b/>
          <w:bCs/>
          <w:sz w:val="22"/>
          <w:szCs w:val="22"/>
          <w:lang w:val="pl-PL"/>
        </w:rPr>
        <w:t xml:space="preserve"> (</w:t>
      </w:r>
      <w:r>
        <w:rPr>
          <w:b/>
          <w:bCs/>
          <w:sz w:val="22"/>
          <w:szCs w:val="22"/>
          <w:lang w:val="pl-PL"/>
        </w:rPr>
        <w:t>нон-аллергиц рхинитис њитх еосинопхилиа сѕндроме)</w:t>
      </w:r>
      <w:r>
        <w:rPr>
          <w:rFonts w:ascii="Macedonian Tms" w:hAnsi="Macedonian Tms" w:cs="Macedonian Tms"/>
          <w:b/>
          <w:bCs/>
          <w:sz w:val="22"/>
          <w:szCs w:val="22"/>
          <w:lang w:val="pl-PL"/>
        </w:rPr>
        <w:t xml:space="preserve"> - неалергиски ринитис со синдром на еозинофилија)</w:t>
      </w:r>
    </w:p>
    <w:p w:rsidR="006560C1" w:rsidRDefault="00F83212" w:rsidP="006342B7">
      <w:pPr>
        <w:pStyle w:val="Style1"/>
      </w:pPr>
      <w:r>
        <w:t>Антихистаминиците, локалните стероиди и другите лекови кои се користат при алергиски ринитис се ефикасни кај овој тип на хиперсензитивен ринитис.</w:t>
      </w:r>
    </w:p>
    <w:p w:rsidR="006560C1" w:rsidRPr="00863EBD" w:rsidRDefault="00F83212" w:rsidP="00863EBD">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Вазомоторен ринитис</w:t>
      </w:r>
    </w:p>
    <w:p w:rsidR="006560C1" w:rsidRDefault="00F83212" w:rsidP="006342B7">
      <w:pPr>
        <w:pStyle w:val="Style1"/>
      </w:pPr>
      <w:r>
        <w:t xml:space="preserve">Антихолинергикот, </w:t>
      </w:r>
      <w:r>
        <w:rPr>
          <w:rFonts w:ascii="Times New Roman" w:hAnsi="Times New Roman" w:cs="Times New Roman"/>
          <w:b/>
          <w:bCs/>
          <w:i/>
          <w:iCs/>
        </w:rPr>
        <w:t>ипратропиум</w:t>
      </w:r>
      <w:r>
        <w:rPr>
          <w:b/>
          <w:bCs/>
          <w:i/>
          <w:iCs/>
        </w:rPr>
        <w:t xml:space="preserve"> (</w:t>
      </w:r>
      <w:r>
        <w:rPr>
          <w:rFonts w:ascii="Times New Roman" w:hAnsi="Times New Roman" w:cs="Times New Roman"/>
          <w:b/>
          <w:bCs/>
          <w:i/>
          <w:iCs/>
        </w:rPr>
        <w:t>оџитропиум</w:t>
      </w:r>
      <w:r>
        <w:rPr>
          <w:b/>
          <w:bCs/>
          <w:i/>
          <w:iCs/>
        </w:rPr>
        <w:t>) бромид</w:t>
      </w:r>
      <w:r w:rsidR="004A4CBF">
        <w:rPr>
          <w:rStyle w:val="FootnoteReference"/>
          <w:b/>
          <w:bCs/>
          <w:i/>
          <w:iCs/>
        </w:rPr>
        <w:footnoteReference w:id="16"/>
      </w:r>
      <w:r>
        <w:rPr>
          <w:i/>
          <w:iCs/>
        </w:rPr>
        <w:t>,</w:t>
      </w:r>
      <w:r>
        <w:t xml:space="preserve"> е ефикасен при назални потешкотии. Антихистаминиците комбинирани со симпатикомиметици можат исто така да ги олеснат симптомите.</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ПОВРЗАНИ ДОКАЗИ</w:t>
      </w:r>
    </w:p>
    <w:p w:rsidR="00863EBD" w:rsidRPr="00863EBD" w:rsidRDefault="00F83212" w:rsidP="006342B7">
      <w:pPr>
        <w:pStyle w:val="Style1"/>
      </w:pPr>
      <w:r>
        <w:t>Сублингвалната имунотерапија</w:t>
      </w:r>
      <w:r w:rsidR="00863EBD">
        <w:rPr>
          <w:rStyle w:val="FootnoteReference"/>
        </w:rPr>
        <w:footnoteReference w:id="17"/>
      </w:r>
      <w:r>
        <w:t xml:space="preserve"> е сигурен третман кој сигнификантно ги намалува симптомите и потребата од лекови кај алергискиот ринитис (ннд</w:t>
      </w:r>
      <w:r>
        <w:rPr>
          <w:rFonts w:ascii="Times New Roman" w:hAnsi="Times New Roman" w:cs="Times New Roman"/>
        </w:rPr>
        <w:t xml:space="preserve"> -</w:t>
      </w:r>
      <w:r>
        <w:rPr>
          <w:rFonts w:ascii="Times New Roman" w:hAnsi="Times New Roman" w:cs="Times New Roman"/>
          <w:b/>
          <w:bCs/>
        </w:rPr>
        <w:t>А</w:t>
      </w:r>
      <w:r>
        <w:t>).</w:t>
      </w:r>
    </w:p>
    <w:p w:rsidR="004772FA" w:rsidRPr="004772FA" w:rsidRDefault="00F83212" w:rsidP="006342B7">
      <w:pPr>
        <w:pStyle w:val="Style1"/>
      </w:pPr>
      <w:r>
        <w:t>Мерките за избегнување на крлежот на домашната прашина можат да ја намалат концентрацијата на крлежот на домашната прашина и да имаат ефикасност во контролата на симптомите (ннд -</w:t>
      </w:r>
      <w:r>
        <w:rPr>
          <w:rFonts w:ascii="Times New Roman" w:hAnsi="Times New Roman" w:cs="Times New Roman"/>
          <w:b/>
          <w:bCs/>
        </w:rPr>
        <w:t>Ц</w:t>
      </w:r>
      <w:r>
        <w:t>).</w:t>
      </w:r>
    </w:p>
    <w:p w:rsidR="006560C1" w:rsidRPr="00FD777E" w:rsidRDefault="00F83212" w:rsidP="006342B7">
      <w:pPr>
        <w:pStyle w:val="Style1"/>
      </w:pPr>
      <w:r>
        <w:t>Оралните антихистаминици се поефикасни од плацебо при симптоми на алергиски ринитис (ннд -</w:t>
      </w:r>
      <w:r>
        <w:rPr>
          <w:rFonts w:ascii="Times New Roman" w:hAnsi="Times New Roman" w:cs="Times New Roman"/>
          <w:b/>
          <w:bCs/>
        </w:rPr>
        <w:t>А</w:t>
      </w:r>
      <w:r>
        <w:t>).</w:t>
      </w:r>
    </w:p>
    <w:p w:rsidR="00FD777E" w:rsidRDefault="00F83212" w:rsidP="00FD777E">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РЕФЕРЕНЦИ</w:t>
      </w:r>
    </w:p>
    <w:p w:rsidR="00BE6B39" w:rsidRPr="005E4C7D" w:rsidRDefault="00F83212" w:rsidP="00BE6B39">
      <w:pPr>
        <w:numPr>
          <w:ilvl w:val="0"/>
          <w:numId w:val="179"/>
        </w:numPr>
        <w:jc w:val="both"/>
        <w:rPr>
          <w:sz w:val="20"/>
          <w:szCs w:val="20"/>
        </w:rPr>
      </w:pPr>
      <w:r>
        <w:rPr>
          <w:sz w:val="20"/>
          <w:szCs w:val="20"/>
        </w:rPr>
        <w:t xml:space="preserve">Пиркко Руоппи, Артицле ИД: ебм00864 (038.050) </w:t>
      </w:r>
      <w:r w:rsidR="00BE6B39" w:rsidRPr="005E4C7D">
        <w:rPr>
          <w:sz w:val="20"/>
          <w:szCs w:val="20"/>
        </w:rPr>
        <w:sym w:font="Symbol" w:char="F0D3"/>
      </w:r>
      <w:r>
        <w:rPr>
          <w:sz w:val="20"/>
          <w:szCs w:val="20"/>
        </w:rPr>
        <w:t xml:space="preserve"> 2005 Дуодецим Медицал Публицатионс Лтд</w:t>
      </w:r>
    </w:p>
    <w:p w:rsidR="00BE6B39" w:rsidRPr="005E4C7D" w:rsidRDefault="00F83212" w:rsidP="00BE6B39">
      <w:pPr>
        <w:numPr>
          <w:ilvl w:val="0"/>
          <w:numId w:val="179"/>
        </w:numPr>
        <w:jc w:val="both"/>
        <w:rPr>
          <w:sz w:val="20"/>
          <w:szCs w:val="20"/>
        </w:rPr>
      </w:pPr>
      <w:r>
        <w:rPr>
          <w:sz w:val="20"/>
          <w:szCs w:val="20"/>
        </w:rPr>
        <w:t xml:space="preserve">Едиторс, Артицле ИД: евд 01177 (038.050) </w:t>
      </w:r>
      <w:r w:rsidR="00BE6B39" w:rsidRPr="005E4C7D">
        <w:rPr>
          <w:sz w:val="20"/>
          <w:szCs w:val="20"/>
        </w:rPr>
        <w:sym w:font="Symbol" w:char="F0D3"/>
      </w:r>
      <w:r>
        <w:rPr>
          <w:sz w:val="20"/>
          <w:szCs w:val="20"/>
        </w:rPr>
        <w:t xml:space="preserve"> 2004 Дуодецим Медицал Публицатионс Лтд</w:t>
      </w:r>
    </w:p>
    <w:p w:rsidR="00BE6B39" w:rsidRPr="00CA4E2C" w:rsidRDefault="00F83212" w:rsidP="00BE6B39">
      <w:pPr>
        <w:numPr>
          <w:ilvl w:val="0"/>
          <w:numId w:val="179"/>
        </w:numPr>
        <w:jc w:val="both"/>
        <w:rPr>
          <w:sz w:val="20"/>
          <w:szCs w:val="20"/>
        </w:rPr>
      </w:pPr>
      <w:r>
        <w:rPr>
          <w:sz w:val="20"/>
          <w:szCs w:val="20"/>
        </w:rPr>
        <w:t xml:space="preserve">Едиторс, </w:t>
      </w:r>
      <w:r>
        <w:rPr>
          <w:sz w:val="20"/>
          <w:szCs w:val="20"/>
          <w:lang w:val="pt-PT"/>
        </w:rPr>
        <w:t>Артицле ИД: евд 04731  2005 Дуодецим Медицал Публицатионс Лтд</w:t>
      </w:r>
    </w:p>
    <w:p w:rsidR="00CA4E2C" w:rsidRPr="00CA4E2C" w:rsidRDefault="00F83212" w:rsidP="00BE6B39">
      <w:pPr>
        <w:numPr>
          <w:ilvl w:val="0"/>
          <w:numId w:val="179"/>
        </w:numPr>
        <w:jc w:val="both"/>
        <w:rPr>
          <w:sz w:val="20"/>
          <w:szCs w:val="20"/>
        </w:rPr>
      </w:pPr>
      <w:r>
        <w:rPr>
          <w:sz w:val="20"/>
          <w:szCs w:val="20"/>
        </w:rPr>
        <w:t xml:space="preserve">Аираксинен Л, Туоми Т, Ванханен М, Воутилаинен Р, Тоскала Е. Усе оф насал провоцатион тест ин тхе диагностицс оф оццупатионал рхинитис. Рхинологѕ 2007 Мар;45(1):40-6. </w:t>
      </w:r>
      <w:hyperlink r:id="rId26" w:tgtFrame="_tab" w:tooltip="PMID: 17432068" w:history="1">
        <w:r>
          <w:rPr>
            <w:rStyle w:val="text"/>
            <w:rFonts w:eastAsiaTheme="majorEastAsia"/>
            <w:color w:val="0000FF"/>
            <w:sz w:val="20"/>
            <w:szCs w:val="20"/>
            <w:u w:val="single"/>
          </w:rPr>
          <w:t>ПубМед</w:t>
        </w:r>
      </w:hyperlink>
    </w:p>
    <w:p w:rsidR="00CA4E2C" w:rsidRPr="00CA4E2C" w:rsidRDefault="00F83212" w:rsidP="00BE6B39">
      <w:pPr>
        <w:numPr>
          <w:ilvl w:val="0"/>
          <w:numId w:val="179"/>
        </w:numPr>
        <w:jc w:val="both"/>
        <w:rPr>
          <w:sz w:val="20"/>
          <w:szCs w:val="20"/>
        </w:rPr>
      </w:pPr>
      <w:r>
        <w:rPr>
          <w:sz w:val="20"/>
          <w:szCs w:val="20"/>
        </w:rPr>
        <w:t>Боусљует Ј, ван Цауњенберге П, А</w:t>
      </w:r>
      <w:r w:rsidR="00AF7019" w:rsidRPr="00AF7019">
        <w:rPr>
          <w:sz w:val="20"/>
          <w:szCs w:val="20"/>
        </w:rPr>
        <w:t>ï</w:t>
      </w:r>
      <w:r>
        <w:rPr>
          <w:sz w:val="20"/>
          <w:szCs w:val="20"/>
        </w:rPr>
        <w:t xml:space="preserve">т Кхалед Н ет ал. Пхармацологиц анд анти-ИгЕ треатмент оф аллергиц рхинитис АРИА упдате (ин цоллаборатион њитх ГА2ЛЕН). Аллергѕ 2006 Сеп;61(9):1086-96. </w:t>
      </w:r>
      <w:hyperlink r:id="rId27" w:tgtFrame="_tab" w:tooltip="PMID: 16918512" w:history="1">
        <w:r>
          <w:rPr>
            <w:rStyle w:val="text"/>
            <w:rFonts w:eastAsiaTheme="majorEastAsia"/>
            <w:color w:val="0000FF"/>
            <w:sz w:val="20"/>
            <w:szCs w:val="20"/>
            <w:u w:val="single"/>
          </w:rPr>
          <w:t>ПубМед</w:t>
        </w:r>
      </w:hyperlink>
    </w:p>
    <w:p w:rsidR="00CA4E2C" w:rsidRPr="00CA4E2C" w:rsidRDefault="00F83212" w:rsidP="00BE6B39">
      <w:pPr>
        <w:numPr>
          <w:ilvl w:val="0"/>
          <w:numId w:val="179"/>
        </w:numPr>
        <w:jc w:val="both"/>
        <w:rPr>
          <w:sz w:val="20"/>
          <w:szCs w:val="20"/>
        </w:rPr>
      </w:pPr>
      <w:r>
        <w:rPr>
          <w:sz w:val="20"/>
          <w:szCs w:val="20"/>
        </w:rPr>
        <w:t xml:space="preserve">Боусљует Ј, Кхалтаев Н, Цруз АА ет ал; Њорлд Хеалтх Организатион, ГА(2)ЛЕН, АллерГен. Аллергиц Рхинитис анд итс Импацт он Астхма (АРИА) 2008 упдате (ин цоллаборатион њитх тхе Њорлд Хеалтх Организатион, ГА(2)ЛЕН анд АллерГен). Аллергѕ 2008 Апр;63 Суппл 86():8-160. </w:t>
      </w:r>
      <w:hyperlink r:id="rId28" w:tgtFrame="_tab" w:tooltip="PMID: 18331513" w:history="1">
        <w:r>
          <w:rPr>
            <w:rStyle w:val="text"/>
            <w:rFonts w:eastAsiaTheme="majorEastAsia"/>
            <w:color w:val="0000FF"/>
            <w:sz w:val="20"/>
            <w:szCs w:val="20"/>
            <w:u w:val="single"/>
          </w:rPr>
          <w:t>ПубМед</w:t>
        </w:r>
      </w:hyperlink>
    </w:p>
    <w:p w:rsidR="00FD777E" w:rsidRDefault="00FD777E" w:rsidP="00FD777E">
      <w:pPr>
        <w:jc w:val="both"/>
        <w:rPr>
          <w:sz w:val="20"/>
          <w:szCs w:val="20"/>
        </w:rPr>
      </w:pPr>
    </w:p>
    <w:p w:rsidR="00FD777E" w:rsidRPr="006560C1" w:rsidRDefault="00FD777E" w:rsidP="00BE6B39">
      <w:pPr>
        <w:jc w:val="both"/>
        <w:rPr>
          <w:sz w:val="20"/>
          <w:szCs w:val="20"/>
        </w:rPr>
      </w:pPr>
    </w:p>
    <w:p w:rsidR="006560C1" w:rsidRDefault="00F83212">
      <w:pPr>
        <w:pStyle w:val="update"/>
        <w:numPr>
          <w:ilvl w:val="0"/>
          <w:numId w:val="130"/>
        </w:numPr>
      </w:pPr>
      <w:r>
        <w:t>ЕБМ Гуиделинес, 17.01.2011, њњњ.ебм-гуиделинес.цом.</w:t>
      </w:r>
    </w:p>
    <w:p w:rsidR="006560C1" w:rsidRDefault="00F83212">
      <w:pPr>
        <w:pStyle w:val="update"/>
        <w:numPr>
          <w:ilvl w:val="0"/>
          <w:numId w:val="130"/>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2 години.</w:t>
      </w:r>
    </w:p>
    <w:p w:rsidR="006560C1" w:rsidRDefault="00F83212">
      <w:pPr>
        <w:pStyle w:val="update"/>
        <w:numPr>
          <w:ilvl w:val="0"/>
          <w:numId w:val="130"/>
        </w:numPr>
        <w:rPr>
          <w:rFonts w:ascii="Macedonian Tms" w:hAnsi="Macedonian Tms" w:cs="Macedonian Tms"/>
          <w:lang w:val="it-IT"/>
        </w:rPr>
      </w:pPr>
      <w:r>
        <w:rPr>
          <w:rFonts w:ascii="Macedonian Tms" w:hAnsi="Macedonian Tms" w:cs="Macedonian Tms"/>
          <w:lang w:val="it-IT"/>
        </w:rPr>
        <w:t>Предвидено следно опреснување во 2014г.</w:t>
      </w:r>
    </w:p>
    <w:p w:rsidR="006560C1" w:rsidRDefault="006560C1">
      <w:pPr>
        <w:jc w:val="both"/>
        <w:rPr>
          <w:rFonts w:ascii="Macedonian Tms" w:hAnsi="Macedonian Tms" w:cs="Macedonian Tms"/>
          <w:sz w:val="20"/>
          <w:szCs w:val="20"/>
          <w:lang w:val="it-IT"/>
        </w:rPr>
      </w:pPr>
    </w:p>
    <w:p w:rsidR="006560C1" w:rsidRPr="000E1455" w:rsidRDefault="006560C1">
      <w:pPr>
        <w:jc w:val="both"/>
        <w:rPr>
          <w:rFonts w:ascii="Macedonian Tms" w:hAnsi="Macedonian Tms" w:cs="Macedonian Tms"/>
          <w:sz w:val="20"/>
          <w:szCs w:val="20"/>
          <w:lang w:val="it-IT"/>
        </w:rPr>
      </w:pPr>
    </w:p>
    <w:p w:rsidR="006560C1" w:rsidRDefault="00F83212">
      <w:pPr>
        <w:pStyle w:val="Heading1"/>
        <w:pBdr>
          <w:top w:val="single" w:sz="4" w:space="1" w:color="auto"/>
          <w:left w:val="single" w:sz="4" w:space="4" w:color="auto"/>
          <w:bottom w:val="single" w:sz="4" w:space="1" w:color="auto"/>
          <w:right w:val="single" w:sz="4" w:space="4" w:color="auto"/>
        </w:pBdr>
        <w:shd w:val="clear" w:color="auto" w:fill="E6E6E6"/>
        <w:spacing w:after="480"/>
        <w:jc w:val="center"/>
        <w:rPr>
          <w:rFonts w:ascii="Macedonian Tms" w:hAnsi="Macedonian Tms" w:cs="Macedonian Tms"/>
          <w:lang w:val="it-IT"/>
        </w:rPr>
      </w:pPr>
      <w:r>
        <w:rPr>
          <w:rFonts w:ascii="Macedonian Tms" w:hAnsi="Macedonian Tms" w:cs="Macedonian Tms"/>
          <w:lang w:val="it-IT"/>
        </w:rPr>
        <w:lastRenderedPageBreak/>
        <w:t>АСТМА :  СИМПТОМИ И ДИЈАГНОЗА</w:t>
      </w:r>
    </w:p>
    <w:p w:rsidR="00597D1E" w:rsidRPr="00597D1E" w:rsidRDefault="00F83212" w:rsidP="00597D1E">
      <w:pPr>
        <w:rPr>
          <w:rFonts w:ascii="Macedonian Tms" w:hAnsi="Macedonian Tms"/>
          <w:noProof/>
          <w:sz w:val="20"/>
        </w:rPr>
      </w:pPr>
      <w:r>
        <w:rPr>
          <w:rFonts w:ascii="Macedonian Tms" w:hAnsi="Macedonian Tms"/>
          <w:noProof/>
          <w:sz w:val="20"/>
        </w:rPr>
        <w:t>МЗД Упатства</w:t>
      </w:r>
    </w:p>
    <w:p w:rsidR="00597D1E" w:rsidRPr="009B4A14" w:rsidRDefault="00F83212" w:rsidP="00597D1E">
      <w:pPr>
        <w:rPr>
          <w:noProof/>
          <w:sz w:val="20"/>
          <w:lang w:val="mk-MK"/>
        </w:rPr>
      </w:pPr>
      <w:r>
        <w:rPr>
          <w:noProof/>
          <w:sz w:val="20"/>
          <w:lang w:val="mk-MK"/>
        </w:rPr>
        <w:t>30</w:t>
      </w:r>
      <w:r>
        <w:rPr>
          <w:rFonts w:ascii="Macedonian Tms" w:hAnsi="Macedonian Tms"/>
          <w:noProof/>
          <w:sz w:val="20"/>
        </w:rPr>
        <w:t>.</w:t>
      </w:r>
      <w:r>
        <w:rPr>
          <w:noProof/>
          <w:sz w:val="20"/>
          <w:lang w:val="mk-MK"/>
        </w:rPr>
        <w:t xml:space="preserve"> 09</w:t>
      </w:r>
      <w:r>
        <w:rPr>
          <w:rFonts w:ascii="Macedonian Tms" w:hAnsi="Macedonian Tms"/>
          <w:noProof/>
          <w:sz w:val="20"/>
        </w:rPr>
        <w:t>.2</w:t>
      </w:r>
      <w:r>
        <w:rPr>
          <w:noProof/>
          <w:sz w:val="20"/>
          <w:lang w:val="mk-MK"/>
        </w:rPr>
        <w:t>0</w:t>
      </w:r>
      <w:r>
        <w:rPr>
          <w:rFonts w:ascii="Macedonian Tms" w:hAnsi="Macedonian Tms"/>
          <w:noProof/>
          <w:sz w:val="20"/>
        </w:rPr>
        <w:t>1</w:t>
      </w:r>
      <w:r>
        <w:rPr>
          <w:noProof/>
          <w:sz w:val="20"/>
          <w:lang w:val="mk-MK"/>
        </w:rPr>
        <w:t>1</w:t>
      </w:r>
    </w:p>
    <w:p w:rsidR="00597D1E" w:rsidRDefault="00597D1E" w:rsidP="00597D1E">
      <w:pPr>
        <w:pStyle w:val="Heading1"/>
        <w:keepNext w:val="0"/>
        <w:ind w:left="357"/>
        <w:rPr>
          <w:rFonts w:ascii="Macedonian Tms" w:hAnsi="Macedonian Tms" w:cs="Macedonian Tms"/>
          <w:b w:val="0"/>
          <w:bCs w:val="0"/>
          <w:sz w:val="20"/>
          <w:szCs w:val="20"/>
          <w:u w:val="single"/>
          <w:lang w:val="it-IT"/>
        </w:rPr>
      </w:pPr>
    </w:p>
    <w:p w:rsidR="00597D1E" w:rsidRDefault="00597D1E" w:rsidP="00597D1E">
      <w:pPr>
        <w:pStyle w:val="Heading1"/>
        <w:keepNext w:val="0"/>
        <w:ind w:left="357"/>
        <w:rPr>
          <w:rFonts w:ascii="Macedonian Tms" w:hAnsi="Macedonian Tms" w:cs="Macedonian Tms"/>
          <w:b w:val="0"/>
          <w:bCs w:val="0"/>
          <w:sz w:val="20"/>
          <w:szCs w:val="20"/>
          <w:u w:val="single"/>
          <w:lang w:val="it-IT"/>
        </w:rPr>
      </w:pPr>
    </w:p>
    <w:p w:rsidR="006560C1" w:rsidRDefault="00F8321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Основни податоци</w:t>
      </w:r>
    </w:p>
    <w:p w:rsidR="006560C1" w:rsidRDefault="00F8321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Епидемиологија</w:t>
      </w:r>
    </w:p>
    <w:p w:rsidR="006560C1" w:rsidRDefault="00F83212">
      <w:pPr>
        <w:pStyle w:val="Heading1"/>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Симптоми</w:t>
      </w:r>
    </w:p>
    <w:p w:rsidR="006560C1" w:rsidRDefault="00F8321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Дијагностички пристап</w:t>
      </w:r>
    </w:p>
    <w:p w:rsidR="006560C1" w:rsidRDefault="00F8321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Аускултација на белите дробови</w:t>
      </w:r>
    </w:p>
    <w:p w:rsidR="006560C1" w:rsidRDefault="00F83212">
      <w:pPr>
        <w:pStyle w:val="Heading1"/>
        <w:keepNext w:val="0"/>
        <w:numPr>
          <w:ilvl w:val="0"/>
          <w:numId w:val="121"/>
        </w:numPr>
        <w:rPr>
          <w:rFonts w:ascii="Macedonian Tms" w:hAnsi="Macedonian Tms" w:cs="Macedonian Tms"/>
          <w:b w:val="0"/>
          <w:bCs w:val="0"/>
          <w:sz w:val="20"/>
          <w:szCs w:val="20"/>
          <w:u w:val="single"/>
          <w:lang w:val="it-IT"/>
        </w:rPr>
      </w:pPr>
      <w:r>
        <w:rPr>
          <w:rFonts w:ascii="Times New Roman" w:hAnsi="Times New Roman" w:cs="Times New Roman"/>
          <w:b w:val="0"/>
          <w:bCs w:val="0"/>
          <w:sz w:val="20"/>
          <w:szCs w:val="20"/>
          <w:u w:val="single"/>
          <w:lang w:val="it-IT"/>
        </w:rPr>
        <w:t>ПЕФ</w:t>
      </w:r>
      <w:r>
        <w:rPr>
          <w:rFonts w:ascii="Macedonian Tms" w:hAnsi="Macedonian Tms" w:cs="Macedonian Tms"/>
          <w:b w:val="0"/>
          <w:bCs w:val="0"/>
          <w:sz w:val="20"/>
          <w:szCs w:val="20"/>
          <w:u w:val="single"/>
          <w:lang w:val="it-IT"/>
        </w:rPr>
        <w:t xml:space="preserve"> мерења</w:t>
      </w:r>
    </w:p>
    <w:p w:rsidR="006560C1" w:rsidRDefault="00F8321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Спирометрија</w:t>
      </w:r>
    </w:p>
    <w:p w:rsidR="006560C1" w:rsidRDefault="00F8321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Следење на</w:t>
      </w:r>
      <w:r>
        <w:rPr>
          <w:rFonts w:ascii="Times New Roman" w:hAnsi="Times New Roman" w:cs="Times New Roman"/>
          <w:b w:val="0"/>
          <w:bCs w:val="0"/>
          <w:sz w:val="20"/>
          <w:szCs w:val="20"/>
          <w:u w:val="single"/>
          <w:lang w:val="it-IT"/>
        </w:rPr>
        <w:t xml:space="preserve"> ПЕФ</w:t>
      </w:r>
      <w:r>
        <w:rPr>
          <w:rFonts w:ascii="Macedonian Tms" w:hAnsi="Macedonian Tms" w:cs="Macedonian Tms"/>
          <w:b w:val="0"/>
          <w:bCs w:val="0"/>
          <w:sz w:val="20"/>
          <w:szCs w:val="20"/>
          <w:u w:val="single"/>
          <w:lang w:val="it-IT"/>
        </w:rPr>
        <w:t xml:space="preserve"> во домашни услови</w:t>
      </w:r>
    </w:p>
    <w:p w:rsidR="006560C1" w:rsidRDefault="00F83212">
      <w:pPr>
        <w:pStyle w:val="Heading2"/>
        <w:keepNext w:val="0"/>
        <w:numPr>
          <w:ilvl w:val="0"/>
          <w:numId w:val="121"/>
        </w:numPr>
        <w:spacing w:before="0" w:after="0"/>
        <w:rPr>
          <w:rFonts w:ascii="Macedonian Tms" w:hAnsi="Macedonian Tms" w:cs="Macedonian Tms"/>
          <w:b w:val="0"/>
          <w:bCs w:val="0"/>
          <w:i w:val="0"/>
          <w:iCs w:val="0"/>
          <w:sz w:val="20"/>
          <w:szCs w:val="20"/>
          <w:u w:val="single"/>
          <w:lang w:val="it-IT"/>
        </w:rPr>
      </w:pPr>
      <w:r>
        <w:rPr>
          <w:rFonts w:ascii="Macedonian Tms" w:hAnsi="Macedonian Tms" w:cs="Macedonian Tms"/>
          <w:b w:val="0"/>
          <w:bCs w:val="0"/>
          <w:i w:val="0"/>
          <w:iCs w:val="0"/>
          <w:sz w:val="20"/>
          <w:szCs w:val="20"/>
          <w:u w:val="single"/>
          <w:lang w:val="it-IT"/>
        </w:rPr>
        <w:t>Тест со физички напор</w:t>
      </w:r>
    </w:p>
    <w:p w:rsidR="006560C1" w:rsidRDefault="00F8321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Лабораториски тестови</w:t>
      </w:r>
    </w:p>
    <w:p w:rsidR="006560C1" w:rsidRDefault="00F8321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Радиолошко испитување</w:t>
      </w:r>
    </w:p>
    <w:p w:rsidR="006560C1" w:rsidRDefault="00F83212">
      <w:pPr>
        <w:pStyle w:val="Heading2"/>
        <w:keepNext w:val="0"/>
        <w:numPr>
          <w:ilvl w:val="0"/>
          <w:numId w:val="121"/>
        </w:numPr>
        <w:spacing w:before="0" w:after="0"/>
        <w:rPr>
          <w:rFonts w:ascii="Macedonian Tms" w:hAnsi="Macedonian Tms" w:cs="Macedonian Tms"/>
          <w:b w:val="0"/>
          <w:bCs w:val="0"/>
          <w:i w:val="0"/>
          <w:iCs w:val="0"/>
          <w:sz w:val="20"/>
          <w:szCs w:val="20"/>
          <w:u w:val="single"/>
          <w:lang w:val="it-IT"/>
        </w:rPr>
      </w:pPr>
      <w:r>
        <w:rPr>
          <w:rFonts w:ascii="Macedonian Tms" w:hAnsi="Macedonian Tms" w:cs="Macedonian Tms"/>
          <w:b w:val="0"/>
          <w:bCs w:val="0"/>
          <w:i w:val="0"/>
          <w:iCs w:val="0"/>
          <w:sz w:val="20"/>
          <w:szCs w:val="20"/>
          <w:u w:val="single"/>
          <w:lang w:val="it-IT"/>
        </w:rPr>
        <w:t>Кожни “прик” тестови</w:t>
      </w:r>
    </w:p>
    <w:p w:rsidR="00411802" w:rsidRPr="00411802" w:rsidRDefault="00F83212" w:rsidP="0041180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Тестови на провокација со алергени</w:t>
      </w:r>
    </w:p>
    <w:p w:rsidR="00411802" w:rsidRPr="00411802" w:rsidRDefault="00F83212" w:rsidP="00411802">
      <w:pPr>
        <w:pStyle w:val="Heading1"/>
        <w:keepNext w:val="0"/>
        <w:numPr>
          <w:ilvl w:val="0"/>
          <w:numId w:val="121"/>
        </w:numPr>
        <w:rPr>
          <w:rFonts w:ascii="Macedonian Tms" w:hAnsi="Macedonian Tms" w:cs="Macedonian Tms"/>
          <w:b w:val="0"/>
          <w:bCs w:val="0"/>
          <w:sz w:val="20"/>
          <w:szCs w:val="20"/>
          <w:u w:val="single"/>
          <w:lang w:val="it-IT"/>
        </w:rPr>
      </w:pPr>
      <w:r>
        <w:rPr>
          <w:rFonts w:ascii="Macedonian Tms" w:hAnsi="Macedonian Tms" w:cs="Macedonian Tms"/>
          <w:b w:val="0"/>
          <w:bCs w:val="0"/>
          <w:sz w:val="20"/>
          <w:szCs w:val="20"/>
          <w:u w:val="single"/>
          <w:lang w:val="it-IT"/>
        </w:rPr>
        <w:t>Референци</w:t>
      </w:r>
    </w:p>
    <w:p w:rsidR="006560C1" w:rsidRDefault="00F83212">
      <w:pPr>
        <w:pStyle w:val="Heading1"/>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ОСНОВНИ ПОДАТОЦИ</w:t>
      </w:r>
    </w:p>
    <w:p w:rsidR="006560C1" w:rsidRDefault="00F83212" w:rsidP="006342B7">
      <w:pPr>
        <w:pStyle w:val="Style1"/>
      </w:pPr>
      <w:r>
        <w:t>Астмата е хронична, инфламаторна болест на дишните патишта</w:t>
      </w:r>
    </w:p>
    <w:p w:rsidR="006560C1" w:rsidRDefault="00F83212" w:rsidP="006342B7">
      <w:pPr>
        <w:pStyle w:val="Style1"/>
      </w:pPr>
      <w:r>
        <w:t xml:space="preserve">Луѓето подложни за добивање на астма, развиваат симптоми асоцирани со инфламацијата. Симптомите обично вклучуваат варијабилен степен на опструкција на дишните патишта, која се повлекува спонтано или под терапија. </w:t>
      </w:r>
    </w:p>
    <w:p w:rsidR="006560C1" w:rsidRDefault="00F83212" w:rsidP="006342B7">
      <w:pPr>
        <w:pStyle w:val="Style1"/>
      </w:pPr>
      <w:r>
        <w:t xml:space="preserve">Воспалението ја зголемува осетливоста на дишните патишта на многу иританси. </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ЕПИДЕМИОЛОГИЈА</w:t>
      </w:r>
    </w:p>
    <w:p w:rsidR="006560C1" w:rsidRDefault="00F83212" w:rsidP="006342B7">
      <w:pPr>
        <w:pStyle w:val="Style1"/>
      </w:pPr>
      <w:r>
        <w:t xml:space="preserve">Кумулативната преваленција  на астмата во популацијата е 2-6%, но преваленцијата може да се разликува од земја до земја и до 15 пати (33% во Нов Зеланд). Според неколку студии преваленцијата е во пораст, особено меѓу младите. </w:t>
      </w:r>
    </w:p>
    <w:p w:rsidR="006560C1" w:rsidRDefault="00F83212" w:rsidP="006342B7">
      <w:pPr>
        <w:pStyle w:val="Style1"/>
      </w:pPr>
      <w:r>
        <w:t>Астмата посебно зафаќа две групи од популацијата: младите деца и оние над 40 години.</w:t>
      </w:r>
    </w:p>
    <w:p w:rsidR="006560C1" w:rsidRDefault="00F83212" w:rsidP="006342B7">
      <w:pPr>
        <w:pStyle w:val="Style1"/>
      </w:pPr>
      <w:r>
        <w:t>Годишно околу 20 до 30 од милион индивидуи умираат поради астма. Само 10% од нив се на возраст под 40 години.</w:t>
      </w:r>
    </w:p>
    <w:p w:rsidR="006560C1" w:rsidRDefault="00F83212" w:rsidP="006342B7">
      <w:pPr>
        <w:pStyle w:val="Style1"/>
      </w:pPr>
      <w:r>
        <w:t xml:space="preserve">Општиот доктор со околу 2000 регистрирани пациенти има околу 80 болни со астма. Половина од нив знаат дека имаат астма, а половина од нив го посетуваат нивниот доктор редовно, најмалку еднаш годишно. Останатите 25 болни се лекуваат сами. Повеќето болни со астма имаат лесни симптоми, но еден просечен општ (матичен) доктор  забележува една смрт од астма на  секои 10 години. </w:t>
      </w:r>
    </w:p>
    <w:p w:rsidR="006560C1" w:rsidRDefault="00F83212">
      <w:pPr>
        <w:pStyle w:val="Heading1"/>
        <w:spacing w:before="480" w:after="480"/>
        <w:jc w:val="center"/>
        <w:rPr>
          <w:rFonts w:ascii="Macedonian Tms" w:hAnsi="Macedonian Tms" w:cs="Macedonian Tms"/>
          <w:sz w:val="22"/>
          <w:szCs w:val="22"/>
        </w:rPr>
      </w:pPr>
      <w:r>
        <w:rPr>
          <w:rFonts w:ascii="Macedonian Tms" w:hAnsi="Macedonian Tms" w:cs="Macedonian Tms"/>
          <w:sz w:val="22"/>
          <w:szCs w:val="22"/>
        </w:rPr>
        <w:t>СИМПТОМИ</w:t>
      </w:r>
    </w:p>
    <w:p w:rsidR="006560C1" w:rsidRPr="00BF5B04" w:rsidRDefault="00F83212" w:rsidP="006342B7">
      <w:pPr>
        <w:pStyle w:val="Style1"/>
        <w:rPr>
          <w:lang w:val="en-US"/>
        </w:rPr>
      </w:pPr>
      <w:r>
        <w:rPr>
          <w:lang w:val="en-US"/>
        </w:rPr>
        <w:t>Симптомите од астма се варијабилни и многу се разликуваат меѓу пациентите. Симптомите можат да варираат од месец во месец и кај еден ист пациент.</w:t>
      </w:r>
    </w:p>
    <w:p w:rsidR="006560C1" w:rsidRPr="00BF5B04" w:rsidRDefault="00F83212" w:rsidP="006342B7">
      <w:pPr>
        <w:pStyle w:val="Style1"/>
        <w:rPr>
          <w:lang w:val="en-US"/>
        </w:rPr>
      </w:pPr>
      <w:r>
        <w:rPr>
          <w:lang w:val="en-US"/>
        </w:rPr>
        <w:t>Вообичаените симптоми на астма вклучуваат:</w:t>
      </w:r>
    </w:p>
    <w:p w:rsidR="006560C1" w:rsidRDefault="00F83212" w:rsidP="00BE6B39">
      <w:pPr>
        <w:pStyle w:val="Style2"/>
        <w:numPr>
          <w:ilvl w:val="2"/>
          <w:numId w:val="235"/>
        </w:numPr>
      </w:pPr>
      <w:r>
        <w:t>Диспнеа</w:t>
      </w:r>
    </w:p>
    <w:p w:rsidR="006560C1" w:rsidRDefault="00F83212" w:rsidP="00EC2E1E">
      <w:pPr>
        <w:numPr>
          <w:ilvl w:val="0"/>
          <w:numId w:val="34"/>
        </w:numPr>
        <w:ind w:firstLine="0"/>
        <w:jc w:val="both"/>
        <w:rPr>
          <w:rFonts w:ascii="Macedonian Tms" w:hAnsi="Macedonian Tms" w:cs="Macedonian Tms"/>
          <w:sz w:val="20"/>
          <w:szCs w:val="20"/>
        </w:rPr>
      </w:pPr>
      <w:r>
        <w:rPr>
          <w:rFonts w:ascii="Macedonian Tms" w:hAnsi="Macedonian Tms" w:cs="Macedonian Tms"/>
          <w:sz w:val="20"/>
          <w:szCs w:val="20"/>
        </w:rPr>
        <w:t>во рани утрински часови</w:t>
      </w:r>
    </w:p>
    <w:p w:rsidR="006560C1" w:rsidRDefault="00F83212" w:rsidP="00EC2E1E">
      <w:pPr>
        <w:numPr>
          <w:ilvl w:val="0"/>
          <w:numId w:val="34"/>
        </w:numPr>
        <w:ind w:firstLine="0"/>
        <w:jc w:val="both"/>
        <w:rPr>
          <w:rFonts w:ascii="Macedonian Tms" w:hAnsi="Macedonian Tms" w:cs="Macedonian Tms"/>
          <w:sz w:val="20"/>
          <w:szCs w:val="20"/>
          <w:lang w:val="pl-PL"/>
        </w:rPr>
      </w:pPr>
      <w:r>
        <w:rPr>
          <w:rFonts w:ascii="Macedonian Tms" w:hAnsi="Macedonian Tms" w:cs="Macedonian Tms"/>
          <w:sz w:val="20"/>
          <w:szCs w:val="20"/>
          <w:lang w:val="pl-PL"/>
        </w:rPr>
        <w:lastRenderedPageBreak/>
        <w:t>по физички напор (особено на ладно време)</w:t>
      </w:r>
    </w:p>
    <w:p w:rsidR="006560C1" w:rsidRDefault="00F83212" w:rsidP="00EC2E1E">
      <w:pPr>
        <w:numPr>
          <w:ilvl w:val="0"/>
          <w:numId w:val="34"/>
        </w:numPr>
        <w:ind w:firstLine="0"/>
        <w:jc w:val="both"/>
        <w:rPr>
          <w:rFonts w:ascii="Macedonian Tms" w:hAnsi="Macedonian Tms" w:cs="Macedonian Tms"/>
          <w:sz w:val="20"/>
          <w:szCs w:val="20"/>
          <w:lang w:val="pl-PL"/>
        </w:rPr>
      </w:pPr>
      <w:r>
        <w:rPr>
          <w:rFonts w:ascii="Macedonian Tms" w:hAnsi="Macedonian Tms" w:cs="Macedonian Tms"/>
          <w:sz w:val="20"/>
          <w:szCs w:val="20"/>
          <w:lang w:val="pl-PL"/>
        </w:rPr>
        <w:t>во асоцијација со инфекции на горниот респираторен тракт</w:t>
      </w:r>
    </w:p>
    <w:p w:rsidR="006560C1" w:rsidRDefault="00F83212" w:rsidP="00EC2E1E">
      <w:pPr>
        <w:numPr>
          <w:ilvl w:val="0"/>
          <w:numId w:val="34"/>
        </w:numPr>
        <w:ind w:firstLine="0"/>
        <w:jc w:val="both"/>
        <w:rPr>
          <w:rFonts w:ascii="Macedonian Tms" w:hAnsi="Macedonian Tms" w:cs="Macedonian Tms"/>
          <w:sz w:val="20"/>
          <w:szCs w:val="20"/>
          <w:lang w:val="pl-PL"/>
        </w:rPr>
      </w:pPr>
      <w:r>
        <w:rPr>
          <w:rFonts w:ascii="Macedonian Tms" w:hAnsi="Macedonian Tms" w:cs="Macedonian Tms"/>
          <w:sz w:val="20"/>
          <w:szCs w:val="20"/>
          <w:lang w:val="pl-PL"/>
        </w:rPr>
        <w:t xml:space="preserve">во асоцијација со експозиција на алергени како полен и </w:t>
      </w:r>
    </w:p>
    <w:p w:rsidR="006560C1" w:rsidRDefault="00F83212" w:rsidP="00EC2E1E">
      <w:pPr>
        <w:numPr>
          <w:ilvl w:val="0"/>
          <w:numId w:val="34"/>
        </w:numPr>
        <w:ind w:firstLine="0"/>
        <w:jc w:val="both"/>
        <w:rPr>
          <w:rFonts w:ascii="Macedonian Tms" w:hAnsi="Macedonian Tms" w:cs="Macedonian Tms"/>
          <w:sz w:val="20"/>
          <w:szCs w:val="20"/>
        </w:rPr>
      </w:pPr>
      <w:r>
        <w:rPr>
          <w:rFonts w:ascii="Macedonian Tms" w:hAnsi="Macedonian Tms" w:cs="Macedonian Tms"/>
          <w:sz w:val="20"/>
          <w:szCs w:val="20"/>
        </w:rPr>
        <w:t>животински влакна</w:t>
      </w:r>
    </w:p>
    <w:p w:rsidR="006560C1" w:rsidRDefault="00F83212" w:rsidP="00BE6B39">
      <w:pPr>
        <w:pStyle w:val="Style2"/>
        <w:numPr>
          <w:ilvl w:val="2"/>
          <w:numId w:val="235"/>
        </w:numPr>
      </w:pPr>
      <w:r>
        <w:t>Визинг (</w:t>
      </w:r>
      <w:r>
        <w:rPr>
          <w:rFonts w:ascii="Times New Roman" w:hAnsi="Times New Roman" w:cs="Times New Roman"/>
        </w:rPr>
        <w:t>њхеезинг</w:t>
      </w:r>
      <w:r>
        <w:t>)</w:t>
      </w:r>
    </w:p>
    <w:p w:rsidR="006560C1" w:rsidRDefault="00F83212" w:rsidP="00EC2E1E">
      <w:pPr>
        <w:numPr>
          <w:ilvl w:val="0"/>
          <w:numId w:val="35"/>
        </w:numPr>
        <w:tabs>
          <w:tab w:val="clear" w:pos="720"/>
          <w:tab w:val="num" w:pos="1080"/>
        </w:tabs>
        <w:ind w:left="1440" w:hanging="720"/>
        <w:jc w:val="both"/>
        <w:rPr>
          <w:rFonts w:ascii="Macedonian Tms" w:hAnsi="Macedonian Tms" w:cs="Macedonian Tms"/>
          <w:sz w:val="20"/>
          <w:szCs w:val="20"/>
        </w:rPr>
      </w:pPr>
      <w:r>
        <w:rPr>
          <w:rFonts w:ascii="Macedonian Tms" w:hAnsi="Macedonian Tms" w:cs="Macedonian Tms"/>
          <w:sz w:val="20"/>
          <w:szCs w:val="20"/>
        </w:rPr>
        <w:t>симултано со диспнеата</w:t>
      </w:r>
    </w:p>
    <w:p w:rsidR="006560C1" w:rsidRDefault="00F83212" w:rsidP="00BE6B39">
      <w:pPr>
        <w:pStyle w:val="Style2"/>
        <w:numPr>
          <w:ilvl w:val="2"/>
          <w:numId w:val="235"/>
        </w:numPr>
      </w:pPr>
      <w:r>
        <w:t>Пролонгирана кашлица</w:t>
      </w:r>
    </w:p>
    <w:p w:rsidR="006560C1" w:rsidRDefault="00F83212" w:rsidP="00EC2E1E">
      <w:pPr>
        <w:numPr>
          <w:ilvl w:val="0"/>
          <w:numId w:val="36"/>
        </w:numPr>
        <w:tabs>
          <w:tab w:val="clear" w:pos="720"/>
          <w:tab w:val="num" w:pos="1080"/>
        </w:tabs>
        <w:ind w:left="1080"/>
        <w:jc w:val="both"/>
        <w:rPr>
          <w:rFonts w:ascii="Macedonian Tms" w:hAnsi="Macedonian Tms" w:cs="Macedonian Tms"/>
          <w:sz w:val="20"/>
          <w:szCs w:val="20"/>
        </w:rPr>
      </w:pPr>
      <w:r>
        <w:rPr>
          <w:rFonts w:ascii="Macedonian Tms" w:hAnsi="Macedonian Tms" w:cs="Macedonian Tms"/>
          <w:sz w:val="20"/>
          <w:szCs w:val="20"/>
        </w:rPr>
        <w:t>во раните утрински часови</w:t>
      </w:r>
    </w:p>
    <w:p w:rsidR="006560C1" w:rsidRDefault="00F83212" w:rsidP="00EC2E1E">
      <w:pPr>
        <w:numPr>
          <w:ilvl w:val="0"/>
          <w:numId w:val="36"/>
        </w:numPr>
        <w:tabs>
          <w:tab w:val="clear" w:pos="720"/>
          <w:tab w:val="num" w:pos="1080"/>
        </w:tabs>
        <w:ind w:left="1080"/>
        <w:jc w:val="both"/>
        <w:rPr>
          <w:rFonts w:ascii="Macedonian Tms" w:hAnsi="Macedonian Tms" w:cs="Macedonian Tms"/>
          <w:sz w:val="20"/>
          <w:szCs w:val="20"/>
        </w:rPr>
      </w:pPr>
      <w:r>
        <w:rPr>
          <w:rFonts w:ascii="Macedonian Tms" w:hAnsi="Macedonian Tms" w:cs="Macedonian Tms"/>
          <w:sz w:val="20"/>
          <w:szCs w:val="20"/>
        </w:rPr>
        <w:t>во асоцијација со иританси</w:t>
      </w:r>
    </w:p>
    <w:p w:rsidR="006560C1" w:rsidRDefault="00F83212" w:rsidP="00EC2E1E">
      <w:pPr>
        <w:numPr>
          <w:ilvl w:val="0"/>
          <w:numId w:val="36"/>
        </w:numPr>
        <w:tabs>
          <w:tab w:val="clear" w:pos="720"/>
          <w:tab w:val="num" w:pos="1080"/>
        </w:tabs>
        <w:ind w:left="1080"/>
        <w:jc w:val="both"/>
        <w:rPr>
          <w:rFonts w:ascii="Macedonian Tms" w:hAnsi="Macedonian Tms" w:cs="Macedonian Tms"/>
          <w:sz w:val="20"/>
          <w:szCs w:val="20"/>
          <w:lang w:val="it-IT"/>
        </w:rPr>
      </w:pPr>
      <w:r>
        <w:rPr>
          <w:rFonts w:ascii="Macedonian Tms" w:hAnsi="Macedonian Tms" w:cs="Macedonian Tms"/>
          <w:sz w:val="20"/>
          <w:szCs w:val="20"/>
          <w:lang w:val="it-IT"/>
        </w:rPr>
        <w:t xml:space="preserve">кај околу 1/3 од болните со перзистентна кашлица астмата се </w:t>
      </w:r>
    </w:p>
    <w:p w:rsidR="006560C1" w:rsidRDefault="00F83212" w:rsidP="004772FA">
      <w:pPr>
        <w:tabs>
          <w:tab w:val="num" w:pos="1080"/>
        </w:tabs>
        <w:ind w:left="1080" w:hanging="360"/>
        <w:jc w:val="both"/>
        <w:rPr>
          <w:rFonts w:ascii="Macedonian Tms" w:hAnsi="Macedonian Tms" w:cs="Macedonian Tms"/>
          <w:sz w:val="20"/>
          <w:szCs w:val="20"/>
        </w:rPr>
      </w:pPr>
      <w:r>
        <w:rPr>
          <w:rFonts w:ascii="Macedonian Tms" w:hAnsi="Macedonian Tms" w:cs="Macedonian Tms"/>
          <w:sz w:val="20"/>
          <w:szCs w:val="20"/>
          <w:lang w:val="pl-PL"/>
        </w:rPr>
        <w:tab/>
      </w:r>
      <w:r>
        <w:rPr>
          <w:rFonts w:ascii="Macedonian Tms" w:hAnsi="Macedonian Tms" w:cs="Macedonian Tms"/>
          <w:sz w:val="20"/>
          <w:szCs w:val="20"/>
        </w:rPr>
        <w:t>дијагностицира подоцна</w:t>
      </w:r>
    </w:p>
    <w:p w:rsidR="006560C1" w:rsidRDefault="00F83212" w:rsidP="00EC2E1E">
      <w:pPr>
        <w:numPr>
          <w:ilvl w:val="0"/>
          <w:numId w:val="36"/>
        </w:numPr>
        <w:tabs>
          <w:tab w:val="clear" w:pos="720"/>
          <w:tab w:val="num" w:pos="1080"/>
        </w:tabs>
        <w:ind w:left="1080"/>
        <w:jc w:val="both"/>
        <w:rPr>
          <w:rFonts w:ascii="Macedonian Tms" w:hAnsi="Macedonian Tms" w:cs="Macedonian Tms"/>
          <w:sz w:val="20"/>
          <w:szCs w:val="20"/>
          <w:lang w:val="it-IT"/>
        </w:rPr>
      </w:pPr>
      <w:r>
        <w:rPr>
          <w:rFonts w:ascii="Macedonian Tms" w:hAnsi="Macedonian Tms" w:cs="Macedonian Tms"/>
          <w:sz w:val="20"/>
          <w:szCs w:val="20"/>
          <w:lang w:val="it-IT"/>
        </w:rPr>
        <w:t>кашлицата може да биде сува, но често се искашлува чист секрет од долниот респираторен тракт.</w:t>
      </w:r>
    </w:p>
    <w:p w:rsidR="006560C1" w:rsidRDefault="00F83212" w:rsidP="007A5D7D">
      <w:pPr>
        <w:numPr>
          <w:ilvl w:val="1"/>
          <w:numId w:val="238"/>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За разликите помеѓу астма и ХОББ види Табела 2. </w:t>
      </w:r>
    </w:p>
    <w:p w:rsidR="006560C1" w:rsidRDefault="006560C1">
      <w:pPr>
        <w:rPr>
          <w:rFonts w:ascii="Macedonian Tms" w:hAnsi="Macedonian Tms" w:cs="Macedonian Tms"/>
          <w:sz w:val="20"/>
          <w:szCs w:val="20"/>
          <w:lang w:val="it-IT"/>
        </w:rPr>
      </w:pPr>
    </w:p>
    <w:p w:rsidR="006560C1" w:rsidRDefault="00F83212">
      <w:pPr>
        <w:rPr>
          <w:rFonts w:ascii="Macedonian Tms" w:hAnsi="Macedonian Tms" w:cs="Macedonian Tms"/>
          <w:sz w:val="20"/>
          <w:szCs w:val="20"/>
          <w:lang w:val="it-IT"/>
        </w:rPr>
      </w:pPr>
      <w:r>
        <w:rPr>
          <w:rFonts w:ascii="Macedonian Tms" w:hAnsi="Macedonian Tms" w:cs="Macedonian Tms"/>
          <w:b/>
          <w:bCs/>
          <w:sz w:val="20"/>
          <w:szCs w:val="20"/>
          <w:lang w:val="it-IT"/>
        </w:rPr>
        <w:t>Табела 2</w:t>
      </w:r>
      <w:r>
        <w:rPr>
          <w:rFonts w:ascii="Macedonian Tms" w:hAnsi="Macedonian Tms" w:cs="Macedonian Tms"/>
          <w:sz w:val="20"/>
          <w:szCs w:val="20"/>
          <w:lang w:val="it-IT"/>
        </w:rPr>
        <w:t>.  Разлики помеѓу астма и ХОББ</w:t>
      </w:r>
    </w:p>
    <w:p w:rsidR="006560C1" w:rsidRDefault="006560C1">
      <w:pPr>
        <w:jc w:val="both"/>
        <w:rPr>
          <w:rFonts w:ascii="Macedonian Tms" w:hAnsi="Macedonian Tms" w:cs="Macedonian Tms"/>
          <w:sz w:val="20"/>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7"/>
        <w:gridCol w:w="2131"/>
        <w:gridCol w:w="2651"/>
      </w:tblGrid>
      <w:tr w:rsidR="006560C1">
        <w:tc>
          <w:tcPr>
            <w:tcW w:w="2197" w:type="pct"/>
          </w:tcPr>
          <w:p w:rsidR="006560C1" w:rsidRDefault="00F83212" w:rsidP="004772FA">
            <w:pPr>
              <w:spacing w:before="120" w:after="120"/>
              <w:jc w:val="center"/>
              <w:rPr>
                <w:rFonts w:ascii="MAC C Times" w:hAnsi="MAC C Times" w:cs="MAC C Times"/>
                <w:b/>
                <w:bCs/>
                <w:sz w:val="20"/>
                <w:szCs w:val="20"/>
              </w:rPr>
            </w:pPr>
            <w:r>
              <w:rPr>
                <w:rFonts w:ascii="Macedonian Tms" w:hAnsi="Macedonian Tms" w:cs="Macedonian Tms"/>
                <w:b/>
                <w:bCs/>
                <w:sz w:val="20"/>
                <w:szCs w:val="20"/>
              </w:rPr>
              <w:t>Карактеристики на болеста</w:t>
            </w:r>
          </w:p>
        </w:tc>
        <w:tc>
          <w:tcPr>
            <w:tcW w:w="1249" w:type="pct"/>
          </w:tcPr>
          <w:p w:rsidR="006560C1" w:rsidRDefault="00F83212" w:rsidP="004772FA">
            <w:pPr>
              <w:spacing w:before="120" w:after="120"/>
              <w:jc w:val="center"/>
              <w:rPr>
                <w:rFonts w:ascii="MAC C Times" w:hAnsi="MAC C Times" w:cs="MAC C Times"/>
                <w:b/>
                <w:bCs/>
                <w:sz w:val="20"/>
                <w:szCs w:val="20"/>
              </w:rPr>
            </w:pPr>
            <w:r>
              <w:rPr>
                <w:rFonts w:ascii="Macedonian Tms" w:hAnsi="Macedonian Tms" w:cs="Macedonian Tms"/>
                <w:b/>
                <w:bCs/>
                <w:sz w:val="20"/>
                <w:szCs w:val="20"/>
              </w:rPr>
              <w:t>Астма</w:t>
            </w:r>
          </w:p>
        </w:tc>
        <w:tc>
          <w:tcPr>
            <w:tcW w:w="1554" w:type="pct"/>
          </w:tcPr>
          <w:p w:rsidR="006560C1" w:rsidRDefault="00F83212" w:rsidP="004772FA">
            <w:pPr>
              <w:spacing w:before="120" w:after="120"/>
              <w:jc w:val="center"/>
              <w:rPr>
                <w:rFonts w:ascii="MAC C Times" w:hAnsi="MAC C Times" w:cs="MAC C Times"/>
                <w:b/>
                <w:bCs/>
                <w:sz w:val="20"/>
                <w:szCs w:val="20"/>
              </w:rPr>
            </w:pPr>
            <w:r>
              <w:rPr>
                <w:rFonts w:ascii="Macedonian Tms" w:hAnsi="Macedonian Tms" w:cs="Macedonian Tms"/>
                <w:b/>
                <w:bCs/>
                <w:sz w:val="20"/>
                <w:szCs w:val="20"/>
              </w:rPr>
              <w:t>ХОББ</w:t>
            </w:r>
          </w:p>
        </w:tc>
      </w:tr>
      <w:tr w:rsidR="006560C1">
        <w:tc>
          <w:tcPr>
            <w:tcW w:w="2197" w:type="pct"/>
          </w:tcPr>
          <w:p w:rsidR="006560C1" w:rsidRDefault="00F83212" w:rsidP="00411802">
            <w:pPr>
              <w:spacing w:before="40" w:after="40"/>
              <w:jc w:val="both"/>
              <w:rPr>
                <w:rFonts w:ascii="MAC C Times" w:hAnsi="MAC C Times" w:cs="MAC C Times"/>
                <w:sz w:val="20"/>
                <w:szCs w:val="20"/>
              </w:rPr>
            </w:pPr>
            <w:r>
              <w:rPr>
                <w:rFonts w:ascii="Macedonian Tms" w:hAnsi="Macedonian Tms" w:cs="Macedonian Tms"/>
                <w:sz w:val="20"/>
                <w:szCs w:val="20"/>
              </w:rPr>
              <w:t>Етиологија</w:t>
            </w:r>
          </w:p>
        </w:tc>
        <w:tc>
          <w:tcPr>
            <w:tcW w:w="1249"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непозната,атопија</w:t>
            </w:r>
          </w:p>
        </w:tc>
        <w:tc>
          <w:tcPr>
            <w:tcW w:w="1554"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пушење</w:t>
            </w:r>
          </w:p>
        </w:tc>
      </w:tr>
      <w:tr w:rsidR="006560C1">
        <w:tc>
          <w:tcPr>
            <w:tcW w:w="2197" w:type="pct"/>
          </w:tcPr>
          <w:p w:rsidR="006560C1" w:rsidRDefault="00F83212" w:rsidP="00411802">
            <w:pPr>
              <w:spacing w:before="40" w:after="40"/>
              <w:jc w:val="both"/>
              <w:rPr>
                <w:rFonts w:ascii="MAC C Times" w:hAnsi="MAC C Times" w:cs="MAC C Times"/>
                <w:sz w:val="20"/>
                <w:szCs w:val="20"/>
              </w:rPr>
            </w:pPr>
            <w:r>
              <w:rPr>
                <w:rFonts w:ascii="Macedonian Tms" w:hAnsi="Macedonian Tms" w:cs="Macedonian Tms"/>
                <w:sz w:val="20"/>
                <w:szCs w:val="20"/>
              </w:rPr>
              <w:t>Почеток</w:t>
            </w:r>
          </w:p>
        </w:tc>
        <w:tc>
          <w:tcPr>
            <w:tcW w:w="1249"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често нагло</w:t>
            </w:r>
          </w:p>
        </w:tc>
        <w:tc>
          <w:tcPr>
            <w:tcW w:w="1554"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бавно</w:t>
            </w:r>
          </w:p>
        </w:tc>
      </w:tr>
      <w:tr w:rsidR="006560C1">
        <w:tc>
          <w:tcPr>
            <w:tcW w:w="2197" w:type="pct"/>
          </w:tcPr>
          <w:p w:rsidR="006560C1" w:rsidRDefault="00F83212" w:rsidP="00411802">
            <w:pPr>
              <w:spacing w:before="40" w:after="40"/>
              <w:jc w:val="both"/>
              <w:rPr>
                <w:rFonts w:ascii="MAC C Times" w:hAnsi="MAC C Times" w:cs="MAC C Times"/>
                <w:sz w:val="20"/>
                <w:szCs w:val="20"/>
              </w:rPr>
            </w:pPr>
            <w:r>
              <w:rPr>
                <w:rFonts w:ascii="Macedonian Tms" w:hAnsi="Macedonian Tms" w:cs="Macedonian Tms"/>
                <w:sz w:val="20"/>
                <w:szCs w:val="20"/>
              </w:rPr>
              <w:t>Диспнеа</w:t>
            </w:r>
          </w:p>
        </w:tc>
        <w:tc>
          <w:tcPr>
            <w:tcW w:w="1249"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пароксизмална</w:t>
            </w:r>
          </w:p>
        </w:tc>
        <w:tc>
          <w:tcPr>
            <w:tcW w:w="1554"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при физички напор</w:t>
            </w:r>
          </w:p>
        </w:tc>
      </w:tr>
      <w:tr w:rsidR="006560C1">
        <w:tc>
          <w:tcPr>
            <w:tcW w:w="2197" w:type="pct"/>
          </w:tcPr>
          <w:p w:rsidR="006560C1" w:rsidRDefault="00F83212" w:rsidP="00411802">
            <w:pPr>
              <w:spacing w:before="40" w:after="40"/>
              <w:jc w:val="both"/>
              <w:rPr>
                <w:rFonts w:ascii="MAC C Times" w:hAnsi="MAC C Times" w:cs="MAC C Times"/>
                <w:sz w:val="20"/>
                <w:szCs w:val="20"/>
              </w:rPr>
            </w:pPr>
            <w:r>
              <w:rPr>
                <w:rFonts w:ascii="Macedonian Tms" w:hAnsi="Macedonian Tms" w:cs="Macedonian Tms"/>
                <w:sz w:val="20"/>
                <w:szCs w:val="20"/>
              </w:rPr>
              <w:t>Обструкција</w:t>
            </w:r>
          </w:p>
        </w:tc>
        <w:tc>
          <w:tcPr>
            <w:tcW w:w="1249"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варијабилна</w:t>
            </w:r>
          </w:p>
        </w:tc>
        <w:tc>
          <w:tcPr>
            <w:tcW w:w="1554"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прогресивна, постојана</w:t>
            </w:r>
          </w:p>
        </w:tc>
      </w:tr>
      <w:tr w:rsidR="006560C1">
        <w:tc>
          <w:tcPr>
            <w:tcW w:w="2197" w:type="pct"/>
          </w:tcPr>
          <w:p w:rsidR="006560C1" w:rsidRDefault="00F83212" w:rsidP="00411802">
            <w:pPr>
              <w:spacing w:before="40" w:after="40"/>
              <w:jc w:val="both"/>
              <w:rPr>
                <w:rFonts w:ascii="MAC C Times" w:hAnsi="MAC C Times" w:cs="MAC C Times"/>
                <w:sz w:val="20"/>
                <w:szCs w:val="20"/>
              </w:rPr>
            </w:pPr>
            <w:r>
              <w:rPr>
                <w:rFonts w:ascii="Macedonian Tms" w:hAnsi="Macedonian Tms" w:cs="Macedonian Tms"/>
                <w:sz w:val="20"/>
                <w:szCs w:val="20"/>
              </w:rPr>
              <w:t>Дифузија на респираторни гасови</w:t>
            </w:r>
          </w:p>
        </w:tc>
        <w:tc>
          <w:tcPr>
            <w:tcW w:w="1249"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нормална</w:t>
            </w:r>
          </w:p>
        </w:tc>
        <w:tc>
          <w:tcPr>
            <w:tcW w:w="1554"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често нарушена</w:t>
            </w:r>
          </w:p>
        </w:tc>
      </w:tr>
      <w:tr w:rsidR="006560C1">
        <w:tc>
          <w:tcPr>
            <w:tcW w:w="2197" w:type="pct"/>
          </w:tcPr>
          <w:p w:rsidR="006560C1" w:rsidRDefault="00F83212" w:rsidP="00411802">
            <w:pPr>
              <w:spacing w:before="40" w:after="40"/>
              <w:jc w:val="both"/>
              <w:rPr>
                <w:rFonts w:ascii="MAC C Times" w:hAnsi="MAC C Times" w:cs="MAC C Times"/>
                <w:sz w:val="20"/>
                <w:szCs w:val="20"/>
              </w:rPr>
            </w:pPr>
            <w:r>
              <w:rPr>
                <w:rFonts w:ascii="Macedonian Tms" w:hAnsi="Macedonian Tms" w:cs="Macedonian Tms"/>
                <w:sz w:val="20"/>
                <w:szCs w:val="20"/>
              </w:rPr>
              <w:t>Еозинофили во спутум</w:t>
            </w:r>
          </w:p>
        </w:tc>
        <w:tc>
          <w:tcPr>
            <w:tcW w:w="1249"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често присутни</w:t>
            </w:r>
          </w:p>
        </w:tc>
        <w:tc>
          <w:tcPr>
            <w:tcW w:w="1554"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ретко присутни</w:t>
            </w:r>
          </w:p>
        </w:tc>
      </w:tr>
      <w:tr w:rsidR="006560C1">
        <w:tc>
          <w:tcPr>
            <w:tcW w:w="2197" w:type="pct"/>
          </w:tcPr>
          <w:p w:rsidR="006560C1" w:rsidRDefault="00F83212" w:rsidP="00411802">
            <w:pPr>
              <w:spacing w:before="40" w:after="40"/>
              <w:jc w:val="both"/>
              <w:rPr>
                <w:rFonts w:ascii="MAC C Times" w:hAnsi="MAC C Times" w:cs="MAC C Times"/>
                <w:sz w:val="20"/>
                <w:szCs w:val="20"/>
              </w:rPr>
            </w:pPr>
            <w:r>
              <w:rPr>
                <w:rFonts w:ascii="Macedonian Tms" w:hAnsi="Macedonian Tms" w:cs="Macedonian Tms"/>
                <w:sz w:val="20"/>
                <w:szCs w:val="20"/>
              </w:rPr>
              <w:t>Одговор на бронходилататори</w:t>
            </w:r>
          </w:p>
        </w:tc>
        <w:tc>
          <w:tcPr>
            <w:tcW w:w="1249"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висок</w:t>
            </w:r>
          </w:p>
        </w:tc>
        <w:tc>
          <w:tcPr>
            <w:tcW w:w="1554"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слаб</w:t>
            </w:r>
          </w:p>
        </w:tc>
      </w:tr>
      <w:tr w:rsidR="006560C1">
        <w:tc>
          <w:tcPr>
            <w:tcW w:w="2197" w:type="pct"/>
          </w:tcPr>
          <w:p w:rsidR="006560C1" w:rsidRDefault="00F83212" w:rsidP="00411802">
            <w:pPr>
              <w:spacing w:before="40" w:after="40"/>
              <w:jc w:val="both"/>
              <w:rPr>
                <w:rFonts w:ascii="MAC C Times" w:hAnsi="MAC C Times" w:cs="MAC C Times"/>
                <w:sz w:val="20"/>
                <w:szCs w:val="20"/>
              </w:rPr>
            </w:pPr>
            <w:r>
              <w:rPr>
                <w:rFonts w:ascii="Macedonian Tms" w:hAnsi="Macedonian Tms" w:cs="Macedonian Tms"/>
                <w:sz w:val="20"/>
                <w:szCs w:val="20"/>
              </w:rPr>
              <w:t>Ток на болеста</w:t>
            </w:r>
          </w:p>
        </w:tc>
        <w:tc>
          <w:tcPr>
            <w:tcW w:w="1249" w:type="pct"/>
          </w:tcPr>
          <w:p w:rsidR="006560C1" w:rsidRDefault="00F83212" w:rsidP="00411802">
            <w:pPr>
              <w:spacing w:before="40" w:after="40"/>
              <w:jc w:val="center"/>
              <w:rPr>
                <w:rFonts w:ascii="MAC C Times" w:hAnsi="MAC C Times" w:cs="MAC C Times"/>
                <w:sz w:val="20"/>
                <w:szCs w:val="20"/>
              </w:rPr>
            </w:pPr>
            <w:r>
              <w:rPr>
                <w:rFonts w:ascii="Macedonian Tms" w:hAnsi="Macedonian Tms" w:cs="Macedonian Tms"/>
                <w:sz w:val="20"/>
                <w:szCs w:val="20"/>
              </w:rPr>
              <w:t>варијабилен</w:t>
            </w:r>
          </w:p>
        </w:tc>
        <w:tc>
          <w:tcPr>
            <w:tcW w:w="1554" w:type="pct"/>
          </w:tcPr>
          <w:p w:rsidR="006560C1" w:rsidRDefault="00F83212" w:rsidP="00411802">
            <w:pPr>
              <w:spacing w:before="40" w:after="40"/>
              <w:jc w:val="center"/>
              <w:rPr>
                <w:rFonts w:ascii="Macedonian Tms" w:hAnsi="Macedonian Tms" w:cs="Macedonian Tms"/>
                <w:sz w:val="20"/>
                <w:szCs w:val="20"/>
              </w:rPr>
            </w:pPr>
            <w:r>
              <w:rPr>
                <w:rFonts w:ascii="Macedonian Tms" w:hAnsi="Macedonian Tms" w:cs="Macedonian Tms"/>
                <w:sz w:val="20"/>
                <w:szCs w:val="20"/>
              </w:rPr>
              <w:t>прогресивен</w:t>
            </w:r>
          </w:p>
        </w:tc>
      </w:tr>
    </w:tbl>
    <w:p w:rsidR="006560C1" w:rsidRDefault="006560C1">
      <w:pPr>
        <w:jc w:val="both"/>
        <w:rPr>
          <w:rFonts w:ascii="Macedonian Tms" w:hAnsi="Macedonian Tms" w:cs="Macedonian Tms"/>
          <w:sz w:val="20"/>
          <w:szCs w:val="20"/>
        </w:rPr>
      </w:pP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ДИЈАГНОСТИЧКИ ПРИСТАП</w:t>
      </w:r>
    </w:p>
    <w:p w:rsidR="006560C1" w:rsidRDefault="00F83212" w:rsidP="006342B7">
      <w:pPr>
        <w:pStyle w:val="Style1"/>
        <w:rPr>
          <w:b/>
          <w:bCs/>
        </w:rPr>
      </w:pPr>
      <w:r>
        <w:t xml:space="preserve">Дијагнозата астма може да се постави врз база на анамнеза и аускултација и функционални тестови </w:t>
      </w:r>
    </w:p>
    <w:p w:rsidR="006560C1" w:rsidRDefault="00F83212" w:rsidP="006342B7">
      <w:pPr>
        <w:pStyle w:val="Style1"/>
      </w:pPr>
      <w:r>
        <w:t>Опсежноста на потребните испитувања и местото на нивната изведба зависат од случајот и регионалната пракса</w:t>
      </w:r>
    </w:p>
    <w:p w:rsidR="006560C1" w:rsidRDefault="00F83212" w:rsidP="006342B7">
      <w:pPr>
        <w:pStyle w:val="Style1"/>
      </w:pPr>
      <w:r>
        <w:t>Ако се земе предвид континуирана медицинска едукација (КМЕ), базичната ситуација треба добро да се иследи и дијагнозата треба да биде сигурна. Ова му овозможува на докторот да го споредува понатамошниот тек на болеста со базичната состојба (што во некои земји е неопходно за пациентот да рефундира средства за лекарствата)</w:t>
      </w:r>
    </w:p>
    <w:p w:rsidR="006560C1" w:rsidRDefault="00F83212" w:rsidP="006342B7">
      <w:pPr>
        <w:pStyle w:val="Style1"/>
      </w:pPr>
      <w:r>
        <w:t xml:space="preserve">Дијагностичките процедури се наведени подолу според степенот на важност. Аускултација на белите дробови и </w:t>
      </w:r>
      <w:r>
        <w:rPr>
          <w:rFonts w:ascii="Times New Roman" w:hAnsi="Times New Roman" w:cs="Times New Roman"/>
        </w:rPr>
        <w:t>ПЕФ</w:t>
      </w:r>
      <w:r>
        <w:t xml:space="preserve"> треба секогаш да се направат. Другите испитувања може да бидат потребни кај нејасни  случаи, како и кога е потребна поегзактна класификација на болеста (интринзична/екстринзична, предиспонирачки фактори) </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АУСКУЛТАЦИЈА НА БЕЛИТЕ ДРОБОВИ</w:t>
      </w:r>
    </w:p>
    <w:p w:rsidR="006560C1" w:rsidRDefault="00F83212" w:rsidP="006342B7">
      <w:pPr>
        <w:pStyle w:val="Style1"/>
      </w:pPr>
      <w:r>
        <w:t xml:space="preserve">Визинг на крај на експириум скоро секогаш е знак за обструктивна болест како астма. </w:t>
      </w:r>
    </w:p>
    <w:p w:rsidR="006560C1" w:rsidRDefault="00F83212" w:rsidP="006342B7">
      <w:pPr>
        <w:pStyle w:val="Style1"/>
      </w:pPr>
      <w:r>
        <w:t>Кај болните од астма во почетокот на болеста, аускултацијата е скоро секогаш нормална во периоди  кога болниот е без симптоми</w:t>
      </w:r>
    </w:p>
    <w:p w:rsidR="006560C1" w:rsidRDefault="00F83212" w:rsidP="006342B7">
      <w:pPr>
        <w:pStyle w:val="Style1"/>
      </w:pPr>
      <w:r>
        <w:t>Аускултацијата може да биде во граници на нормала дури и ако болниот има опсежни симптоми (“</w:t>
      </w:r>
      <w:r>
        <w:rPr>
          <w:rFonts w:ascii="Times New Roman" w:hAnsi="Times New Roman" w:cs="Times New Roman"/>
        </w:rPr>
        <w:t>силент цхест</w:t>
      </w:r>
      <w:r>
        <w:t>”)</w:t>
      </w:r>
    </w:p>
    <w:p w:rsidR="004A4CBF" w:rsidRDefault="00F83212" w:rsidP="006342B7">
      <w:pPr>
        <w:pStyle w:val="Style1"/>
      </w:pPr>
      <w:r>
        <w:lastRenderedPageBreak/>
        <w:t>Респираторните тонови треба да се аускултираат и при рапиден форсиран експириум.</w:t>
      </w:r>
    </w:p>
    <w:p w:rsidR="006560C1" w:rsidRDefault="00F83212">
      <w:pPr>
        <w:pStyle w:val="Heading1"/>
        <w:keepNext w:val="0"/>
        <w:spacing w:before="480" w:after="480"/>
        <w:jc w:val="center"/>
        <w:rPr>
          <w:rFonts w:ascii="Macedonian Tms" w:hAnsi="Macedonian Tms" w:cs="Macedonian Tms"/>
          <w:sz w:val="22"/>
          <w:szCs w:val="22"/>
        </w:rPr>
      </w:pPr>
      <w:r>
        <w:rPr>
          <w:rFonts w:ascii="Times New Roman" w:hAnsi="Times New Roman" w:cs="Times New Roman"/>
          <w:sz w:val="22"/>
          <w:szCs w:val="22"/>
        </w:rPr>
        <w:t>ПЕФ</w:t>
      </w:r>
      <w:r>
        <w:rPr>
          <w:rFonts w:ascii="Macedonian Tms" w:hAnsi="Macedonian Tms" w:cs="Macedonian Tms"/>
          <w:sz w:val="22"/>
          <w:szCs w:val="22"/>
        </w:rPr>
        <w:t xml:space="preserve"> МЕРЕЊА</w:t>
      </w:r>
    </w:p>
    <w:p w:rsidR="006560C1" w:rsidRDefault="00F83212" w:rsidP="006342B7">
      <w:pPr>
        <w:pStyle w:val="Style1"/>
      </w:pPr>
      <w:r>
        <w:t xml:space="preserve">Резултатот е обично нормален во почетокот, во тек на асимптоматските периоди. </w:t>
      </w:r>
    </w:p>
    <w:p w:rsidR="006560C1" w:rsidRPr="003249E0" w:rsidRDefault="00F83212" w:rsidP="006342B7">
      <w:pPr>
        <w:pStyle w:val="Style1"/>
      </w:pPr>
      <w:r>
        <w:t xml:space="preserve">Подобрување од 15% вооднос на базичната вредност (и повеќе од 60 </w:t>
      </w:r>
      <w:r>
        <w:rPr>
          <w:rFonts w:ascii="Times New Roman" w:hAnsi="Times New Roman" w:cs="Times New Roman"/>
        </w:rPr>
        <w:t>Л/мин</w:t>
      </w:r>
      <w:r>
        <w:t>) при бронходилататорен тест е сигнификантно за дијагноза</w:t>
      </w:r>
      <w:r>
        <w:rPr>
          <w:b/>
          <w:bCs/>
        </w:rPr>
        <w:t>.</w:t>
      </w:r>
      <w:r>
        <w:t xml:space="preserve"> </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СПИРОМЕТРИЈА</w:t>
      </w:r>
      <w:r w:rsidR="003249E0">
        <w:rPr>
          <w:rStyle w:val="FootnoteReference"/>
          <w:rFonts w:ascii="Macedonian Tms" w:hAnsi="Macedonian Tms" w:cs="Macedonian Tms"/>
          <w:sz w:val="22"/>
          <w:szCs w:val="22"/>
        </w:rPr>
        <w:footnoteReference w:id="18"/>
      </w:r>
    </w:p>
    <w:p w:rsidR="006560C1" w:rsidRDefault="00F83212" w:rsidP="006342B7">
      <w:pPr>
        <w:pStyle w:val="Style1"/>
      </w:pPr>
      <w:r>
        <w:t xml:space="preserve">Дава поточни информации за белодробната функција од </w:t>
      </w:r>
      <w:r>
        <w:rPr>
          <w:rFonts w:ascii="Times New Roman" w:hAnsi="Times New Roman" w:cs="Times New Roman"/>
        </w:rPr>
        <w:t>ПЕФ</w:t>
      </w:r>
    </w:p>
    <w:p w:rsidR="006560C1" w:rsidRDefault="00F83212" w:rsidP="006342B7">
      <w:pPr>
        <w:pStyle w:val="Style1"/>
      </w:pPr>
      <w:r>
        <w:t>Форсираниот витален капацитет (</w:t>
      </w:r>
      <w:r>
        <w:rPr>
          <w:rFonts w:ascii="Times New Roman" w:hAnsi="Times New Roman" w:cs="Times New Roman"/>
        </w:rPr>
        <w:t>ФВЦ</w:t>
      </w:r>
      <w:r>
        <w:t>), форсираниот експираторен волумен во првата секунда (</w:t>
      </w:r>
      <w:r>
        <w:rPr>
          <w:rFonts w:ascii="Times New Roman" w:hAnsi="Times New Roman" w:cs="Times New Roman"/>
        </w:rPr>
        <w:t>ФЕВ1</w:t>
      </w:r>
      <w:r>
        <w:t>) и нивниот однос (</w:t>
      </w:r>
      <w:r>
        <w:rPr>
          <w:rFonts w:ascii="Times New Roman" w:hAnsi="Times New Roman" w:cs="Times New Roman"/>
        </w:rPr>
        <w:t>ФЕВ</w:t>
      </w:r>
      <w:r>
        <w:t>%) се најважните мерења.</w:t>
      </w:r>
    </w:p>
    <w:p w:rsidR="006560C1" w:rsidRPr="003249E0" w:rsidRDefault="00F83212" w:rsidP="006342B7">
      <w:pPr>
        <w:pStyle w:val="Style1"/>
      </w:pPr>
      <w:r>
        <w:t>Испитувањето е релативно лесно за изведба и не е скапо.</w:t>
      </w:r>
    </w:p>
    <w:p w:rsidR="006560C1" w:rsidRDefault="00F83212">
      <w:pPr>
        <w:pStyle w:val="Heading1"/>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СЛЕДЕЊЕ НА</w:t>
      </w:r>
      <w:r>
        <w:rPr>
          <w:rFonts w:ascii="Times New Roman" w:hAnsi="Times New Roman" w:cs="Times New Roman"/>
          <w:sz w:val="22"/>
          <w:szCs w:val="22"/>
          <w:lang w:val="it-IT"/>
        </w:rPr>
        <w:t xml:space="preserve"> ПЕФ</w:t>
      </w:r>
      <w:r>
        <w:rPr>
          <w:rFonts w:ascii="Macedonian Tms" w:hAnsi="Macedonian Tms" w:cs="Macedonian Tms"/>
          <w:sz w:val="22"/>
          <w:szCs w:val="22"/>
          <w:lang w:val="it-IT"/>
        </w:rPr>
        <w:t xml:space="preserve"> ВО ДОМАШНИ УСЛОВИ</w:t>
      </w:r>
    </w:p>
    <w:p w:rsidR="006560C1" w:rsidRDefault="00F83212" w:rsidP="006342B7">
      <w:pPr>
        <w:pStyle w:val="Style1"/>
      </w:pPr>
      <w:r>
        <w:t>Следењето на</w:t>
      </w:r>
      <w:r>
        <w:rPr>
          <w:rFonts w:ascii="Times New Roman" w:hAnsi="Times New Roman" w:cs="Times New Roman"/>
        </w:rPr>
        <w:t xml:space="preserve"> ПЕФ</w:t>
      </w:r>
      <w:r>
        <w:t xml:space="preserve"> во домашни услови е добар метод за потврда на дијагнозата . </w:t>
      </w:r>
    </w:p>
    <w:p w:rsidR="006560C1" w:rsidRDefault="00F83212" w:rsidP="006342B7">
      <w:pPr>
        <w:pStyle w:val="Style1"/>
      </w:pPr>
      <w:r>
        <w:t xml:space="preserve">Болниот ја мери вредноста на </w:t>
      </w:r>
      <w:r>
        <w:rPr>
          <w:rFonts w:ascii="Times New Roman" w:hAnsi="Times New Roman" w:cs="Times New Roman"/>
        </w:rPr>
        <w:t>ПЕФ</w:t>
      </w:r>
      <w:r>
        <w:t xml:space="preserve"> наутро и подоцна попладне во тек на една недела без лекови</w:t>
      </w:r>
    </w:p>
    <w:p w:rsidR="006560C1" w:rsidRDefault="00F83212" w:rsidP="00BE6B39">
      <w:pPr>
        <w:pStyle w:val="Style2"/>
        <w:numPr>
          <w:ilvl w:val="2"/>
          <w:numId w:val="239"/>
        </w:numPr>
      </w:pPr>
      <w:r>
        <w:t>се изведуваат три последователни, форсирани, кратки дувања , и сите три вредности се регистрираат</w:t>
      </w:r>
    </w:p>
    <w:p w:rsidR="006560C1" w:rsidRDefault="00F83212" w:rsidP="00BE6B39">
      <w:pPr>
        <w:pStyle w:val="Style2"/>
        <w:numPr>
          <w:ilvl w:val="2"/>
          <w:numId w:val="239"/>
        </w:numPr>
      </w:pPr>
      <w:r>
        <w:t>највисоката вредност се користи за евалуација.</w:t>
      </w:r>
    </w:p>
    <w:p w:rsidR="006560C1" w:rsidRDefault="00F83212" w:rsidP="00BE6B39">
      <w:pPr>
        <w:pStyle w:val="Style2"/>
        <w:numPr>
          <w:ilvl w:val="2"/>
          <w:numId w:val="239"/>
        </w:numPr>
        <w:rPr>
          <w:u w:val="single"/>
        </w:rPr>
      </w:pPr>
      <w:r>
        <w:t>Разлика од најмалку 20% (пресметана како разлика помеѓу највисоката и најниската вредност во период од 24 часа, поделена со нивната средна вредност), или разлика поголема од 60 л/мин, која се јавува најмалку 3 пати во тек на следениот период е високо сугестивна за астма. За калкулација види програм</w:t>
      </w:r>
    </w:p>
    <w:p w:rsidR="006560C1" w:rsidRPr="00BF5B04" w:rsidRDefault="00F83212" w:rsidP="006342B7">
      <w:pPr>
        <w:pStyle w:val="Style1"/>
        <w:rPr>
          <w:lang w:val="it-IT"/>
        </w:rPr>
      </w:pPr>
      <w:r>
        <w:rPr>
          <w:lang w:val="it-IT"/>
        </w:rPr>
        <w:t xml:space="preserve">Во тек на следната недела </w:t>
      </w:r>
      <w:r>
        <w:rPr>
          <w:rFonts w:ascii="Times New Roman" w:hAnsi="Times New Roman" w:cs="Times New Roman"/>
          <w:lang w:val="it-IT"/>
        </w:rPr>
        <w:t>ПЕФ</w:t>
      </w:r>
      <w:r>
        <w:rPr>
          <w:lang w:val="it-IT"/>
        </w:rPr>
        <w:t xml:space="preserve"> мерењата се повторуваат со бронходилататор.</w:t>
      </w:r>
    </w:p>
    <w:p w:rsidR="006560C1" w:rsidRDefault="00F83212" w:rsidP="00BE6B39">
      <w:pPr>
        <w:pStyle w:val="Style2"/>
        <w:numPr>
          <w:ilvl w:val="2"/>
          <w:numId w:val="239"/>
        </w:numPr>
      </w:pPr>
      <w:r>
        <w:t xml:space="preserve">се изведуваат три последователни дувања наутро, по будење и </w:t>
      </w:r>
    </w:p>
    <w:p w:rsidR="009F02CF" w:rsidRDefault="00F83212" w:rsidP="009F02CF">
      <w:pPr>
        <w:pStyle w:val="Style2"/>
        <w:numPr>
          <w:ilvl w:val="2"/>
          <w:numId w:val="239"/>
        </w:numPr>
      </w:pPr>
      <w:r>
        <w:t>сите три вредности се регистрираат</w:t>
      </w:r>
    </w:p>
    <w:p w:rsidR="006560C1" w:rsidRDefault="00F83212" w:rsidP="00BE6B39">
      <w:pPr>
        <w:pStyle w:val="Style2"/>
        <w:numPr>
          <w:ilvl w:val="2"/>
          <w:numId w:val="239"/>
        </w:numPr>
      </w:pPr>
      <w:r>
        <w:t>бронходилататорот се дава со дозиран аеросол</w:t>
      </w:r>
    </w:p>
    <w:p w:rsidR="006560C1" w:rsidRDefault="00F83212" w:rsidP="00BE6B39">
      <w:pPr>
        <w:pStyle w:val="Style2"/>
        <w:numPr>
          <w:ilvl w:val="2"/>
          <w:numId w:val="239"/>
        </w:numPr>
      </w:pPr>
      <w:r>
        <w:t>по 20 минути, трите дувања се повторуваат и повторно се регистрираат сите вредности.</w:t>
      </w:r>
    </w:p>
    <w:p w:rsidR="006560C1" w:rsidRDefault="00F83212" w:rsidP="00BE6B39">
      <w:pPr>
        <w:pStyle w:val="Style2"/>
        <w:numPr>
          <w:ilvl w:val="2"/>
          <w:numId w:val="239"/>
        </w:numPr>
      </w:pPr>
      <w:r>
        <w:t>истата процедура се повторува и попладне.</w:t>
      </w:r>
    </w:p>
    <w:p w:rsidR="006560C1" w:rsidRDefault="00F83212">
      <w:pPr>
        <w:pStyle w:val="Heading2"/>
        <w:keepNext w:val="0"/>
        <w:spacing w:before="480" w:after="480"/>
        <w:jc w:val="center"/>
        <w:rPr>
          <w:rFonts w:ascii="Macedonian Tms" w:hAnsi="Macedonian Tms" w:cs="Macedonian Tms"/>
          <w:i w:val="0"/>
          <w:iCs w:val="0"/>
          <w:sz w:val="22"/>
          <w:szCs w:val="22"/>
        </w:rPr>
      </w:pPr>
      <w:r>
        <w:rPr>
          <w:rFonts w:ascii="Macedonian Tms" w:hAnsi="Macedonian Tms" w:cs="Macedonian Tms"/>
          <w:i w:val="0"/>
          <w:iCs w:val="0"/>
          <w:sz w:val="22"/>
          <w:szCs w:val="22"/>
        </w:rPr>
        <w:t>ТЕСТ СО ФИЗИЧКИ НАПОР</w:t>
      </w:r>
    </w:p>
    <w:p w:rsidR="006560C1" w:rsidRPr="00BF5B04" w:rsidRDefault="00F83212" w:rsidP="006342B7">
      <w:pPr>
        <w:pStyle w:val="Style1"/>
        <w:rPr>
          <w:lang w:val="en-US"/>
        </w:rPr>
      </w:pPr>
      <w:r>
        <w:rPr>
          <w:lang w:val="en-US"/>
        </w:rPr>
        <w:t>Трчање на отворено, особено на ладен воздух често тригерира бронхоконстрикција кај болни со астма</w:t>
      </w:r>
    </w:p>
    <w:p w:rsidR="006560C1" w:rsidRDefault="00F83212" w:rsidP="006342B7">
      <w:pPr>
        <w:pStyle w:val="Style1"/>
      </w:pPr>
      <w:r>
        <w:t xml:space="preserve">По мерење на </w:t>
      </w:r>
      <w:r>
        <w:rPr>
          <w:rFonts w:ascii="Times New Roman" w:hAnsi="Times New Roman" w:cs="Times New Roman"/>
        </w:rPr>
        <w:t>ПЕФ</w:t>
      </w:r>
      <w:r>
        <w:t>, болниот трча во надворешна средина 6 минути</w:t>
      </w:r>
    </w:p>
    <w:p w:rsidR="006560C1" w:rsidRDefault="00F83212" w:rsidP="006342B7">
      <w:pPr>
        <w:pStyle w:val="Style1"/>
      </w:pPr>
      <w:r>
        <w:t xml:space="preserve">Аускултирајте ги белите дробови и забележете ја </w:t>
      </w:r>
      <w:r>
        <w:rPr>
          <w:rFonts w:ascii="Times New Roman" w:hAnsi="Times New Roman" w:cs="Times New Roman"/>
        </w:rPr>
        <w:t>ПЕФ</w:t>
      </w:r>
      <w:r>
        <w:t xml:space="preserve"> вредноста веднаш по напорот и по 5, 10, и 15 минути. Пад на </w:t>
      </w:r>
      <w:r>
        <w:rPr>
          <w:rFonts w:ascii="Times New Roman" w:hAnsi="Times New Roman" w:cs="Times New Roman"/>
        </w:rPr>
        <w:t>ПЕФ</w:t>
      </w:r>
      <w:r>
        <w:t xml:space="preserve"> за повеќе од 15%  е сигнификантен наод</w:t>
      </w:r>
    </w:p>
    <w:p w:rsidR="006560C1" w:rsidRDefault="00F83212" w:rsidP="006342B7">
      <w:pPr>
        <w:pStyle w:val="Style1"/>
      </w:pPr>
      <w:r>
        <w:t xml:space="preserve">Тестот е особено погоден за млади астматичари кај кои не се сомневаме на коронарна срцева болест. Мора да биде под контрола на обучен доктор или медицинска сестра. </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ЛАБОРАТОРИСКИ ТЕСТОВИ</w:t>
      </w:r>
    </w:p>
    <w:p w:rsidR="006560C1" w:rsidRDefault="00F83212" w:rsidP="006342B7">
      <w:pPr>
        <w:pStyle w:val="Style1"/>
      </w:pPr>
      <w:r>
        <w:lastRenderedPageBreak/>
        <w:t>Бројот на еозинофили во крв и спутум понекогаш е зголемен, но ретко кај постарите</w:t>
      </w:r>
    </w:p>
    <w:p w:rsidR="006560C1" w:rsidRDefault="00F83212" w:rsidP="006342B7">
      <w:pPr>
        <w:pStyle w:val="Style1"/>
      </w:pPr>
      <w:r>
        <w:t xml:space="preserve">Специфични серумски </w:t>
      </w:r>
      <w:r>
        <w:rPr>
          <w:rFonts w:ascii="Times New Roman" w:hAnsi="Times New Roman" w:cs="Times New Roman"/>
        </w:rPr>
        <w:t>ИгЕ</w:t>
      </w:r>
      <w:r w:rsidR="00D44BD7">
        <w:rPr>
          <w:rStyle w:val="FootnoteReference"/>
          <w:rFonts w:ascii="Times New Roman" w:hAnsi="Times New Roman" w:cs="Times New Roman"/>
          <w:lang w:val="it-IT"/>
        </w:rPr>
        <w:footnoteReference w:id="19"/>
      </w:r>
      <w:r>
        <w:t xml:space="preserve"> може да се одредат ако не се достапни кожни прик (</w:t>
      </w:r>
      <w:r>
        <w:rPr>
          <w:rFonts w:ascii="Times New Roman" w:hAnsi="Times New Roman" w:cs="Times New Roman"/>
        </w:rPr>
        <w:t>прицк</w:t>
      </w:r>
      <w:r>
        <w:t xml:space="preserve">) тестови </w:t>
      </w:r>
      <w:r w:rsidR="00D44BD7">
        <w:rPr>
          <w:rStyle w:val="FootnoteReference"/>
          <w:lang w:val="it-IT"/>
        </w:rPr>
        <w:footnoteReference w:id="20"/>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РАДИОЛОШКО ИСПИТУВАЊЕ</w:t>
      </w:r>
    </w:p>
    <w:p w:rsidR="006560C1" w:rsidRDefault="00F83212" w:rsidP="006342B7">
      <w:pPr>
        <w:pStyle w:val="Style1"/>
      </w:pPr>
      <w:r>
        <w:t>Ртг на бели дробови</w:t>
      </w:r>
    </w:p>
    <w:p w:rsidR="006560C1" w:rsidRPr="00BF5B04" w:rsidRDefault="00F83212" w:rsidP="00BE6B39">
      <w:pPr>
        <w:pStyle w:val="Style2"/>
        <w:numPr>
          <w:ilvl w:val="2"/>
          <w:numId w:val="240"/>
        </w:numPr>
        <w:rPr>
          <w:lang w:val="pl-PL"/>
        </w:rPr>
      </w:pPr>
      <w:r>
        <w:rPr>
          <w:lang w:val="pl-PL"/>
        </w:rPr>
        <w:t>диференцијално дијагностичко испитување (срцева слабост, белодробен тумор)</w:t>
      </w:r>
    </w:p>
    <w:p w:rsidR="006560C1" w:rsidRDefault="00F83212" w:rsidP="00BE6B39">
      <w:pPr>
        <w:pStyle w:val="Style2"/>
        <w:numPr>
          <w:ilvl w:val="2"/>
          <w:numId w:val="240"/>
        </w:numPr>
      </w:pPr>
      <w:r>
        <w:t>обично нормален кај астма</w:t>
      </w:r>
    </w:p>
    <w:p w:rsidR="006560C1" w:rsidRDefault="00F83212" w:rsidP="00BE6B39">
      <w:pPr>
        <w:pStyle w:val="Style2"/>
        <w:numPr>
          <w:ilvl w:val="2"/>
          <w:numId w:val="240"/>
        </w:numPr>
      </w:pPr>
      <w:r>
        <w:t>не е потребен за следење без некоја специфична причина</w:t>
      </w:r>
    </w:p>
    <w:p w:rsidR="006560C1" w:rsidRDefault="00F83212" w:rsidP="006342B7">
      <w:pPr>
        <w:pStyle w:val="Style1"/>
      </w:pPr>
      <w:r>
        <w:t>Ртг или ултразвук на синуси</w:t>
      </w:r>
    </w:p>
    <w:p w:rsidR="006560C1" w:rsidRDefault="00F83212" w:rsidP="00BE6B39">
      <w:pPr>
        <w:pStyle w:val="Style2"/>
        <w:numPr>
          <w:ilvl w:val="2"/>
          <w:numId w:val="240"/>
        </w:numPr>
      </w:pPr>
      <w:r>
        <w:t>синузит може да биде причина за пролонгирана кашлица</w:t>
      </w:r>
    </w:p>
    <w:p w:rsidR="006560C1" w:rsidRDefault="00F83212" w:rsidP="00BE6B39">
      <w:pPr>
        <w:pStyle w:val="Style2"/>
        <w:numPr>
          <w:ilvl w:val="2"/>
          <w:numId w:val="240"/>
        </w:numPr>
      </w:pPr>
      <w:r>
        <w:t>асматичарите често имаат синузит (асоцијација 80-100%)</w:t>
      </w:r>
    </w:p>
    <w:p w:rsidR="006560C1" w:rsidRDefault="00F83212">
      <w:pPr>
        <w:pStyle w:val="Heading2"/>
        <w:keepNext w:val="0"/>
        <w:spacing w:before="480" w:after="480"/>
        <w:jc w:val="center"/>
        <w:rPr>
          <w:rFonts w:ascii="Macedonian Tms" w:hAnsi="Macedonian Tms" w:cs="Macedonian Tms"/>
          <w:i w:val="0"/>
          <w:iCs w:val="0"/>
          <w:sz w:val="22"/>
          <w:szCs w:val="22"/>
        </w:rPr>
      </w:pPr>
      <w:r>
        <w:rPr>
          <w:rFonts w:ascii="Macedonian Tms" w:hAnsi="Macedonian Tms" w:cs="Macedonian Tms"/>
          <w:i w:val="0"/>
          <w:iCs w:val="0"/>
          <w:sz w:val="22"/>
          <w:szCs w:val="22"/>
        </w:rPr>
        <w:t>КОЖНИ ПРИК (</w:t>
      </w:r>
      <w:r>
        <w:rPr>
          <w:rFonts w:ascii="Times New Roman" w:hAnsi="Times New Roman" w:cs="Times New Roman"/>
          <w:i w:val="0"/>
          <w:iCs w:val="0"/>
          <w:sz w:val="22"/>
          <w:szCs w:val="22"/>
        </w:rPr>
        <w:t>ПРИЦК</w:t>
      </w:r>
      <w:r>
        <w:rPr>
          <w:rFonts w:ascii="Macedonian Tms" w:hAnsi="Macedonian Tms" w:cs="Macedonian Tms"/>
          <w:i w:val="0"/>
          <w:iCs w:val="0"/>
          <w:sz w:val="22"/>
          <w:szCs w:val="22"/>
        </w:rPr>
        <w:t xml:space="preserve">) ТЕСТОВИ </w:t>
      </w:r>
      <w:r w:rsidR="00D44BD7">
        <w:rPr>
          <w:rStyle w:val="FootnoteReference"/>
          <w:rFonts w:ascii="Macedonian Tms" w:hAnsi="Macedonian Tms" w:cs="Macedonian Tms"/>
          <w:i w:val="0"/>
          <w:iCs w:val="0"/>
          <w:sz w:val="22"/>
          <w:szCs w:val="22"/>
        </w:rPr>
        <w:footnoteReference w:id="21"/>
      </w:r>
    </w:p>
    <w:p w:rsidR="006560C1" w:rsidRDefault="00F83212" w:rsidP="006342B7">
      <w:pPr>
        <w:pStyle w:val="Style1"/>
      </w:pPr>
      <w:r>
        <w:t>Може да се индицирани ако постои сомнеж за алергија на полен или  целогодини алергени</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ТЕСТОВИ НА ПРОВОКАЦИЈА СО АЛЕРГЕНИ</w:t>
      </w:r>
    </w:p>
    <w:p w:rsidR="006560C1" w:rsidRDefault="00F83212" w:rsidP="006342B7">
      <w:pPr>
        <w:pStyle w:val="Style1"/>
      </w:pPr>
      <w:r>
        <w:t>Се изведуваат само во специјализирани клиники</w:t>
      </w:r>
    </w:p>
    <w:p w:rsidR="006560C1" w:rsidRDefault="00F83212">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6560C1" w:rsidRPr="006560C1" w:rsidRDefault="00F83212">
      <w:pPr>
        <w:pStyle w:val="referenci"/>
        <w:numPr>
          <w:ilvl w:val="0"/>
          <w:numId w:val="156"/>
        </w:numPr>
        <w:rPr>
          <w:lang w:val="it-IT"/>
        </w:rPr>
      </w:pPr>
      <w:r>
        <w:rPr>
          <w:lang w:val="it-IT"/>
        </w:rPr>
        <w:t>Хаахтела Т, Линдхолм Х, Бј</w:t>
      </w:r>
      <w:r w:rsidR="006560C1">
        <w:rPr>
          <w:lang w:val="it-IT"/>
        </w:rPr>
        <w:t>ö</w:t>
      </w:r>
      <w:r>
        <w:rPr>
          <w:lang w:val="it-IT"/>
        </w:rPr>
        <w:t>ркстен Ф, Коскенвуо К, Лаитинен ЛА. Преваленце оф астхма ин Финнисх ѕоунг мен. Бр Мед Ј 1990;301:266</w:t>
      </w:r>
      <w:r w:rsidR="006560C1" w:rsidRPr="006560C1">
        <w:rPr>
          <w:lang w:val="it-IT"/>
        </w:rPr>
        <w:t>–</w:t>
      </w:r>
      <w:r>
        <w:rPr>
          <w:lang w:val="it-IT"/>
        </w:rPr>
        <w:t>8</w:t>
      </w:r>
    </w:p>
    <w:p w:rsidR="006560C1" w:rsidRDefault="00F83212">
      <w:pPr>
        <w:pStyle w:val="referenci"/>
        <w:numPr>
          <w:ilvl w:val="0"/>
          <w:numId w:val="156"/>
        </w:numPr>
      </w:pPr>
      <w:r>
        <w:t>Реијула К, Хаахтела Т, Клаукка Т, Рантанен Ј. Инциденце оф оццупатионал астхма анд персистент астхма ин ѕоунг адултс хас инцреасед ин Финланд. Цхест 1996;110:58</w:t>
      </w:r>
      <w:r w:rsidR="006560C1">
        <w:t>–</w:t>
      </w:r>
      <w:r>
        <w:t>61</w:t>
      </w:r>
    </w:p>
    <w:p w:rsidR="006560C1" w:rsidRDefault="00F83212">
      <w:pPr>
        <w:pStyle w:val="referenci"/>
        <w:numPr>
          <w:ilvl w:val="0"/>
          <w:numId w:val="156"/>
        </w:numPr>
      </w:pPr>
      <w:r>
        <w:t>Љуанјер ПХ, Лебоњитз МД, Грегг И, Миллер МР, Педерсен ОФ. Пеак еџпираторѕ флоњ: цонцлусионс анд рецоммендатионс оф а Њоркинг Партѕ оф тхе Еуропеан Респираторѕ Социетѕ. Ревиењ. Но абстрацт аваилабле. Еур Респир Ј 1997;24:2С-8С</w:t>
      </w:r>
    </w:p>
    <w:p w:rsidR="006560C1" w:rsidRDefault="00F83212">
      <w:pPr>
        <w:pStyle w:val="referenci"/>
        <w:numPr>
          <w:ilvl w:val="0"/>
          <w:numId w:val="156"/>
        </w:numPr>
      </w:pPr>
      <w:r>
        <w:t>Хиггинс БГ, Бриттон ЈР, Цхинн С, Јонес ТД, Јенкинсон Д, Бурнеѕ ПГ, Таттерсфиелд АЕ. Тхе дистрибутион оф пеак еџпираторѕ флоњ вариабилитѕ ин а популатион сампле. Ам Рев Респир Дис 1989;140(5):1368</w:t>
      </w:r>
      <w:r w:rsidR="006560C1">
        <w:t>–</w:t>
      </w:r>
      <w:r>
        <w:t>72</w:t>
      </w:r>
    </w:p>
    <w:p w:rsidR="006560C1" w:rsidRDefault="00F83212">
      <w:pPr>
        <w:pStyle w:val="referenci"/>
        <w:numPr>
          <w:ilvl w:val="0"/>
          <w:numId w:val="156"/>
        </w:numPr>
      </w:pPr>
      <w:r>
        <w:t>Хетзел МР, Цларк ТЈ. Цомпарисон оф нормал анд астхматиц цирцадиан рхѕтхмс ин пеак еџпираторѕ флоњ рате. Тхораџ 1980;35(10):732</w:t>
      </w:r>
      <w:r w:rsidR="006560C1">
        <w:t>–</w:t>
      </w:r>
      <w:r>
        <w:t>8</w:t>
      </w:r>
    </w:p>
    <w:p w:rsidR="006560C1" w:rsidRDefault="00F83212">
      <w:pPr>
        <w:pStyle w:val="referenci"/>
        <w:numPr>
          <w:ilvl w:val="0"/>
          <w:numId w:val="156"/>
        </w:numPr>
      </w:pPr>
      <w:r>
        <w:t>Нунн АЈ, Грегг И. Нењ регрессион ељуатионс фор предицтинг пеак еџпираторѕ флоњ ин адултс. БМЈ 1989;298(6680):1068</w:t>
      </w:r>
      <w:r w:rsidR="006560C1">
        <w:t>–</w:t>
      </w:r>
      <w:r>
        <w:t>70</w:t>
      </w:r>
    </w:p>
    <w:p w:rsidR="006560C1" w:rsidRDefault="00F83212">
      <w:pPr>
        <w:pStyle w:val="referenci"/>
        <w:numPr>
          <w:ilvl w:val="0"/>
          <w:numId w:val="156"/>
        </w:numPr>
      </w:pPr>
      <w:r>
        <w:t>Долѕниук ет ал, Релатионсхип оф трацхеал сизе то маџимум еџпираторѕ аирфиоњ анд денситѕ депенденце. Ј Аппл Пхѕсиол 1986;60:501</w:t>
      </w:r>
      <w:r w:rsidR="006560C1">
        <w:t>–</w:t>
      </w:r>
      <w:r>
        <w:t>505</w:t>
      </w:r>
    </w:p>
    <w:p w:rsidR="006560C1" w:rsidRDefault="00F83212">
      <w:pPr>
        <w:pStyle w:val="referenci"/>
        <w:numPr>
          <w:ilvl w:val="0"/>
          <w:numId w:val="156"/>
        </w:numPr>
      </w:pPr>
      <w:r>
        <w:rPr>
          <w:lang w:val="nl-NL"/>
        </w:rPr>
        <w:t xml:space="preserve">Вилјанен АА, Халттунен ПК, Креус КЕ, Вилјанен БЦ. </w:t>
      </w:r>
      <w:r>
        <w:t>Спирометриц студиес ин нон-смокинг, хеалтхѕ адултс. Сцанд Ј Цлин Лаб Инвест 1982;159:5</w:t>
      </w:r>
      <w:r w:rsidR="006560C1">
        <w:t>–</w:t>
      </w:r>
      <w:r>
        <w:t>20</w:t>
      </w:r>
    </w:p>
    <w:p w:rsidR="006560C1" w:rsidRDefault="00F83212">
      <w:pPr>
        <w:pStyle w:val="referenci"/>
        <w:numPr>
          <w:ilvl w:val="0"/>
          <w:numId w:val="156"/>
        </w:numPr>
      </w:pPr>
      <w:r>
        <w:t xml:space="preserve">Љуанјер ПХ, Таммелинг ГЈ, Цотес ЈЕ, Педерсен ОФ, Песлин Р, Ѕернаулт ЈЦ. Лунг волумес анд форцед вентилаторѕ флоњс. Репорт Њоркинг Партѕ Стандардизатион оф Лунг Фунцтион </w:t>
      </w:r>
      <w:r>
        <w:lastRenderedPageBreak/>
        <w:t>Тестс, Еуропеан Цоммунитѕ фор Стеел анд Цоал. Оффициал Статемент оф тхе Еуропеан Респираторѕ Социетѕ. Ревиењ. Но абстрацт аваилабле. Еур Респир Ј 1993;16:5</w:t>
      </w:r>
      <w:r w:rsidR="006560C1">
        <w:t>–</w:t>
      </w:r>
      <w:r>
        <w:t>40</w:t>
      </w:r>
    </w:p>
    <w:p w:rsidR="006560C1" w:rsidRDefault="00F83212">
      <w:pPr>
        <w:pStyle w:val="referenci"/>
        <w:numPr>
          <w:ilvl w:val="0"/>
          <w:numId w:val="156"/>
        </w:numPr>
      </w:pPr>
      <w:r>
        <w:t>Црапо РО, Буист АС, Бурроњс Б, Цлаусен ЈЛ, Цоатес АЛ, Цотес Ј, Доцкерѕ ДЊ, Гарднер РМ, Ханкинсон ЈЛ, Ханлеѕ Ј, Јохнсон РЛ, Лебоњитз МД, Паолетти П, Песлин Р, Полгар Г, Љуанјер ПХ , Тоцкман МС, Њеисс СТ, Њохл МЕБ. Ам Рев Респир Дис 1991;144:1202</w:t>
      </w:r>
      <w:r w:rsidR="006560C1">
        <w:t>–</w:t>
      </w:r>
      <w:r>
        <w:t>18</w:t>
      </w:r>
    </w:p>
    <w:p w:rsidR="006560C1" w:rsidRDefault="00F83212">
      <w:pPr>
        <w:pStyle w:val="referenci"/>
        <w:numPr>
          <w:ilvl w:val="0"/>
          <w:numId w:val="156"/>
        </w:numPr>
      </w:pPr>
      <w:r>
        <w:rPr>
          <w:lang w:val="fr-FR"/>
        </w:rPr>
        <w:t xml:space="preserve">Цотес ЈЕ, Цхинн ДЈ, Љуанјер ПХ, Роца Ј, Ѕернаулт ЈЦ. </w:t>
      </w:r>
      <w:r>
        <w:t>Стандардизатион оф тхе меасуремент оф трансфер фацтор (диффусинг цапацитѕ). Репорт Њоркинг Партѕ Стандардизатион оф Лунг Фунцтион Тестс, Еуропеан Цоммунитѕ фор Стеел анд Цоал. Оффициал Статемент оф тхе Еуропеан Респираторѕ Социетѕ. Ревиењ. Но абстрацт аваилабле. Еур Респир Ј 1993;16:41</w:t>
      </w:r>
      <w:r w:rsidR="006560C1">
        <w:t>–</w:t>
      </w:r>
      <w:r>
        <w:t>52</w:t>
      </w:r>
    </w:p>
    <w:p w:rsidR="006560C1" w:rsidRDefault="00F83212">
      <w:pPr>
        <w:pStyle w:val="referenci"/>
        <w:numPr>
          <w:ilvl w:val="0"/>
          <w:numId w:val="156"/>
        </w:numPr>
      </w:pPr>
      <w:r>
        <w:t>Стерк ПЈ, Фаббри ЛМ, Љуанјер ПХ, Цоцкцрофт ДЊ, О</w:t>
      </w:r>
      <w:r w:rsidR="006560C1">
        <w:t>'</w:t>
      </w:r>
      <w:r>
        <w:t>Бѕрне ПМ, Андерсон СД, Јунипер ЕФ, Мало ЈЛ. Аирњаѕ респонсивенесс. Стандардизед цхалленге тестинг њитх пхармацологицал, пхѕсицал анд сенситизинг стимули ин адултс. Репорт Њоркинг Партѕ Стандардизатион оф Лунг Фунцтион Тестс, Еуропеан Цоммунитѕ фор Стеел анд Цоал. Оффициал Статемент оф тхе Еуропеан Респираторѕ Социетѕ. Ревиењ. Но абстрацт аваилабле. Еур Респир Ј 1993;16:53</w:t>
      </w:r>
      <w:r w:rsidR="006560C1">
        <w:t>–</w:t>
      </w:r>
      <w:r>
        <w:t>83</w:t>
      </w:r>
    </w:p>
    <w:p w:rsidR="006560C1" w:rsidRDefault="00F83212">
      <w:pPr>
        <w:pStyle w:val="referenci"/>
        <w:numPr>
          <w:ilvl w:val="0"/>
          <w:numId w:val="156"/>
        </w:numPr>
      </w:pPr>
      <w:r>
        <w:t>Љуанјер ПХ, Таммелинг ГЈ, Цотес ЈЕ, Фаббри ЛМ, Маттхѕс Х, Педерсен ОФ, Песлин Р, Роца Ј, Стерк ПЈ, Улмер ЊТ, ет ал. Сѕмболс, аббревиатионс анд унитс. Њоркинг Партѕ Стандардизатион оф Лунг Фунцтион Тестс, Еуропеан Цоммунитѕ фор Стеел анд Цоал. Но абстрацт аваилабле. Еур Респир Ј 1993;16:85</w:t>
      </w:r>
      <w:r w:rsidR="006560C1">
        <w:t>–</w:t>
      </w:r>
      <w:r>
        <w:t>100</w:t>
      </w:r>
    </w:p>
    <w:p w:rsidR="006560C1" w:rsidRDefault="00F83212">
      <w:pPr>
        <w:pStyle w:val="referenci"/>
        <w:numPr>
          <w:ilvl w:val="0"/>
          <w:numId w:val="156"/>
        </w:numPr>
      </w:pPr>
      <w:r>
        <w:t>Цасан П, Роца Ј, Санцхис Ј. Спирометриц респонсе то а бронцходилатор. Референце валуес фор хеалтхѕ цхилдрен анд адолесцентс. Булл Еур Пхѕсиопатхол Респир 1983;19(6):567</w:t>
      </w:r>
      <w:r w:rsidR="006560C1">
        <w:t>–</w:t>
      </w:r>
      <w:r>
        <w:t>9</w:t>
      </w:r>
    </w:p>
    <w:p w:rsidR="006560C1" w:rsidRDefault="00F83212">
      <w:pPr>
        <w:pStyle w:val="referenci"/>
        <w:numPr>
          <w:ilvl w:val="0"/>
          <w:numId w:val="156"/>
        </w:numPr>
      </w:pPr>
      <w:r>
        <w:t>Далес РЕ, Спитзер ЊО, Тоусигнант П, Сцхецхтер М, Суисса С. Цлиницал интерпретатион оф аирњаѕ респонсе то а бронцходилатор. Епидемиологиц цонсидератионс. Ам Рев Респир Дис 1988;138(2):317</w:t>
      </w:r>
      <w:r w:rsidR="006560C1">
        <w:t>–</w:t>
      </w:r>
      <w:r>
        <w:t>20</w:t>
      </w:r>
    </w:p>
    <w:p w:rsidR="006560C1" w:rsidRDefault="00F83212">
      <w:pPr>
        <w:pStyle w:val="referenci"/>
        <w:numPr>
          <w:ilvl w:val="0"/>
          <w:numId w:val="156"/>
        </w:numPr>
      </w:pPr>
      <w:r>
        <w:t>Цасан П, Роца Ј, Санцхис Ј. Спирометриц респонсе то а бронцходилатор. Референце валуес фор хеалтхѕ цхилдрен анд адолесцентс. Булл Еур Пхѕсиопатхол Респир 1983;19(6):567</w:t>
      </w:r>
      <w:r w:rsidR="006560C1">
        <w:t>–</w:t>
      </w:r>
      <w:r>
        <w:t>9</w:t>
      </w:r>
    </w:p>
    <w:p w:rsidR="006560C1" w:rsidRDefault="00F83212">
      <w:pPr>
        <w:pStyle w:val="referenci"/>
        <w:numPr>
          <w:ilvl w:val="0"/>
          <w:numId w:val="156"/>
        </w:numPr>
      </w:pPr>
      <w:r>
        <w:t>Далес РЕ, Спитзер ЊО, Тоусигнант П, Сцхецхтер М, Суисса С. Цлиницал интерпретатион оф аирњаѕ респонсе то а бронцходилатор. Епидемиологиц цонсидератионс. Ам Рев Респир Дис 1988;138(2):317</w:t>
      </w:r>
      <w:r w:rsidR="006560C1">
        <w:t>–</w:t>
      </w:r>
      <w:r>
        <w:t>20</w:t>
      </w:r>
    </w:p>
    <w:p w:rsidR="006560C1" w:rsidRDefault="00F83212">
      <w:pPr>
        <w:pStyle w:val="referenci"/>
        <w:numPr>
          <w:ilvl w:val="0"/>
          <w:numId w:val="156"/>
        </w:numPr>
      </w:pPr>
      <w:r>
        <w:t>Пенноцк БЕ, Рогерс РМ, МцЦаффрее ДР. Цхангес ин меасуред спирометриц индицес. Њхат ис сигнифицант? Но абстрацт аваилабле. Цхест 1981;80(1):97</w:t>
      </w:r>
      <w:r w:rsidR="006560C1">
        <w:t>–</w:t>
      </w:r>
      <w:r>
        <w:t>9</w:t>
      </w:r>
    </w:p>
    <w:p w:rsidR="006560C1" w:rsidRDefault="00F83212">
      <w:pPr>
        <w:pStyle w:val="referenci"/>
        <w:numPr>
          <w:ilvl w:val="0"/>
          <w:numId w:val="156"/>
        </w:numPr>
      </w:pPr>
      <w:bookmarkStart w:id="1" w:name="R25"/>
      <w:bookmarkEnd w:id="1"/>
      <w:r>
        <w:t>Фолгеринг Х, в д Бринк Њ, в Хеесњијк О, в Херњаарден Ц. Елевен пеак флоњ метерс: а цлиницал евалуатион. Еур Респир Ј 1998;11(1):188</w:t>
      </w:r>
      <w:r w:rsidR="006560C1">
        <w:t>–</w:t>
      </w:r>
      <w:r>
        <w:t>93</w:t>
      </w:r>
    </w:p>
    <w:p w:rsidR="006560C1" w:rsidRDefault="00F83212">
      <w:pPr>
        <w:pStyle w:val="referenci"/>
        <w:numPr>
          <w:ilvl w:val="0"/>
          <w:numId w:val="156"/>
        </w:numPr>
        <w:rPr>
          <w:lang w:val="it-IT"/>
        </w:rPr>
      </w:pPr>
      <w:bookmarkStart w:id="2" w:name="R26"/>
      <w:bookmarkEnd w:id="2"/>
      <w:r>
        <w:rPr>
          <w:lang w:val="it-IT"/>
        </w:rPr>
        <w:t>Рандолпх Ц. Цурр Пробл Педиатр 1997;27:53</w:t>
      </w:r>
      <w:r w:rsidR="006560C1">
        <w:rPr>
          <w:lang w:val="it-IT"/>
        </w:rPr>
        <w:t>–</w:t>
      </w:r>
      <w:r>
        <w:rPr>
          <w:lang w:val="it-IT"/>
        </w:rPr>
        <w:t>77</w:t>
      </w:r>
    </w:p>
    <w:p w:rsidR="006560C1" w:rsidRDefault="00F83212">
      <w:pPr>
        <w:pStyle w:val="referenci"/>
        <w:numPr>
          <w:ilvl w:val="0"/>
          <w:numId w:val="156"/>
        </w:numPr>
      </w:pPr>
      <w:r>
        <w:t>Каттан М, Кеенс ТГ, Меллис ЦМ, Левисон Х. Тхе респонсе то еџерцисе ин нормал анд астхматиц цхилдрен. Ј Педиатр 1978;92(5):718</w:t>
      </w:r>
      <w:r w:rsidR="006560C1">
        <w:t>–</w:t>
      </w:r>
      <w:r>
        <w:t>21</w:t>
      </w:r>
    </w:p>
    <w:p w:rsidR="006560C1" w:rsidRDefault="00F83212">
      <w:pPr>
        <w:pStyle w:val="referenci"/>
        <w:numPr>
          <w:ilvl w:val="0"/>
          <w:numId w:val="156"/>
        </w:numPr>
      </w:pPr>
      <w:r>
        <w:t>Цоцкцрофт ДЊ, Киллиан ДН, Меллон ЈЈ, Харгреаве ФЕ. Бронцхиал реацтивитѕ то инхалед хистамине: а метход анд цлиницал сурвеѕ. Цлин Аллергѕ 1977;7(3):235</w:t>
      </w:r>
      <w:r w:rsidR="006560C1">
        <w:t>–</w:t>
      </w:r>
      <w:r>
        <w:t>43</w:t>
      </w:r>
    </w:p>
    <w:p w:rsidR="006560C1" w:rsidRDefault="00F83212">
      <w:pPr>
        <w:pStyle w:val="referenci"/>
        <w:numPr>
          <w:ilvl w:val="0"/>
          <w:numId w:val="156"/>
        </w:numPr>
      </w:pPr>
      <w:r>
        <w:t>Њоолцоцк АЈ, Пеат ЈК, Саломе ЦМ, Ѕан К, Андерсон СД, Сцхоеффел РЕ, МцЦоњаге Г, Киллалеа Т. Преваленце оф бронцхиал хѕперреспонсивенесс анд астхма ин а рурал адулт популатион. Тхораџ 1987;42(5):361</w:t>
      </w:r>
      <w:r w:rsidR="006560C1">
        <w:t>–</w:t>
      </w:r>
      <w:r>
        <w:t>8</w:t>
      </w:r>
    </w:p>
    <w:p w:rsidR="006560C1" w:rsidRDefault="00F83212">
      <w:pPr>
        <w:pStyle w:val="referenci"/>
        <w:numPr>
          <w:ilvl w:val="0"/>
          <w:numId w:val="156"/>
        </w:numPr>
      </w:pPr>
      <w:r>
        <w:t>Ѕан К, Саломе Ц, Њоолцоцк АЈ. Рапид метход фор меасуремент оф бронцхиал респонсивенесс. Тхораџ 1983;38(10):760</w:t>
      </w:r>
      <w:r w:rsidR="006560C1">
        <w:t>–</w:t>
      </w:r>
      <w:r>
        <w:t>5</w:t>
      </w:r>
    </w:p>
    <w:p w:rsidR="00AF7019" w:rsidRDefault="00F83212" w:rsidP="00AF7019">
      <w:pPr>
        <w:numPr>
          <w:ilvl w:val="0"/>
          <w:numId w:val="156"/>
        </w:numPr>
        <w:spacing w:before="100" w:beforeAutospacing="1" w:after="100" w:afterAutospacing="1"/>
      </w:pPr>
      <w:r>
        <w:rPr>
          <w:sz w:val="20"/>
          <w:szCs w:val="20"/>
        </w:rPr>
        <w:t xml:space="preserve">МцЦормацк МЦ, Енригхт ПЛ. Макинг тхе диагносис оф астхма. Респир Царе 2008 Маѕ;53(5):583-90; дисцуссион 590-2. </w:t>
      </w:r>
      <w:hyperlink r:id="rId29" w:tgtFrame="_tab" w:tooltip="PMID: 18426612" w:history="1">
        <w:r>
          <w:rPr>
            <w:rStyle w:val="text"/>
            <w:rFonts w:eastAsiaTheme="minorEastAsia"/>
            <w:color w:val="0000FF"/>
            <w:sz w:val="20"/>
            <w:szCs w:val="20"/>
            <w:u w:val="single"/>
          </w:rPr>
          <w:t>ПубМед</w:t>
        </w:r>
      </w:hyperlink>
    </w:p>
    <w:p w:rsidR="00AF7019" w:rsidRDefault="00F83212" w:rsidP="00AF7019">
      <w:pPr>
        <w:numPr>
          <w:ilvl w:val="0"/>
          <w:numId w:val="156"/>
        </w:numPr>
        <w:spacing w:before="100" w:beforeAutospacing="1" w:after="100" w:afterAutospacing="1"/>
      </w:pPr>
      <w:r>
        <w:rPr>
          <w:sz w:val="20"/>
          <w:szCs w:val="20"/>
        </w:rPr>
        <w:t>Бритисх гуиделине он тхе манагемент оф астхма. Бритисх Тхорациц Социетѕ (БТС) / Сцоттисх Интерцоллегиате Гуиделинес Нетњорк (СИГН). Гуиделине Но. 101, 2008 / Ревисед 2011</w:t>
      </w:r>
    </w:p>
    <w:p w:rsidR="006560C1" w:rsidRDefault="006560C1">
      <w:pPr>
        <w:pStyle w:val="update"/>
      </w:pPr>
    </w:p>
    <w:p w:rsidR="006560C1" w:rsidRDefault="00F83212">
      <w:pPr>
        <w:pStyle w:val="update"/>
        <w:numPr>
          <w:ilvl w:val="0"/>
          <w:numId w:val="131"/>
        </w:numPr>
      </w:pPr>
      <w:r>
        <w:t>ЕБМ Гуиделинес, 30.09.2011, њњњ.ебм-гуиделинес.цом.</w:t>
      </w:r>
    </w:p>
    <w:p w:rsidR="006560C1" w:rsidRDefault="00F83212">
      <w:pPr>
        <w:pStyle w:val="update"/>
        <w:numPr>
          <w:ilvl w:val="0"/>
          <w:numId w:val="131"/>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6560C1" w:rsidRDefault="00F83212">
      <w:pPr>
        <w:pStyle w:val="update"/>
        <w:numPr>
          <w:ilvl w:val="0"/>
          <w:numId w:val="131"/>
        </w:numPr>
        <w:rPr>
          <w:rFonts w:ascii="Macedonian Tms" w:hAnsi="Macedonian Tms" w:cs="Macedonian Tms"/>
          <w:lang w:val="it-IT"/>
        </w:rPr>
      </w:pPr>
      <w:r>
        <w:rPr>
          <w:rFonts w:ascii="Macedonian Tms" w:hAnsi="Macedonian Tms" w:cs="Macedonian Tms"/>
          <w:lang w:val="it-IT"/>
        </w:rPr>
        <w:t>Предвидено следно опреснување во 2015г.</w:t>
      </w:r>
    </w:p>
    <w:p w:rsidR="006560C1" w:rsidRDefault="006560C1">
      <w:pPr>
        <w:pStyle w:val="referenci"/>
        <w:rPr>
          <w:lang w:val="it-IT"/>
        </w:rPr>
      </w:pPr>
    </w:p>
    <w:p w:rsidR="006560C1" w:rsidRDefault="00F83212" w:rsidP="00BE6B39">
      <w:pPr>
        <w:pStyle w:val="Heading1"/>
        <w:pBdr>
          <w:top w:val="single" w:sz="4" w:space="1" w:color="auto"/>
          <w:left w:val="single" w:sz="4" w:space="4" w:color="auto"/>
          <w:bottom w:val="single" w:sz="4" w:space="1" w:color="auto"/>
          <w:right w:val="single" w:sz="4" w:space="4" w:color="auto"/>
        </w:pBdr>
        <w:shd w:val="clear" w:color="auto" w:fill="E6E6E6"/>
        <w:spacing w:before="480" w:after="480"/>
        <w:jc w:val="center"/>
        <w:rPr>
          <w:rFonts w:ascii="Macedonian Tms" w:hAnsi="Macedonian Tms" w:cs="Macedonian Tms"/>
          <w:lang w:val="pl-PL"/>
        </w:rPr>
      </w:pPr>
      <w:bookmarkStart w:id="3" w:name="R31"/>
      <w:bookmarkEnd w:id="3"/>
      <w:r>
        <w:rPr>
          <w:rFonts w:ascii="Macedonian Tms" w:hAnsi="Macedonian Tms" w:cs="Macedonian Tms"/>
          <w:lang w:val="pl-PL"/>
        </w:rPr>
        <w:lastRenderedPageBreak/>
        <w:t>ТРЕТМАН НА АКУТНА ЕГЗАЦЕРБАЦИЈА НА АСТМА</w:t>
      </w:r>
    </w:p>
    <w:p w:rsidR="00C0209F" w:rsidRPr="00544510" w:rsidRDefault="00F83212" w:rsidP="00C0209F">
      <w:pPr>
        <w:pStyle w:val="Style5"/>
        <w:numPr>
          <w:ilvl w:val="0"/>
          <w:numId w:val="0"/>
        </w:numPr>
        <w:ind w:left="357" w:hanging="357"/>
        <w:rPr>
          <w:noProof/>
        </w:rPr>
      </w:pPr>
      <w:r>
        <w:rPr>
          <w:noProof/>
        </w:rPr>
        <w:t>МЗД Упатства</w:t>
      </w:r>
    </w:p>
    <w:p w:rsidR="00C0209F" w:rsidRPr="00544510" w:rsidRDefault="00F83212" w:rsidP="00C0209F">
      <w:pPr>
        <w:pStyle w:val="Style5"/>
        <w:numPr>
          <w:ilvl w:val="0"/>
          <w:numId w:val="0"/>
        </w:numPr>
        <w:rPr>
          <w:noProof/>
        </w:rPr>
      </w:pPr>
      <w:r>
        <w:rPr>
          <w:noProof/>
        </w:rPr>
        <w:t>02.09.2011</w:t>
      </w:r>
    </w:p>
    <w:p w:rsidR="00C0209F" w:rsidRDefault="00C0209F" w:rsidP="00C0209F">
      <w:pPr>
        <w:pStyle w:val="Style5"/>
        <w:numPr>
          <w:ilvl w:val="0"/>
          <w:numId w:val="0"/>
        </w:numPr>
        <w:ind w:left="357"/>
      </w:pPr>
    </w:p>
    <w:p w:rsidR="00C0209F" w:rsidRDefault="00C0209F" w:rsidP="00C0209F">
      <w:pPr>
        <w:pStyle w:val="Style5"/>
        <w:numPr>
          <w:ilvl w:val="0"/>
          <w:numId w:val="0"/>
        </w:numPr>
        <w:ind w:left="357"/>
      </w:pPr>
    </w:p>
    <w:p w:rsidR="006560C1" w:rsidRDefault="00F83212">
      <w:pPr>
        <w:pStyle w:val="Style5"/>
      </w:pPr>
      <w:r>
        <w:t>Основни податоци</w:t>
      </w:r>
    </w:p>
    <w:p w:rsidR="006560C1" w:rsidRDefault="00F83212">
      <w:pPr>
        <w:pStyle w:val="Style5"/>
      </w:pPr>
      <w:r>
        <w:t>Препознавање на акутна егзацербација на астма</w:t>
      </w:r>
    </w:p>
    <w:p w:rsidR="006560C1" w:rsidRDefault="00F83212">
      <w:pPr>
        <w:pStyle w:val="Style5"/>
      </w:pPr>
      <w:r>
        <w:t>Знаци кои укажуваат на животно-загрозувачки напад</w:t>
      </w:r>
    </w:p>
    <w:p w:rsidR="006560C1" w:rsidRDefault="00F83212">
      <w:pPr>
        <w:pStyle w:val="Style5"/>
      </w:pPr>
      <w:r>
        <w:t>Итен третман</w:t>
      </w:r>
    </w:p>
    <w:p w:rsidR="006560C1" w:rsidRDefault="00F83212">
      <w:pPr>
        <w:pStyle w:val="Style5"/>
      </w:pPr>
      <w:r>
        <w:t>Понатамошен третман</w:t>
      </w:r>
    </w:p>
    <w:p w:rsidR="006560C1" w:rsidRDefault="00F83212">
      <w:pPr>
        <w:pStyle w:val="Style5"/>
      </w:pPr>
      <w:r>
        <w:t>Тестови и испитувања</w:t>
      </w:r>
    </w:p>
    <w:p w:rsidR="006560C1" w:rsidRDefault="00F83212">
      <w:pPr>
        <w:pStyle w:val="Style5"/>
      </w:pPr>
      <w:r>
        <w:t>Индикации за интензивна нега</w:t>
      </w:r>
    </w:p>
    <w:p w:rsidR="006560C1" w:rsidRDefault="00F83212">
      <w:pPr>
        <w:pStyle w:val="Style5"/>
      </w:pPr>
      <w:r>
        <w:t>Отпуштање од болница по акутна егзацербација на астма</w:t>
      </w:r>
    </w:p>
    <w:p w:rsidR="006560C1" w:rsidRDefault="00F83212">
      <w:pPr>
        <w:pStyle w:val="Style5"/>
      </w:pPr>
      <w:r>
        <w:t>Поврзани докази</w:t>
      </w:r>
    </w:p>
    <w:p w:rsidR="00D44BD7" w:rsidRDefault="00F83212">
      <w:pPr>
        <w:pStyle w:val="Style5"/>
      </w:pPr>
      <w:r>
        <w:t>Референци</w:t>
      </w:r>
    </w:p>
    <w:p w:rsidR="006560C1" w:rsidRDefault="00F83212">
      <w:pPr>
        <w:pStyle w:val="Heading1"/>
        <w:keepNext w:val="0"/>
        <w:spacing w:before="360" w:after="360"/>
        <w:jc w:val="center"/>
        <w:rPr>
          <w:rFonts w:ascii="Macedonian Tms" w:hAnsi="Macedonian Tms" w:cs="Macedonian Tms"/>
          <w:sz w:val="22"/>
          <w:szCs w:val="22"/>
          <w:lang w:val="it-IT"/>
        </w:rPr>
      </w:pPr>
      <w:r>
        <w:rPr>
          <w:rFonts w:ascii="Macedonian Tms" w:hAnsi="Macedonian Tms" w:cs="Macedonian Tms"/>
          <w:sz w:val="22"/>
          <w:szCs w:val="22"/>
          <w:lang w:val="it-IT"/>
        </w:rPr>
        <w:t>ОСНОВНИ ПОДАТОЦИ</w:t>
      </w:r>
    </w:p>
    <w:p w:rsidR="006560C1" w:rsidRDefault="00F83212" w:rsidP="006342B7">
      <w:pPr>
        <w:pStyle w:val="Style1"/>
      </w:pPr>
      <w:r>
        <w:t>Болниот,  членовите на фамилијата и докторите често ја потценуваат тежината на акутната егзацербација на астмата</w:t>
      </w:r>
    </w:p>
    <w:p w:rsidR="006560C1" w:rsidRDefault="00F83212" w:rsidP="006342B7">
      <w:pPr>
        <w:pStyle w:val="Style1"/>
      </w:pPr>
      <w:r>
        <w:t>Целта на третманот е</w:t>
      </w:r>
    </w:p>
    <w:p w:rsidR="006560C1" w:rsidRDefault="00F83212" w:rsidP="00BE6B39">
      <w:pPr>
        <w:pStyle w:val="Style2"/>
        <w:numPr>
          <w:ilvl w:val="2"/>
          <w:numId w:val="241"/>
        </w:numPr>
      </w:pPr>
      <w:r>
        <w:t>да се превенира смртноста од астма</w:t>
      </w:r>
    </w:p>
    <w:p w:rsidR="006560C1" w:rsidRDefault="00F83212" w:rsidP="00BE6B39">
      <w:pPr>
        <w:pStyle w:val="Style2"/>
        <w:numPr>
          <w:ilvl w:val="2"/>
          <w:numId w:val="241"/>
        </w:numPr>
      </w:pPr>
      <w:r>
        <w:t>да се обнови состојбата на белодробната функција  на болниот до задоволително ниво, што е можно побрзо</w:t>
      </w:r>
    </w:p>
    <w:p w:rsidR="006560C1" w:rsidRDefault="00F83212" w:rsidP="00BE6B39">
      <w:pPr>
        <w:pStyle w:val="Style2"/>
        <w:numPr>
          <w:ilvl w:val="2"/>
          <w:numId w:val="241"/>
        </w:numPr>
      </w:pPr>
      <w:r>
        <w:t>да се одржи оптимален функционален статус и да се превенира повторувањето на егзацербацијата</w:t>
      </w:r>
    </w:p>
    <w:p w:rsidR="006560C1" w:rsidRDefault="00F83212">
      <w:pPr>
        <w:pStyle w:val="Heading1"/>
        <w:keepNext w:val="0"/>
        <w:spacing w:before="360" w:after="360"/>
        <w:jc w:val="center"/>
        <w:rPr>
          <w:rFonts w:ascii="Macedonian Tms" w:hAnsi="Macedonian Tms" w:cs="Macedonian Tms"/>
          <w:sz w:val="22"/>
          <w:szCs w:val="22"/>
          <w:lang w:val="pl-PL"/>
        </w:rPr>
      </w:pPr>
      <w:r>
        <w:rPr>
          <w:rFonts w:ascii="Macedonian Tms" w:hAnsi="Macedonian Tms" w:cs="Macedonian Tms"/>
          <w:sz w:val="22"/>
          <w:szCs w:val="22"/>
          <w:lang w:val="pl-PL"/>
        </w:rPr>
        <w:t>ПРЕПОЗНАВАЊЕ НА АКУТНА ЕГЗАЦЕРБАЦИЈА НА АСТМА</w:t>
      </w:r>
    </w:p>
    <w:p w:rsidR="006560C1" w:rsidRDefault="00F83212" w:rsidP="006342B7">
      <w:pPr>
        <w:pStyle w:val="Style1"/>
      </w:pPr>
      <w:r>
        <w:t>Појава на кој било од следните знаци значи дека нападот е тежок:</w:t>
      </w:r>
    </w:p>
    <w:p w:rsidR="006560C1" w:rsidRDefault="00F83212" w:rsidP="00BE6B39">
      <w:pPr>
        <w:pStyle w:val="Style2"/>
        <w:numPr>
          <w:ilvl w:val="2"/>
          <w:numId w:val="241"/>
        </w:numPr>
      </w:pPr>
      <w:r>
        <w:t>визингот и диспнеата се интензивирани така што болниот не може да заврши една реченица без да запре за да земе здив, или не може да стане од столица.</w:t>
      </w:r>
    </w:p>
    <w:p w:rsidR="006560C1" w:rsidRDefault="00F83212" w:rsidP="00BE6B39">
      <w:pPr>
        <w:pStyle w:val="Style2"/>
        <w:numPr>
          <w:ilvl w:val="2"/>
          <w:numId w:val="241"/>
        </w:numPr>
      </w:pPr>
      <w:r>
        <w:t>респираторната фреквенција е постојано над 25/ мин или повеќе.</w:t>
      </w:r>
    </w:p>
    <w:p w:rsidR="006560C1" w:rsidRDefault="00F83212" w:rsidP="00BE6B39">
      <w:pPr>
        <w:pStyle w:val="Style2"/>
        <w:numPr>
          <w:ilvl w:val="2"/>
          <w:numId w:val="241"/>
        </w:numPr>
      </w:pPr>
      <w:r>
        <w:t>срцевата фреквенција е постојано 110/мин или повеќе (&gt;30 минути по инхалација на салбутамол)</w:t>
      </w:r>
    </w:p>
    <w:p w:rsidR="006560C1" w:rsidRDefault="00F83212" w:rsidP="00BE6B39">
      <w:pPr>
        <w:pStyle w:val="Style2"/>
        <w:numPr>
          <w:ilvl w:val="2"/>
          <w:numId w:val="241"/>
        </w:numPr>
        <w:rPr>
          <w:b/>
          <w:bCs/>
          <w:i/>
          <w:iCs/>
        </w:rPr>
      </w:pPr>
      <w:r>
        <w:rPr>
          <w:rFonts w:ascii="Times New Roman" w:hAnsi="Times New Roman" w:cs="Times New Roman"/>
          <w:b/>
          <w:bCs/>
          <w:i/>
          <w:iCs/>
        </w:rPr>
        <w:t>ПЕФ</w:t>
      </w:r>
      <w:r>
        <w:rPr>
          <w:b/>
          <w:bCs/>
          <w:i/>
          <w:iCs/>
        </w:rPr>
        <w:t xml:space="preserve"> е помалку од 60% од личниот максимум на болниот, или под 200 </w:t>
      </w:r>
      <w:r>
        <w:rPr>
          <w:rFonts w:ascii="Times New Roman" w:hAnsi="Times New Roman" w:cs="Times New Roman"/>
          <w:b/>
          <w:bCs/>
          <w:i/>
          <w:iCs/>
        </w:rPr>
        <w:t>Л/мин</w:t>
      </w:r>
      <w:r>
        <w:rPr>
          <w:b/>
          <w:bCs/>
          <w:i/>
          <w:iCs/>
        </w:rPr>
        <w:t>, ако не е познат личниот максимум</w:t>
      </w:r>
    </w:p>
    <w:p w:rsidR="006560C1" w:rsidRDefault="00F83212" w:rsidP="00BE6B39">
      <w:pPr>
        <w:pStyle w:val="Style2"/>
        <w:numPr>
          <w:ilvl w:val="2"/>
          <w:numId w:val="241"/>
        </w:numPr>
      </w:pPr>
      <w:r>
        <w:t>сатурацијата на крвта со кислород е под 92%</w:t>
      </w:r>
    </w:p>
    <w:p w:rsidR="006560C1" w:rsidRDefault="00F83212" w:rsidP="00BE6B39">
      <w:pPr>
        <w:pStyle w:val="Style2"/>
        <w:numPr>
          <w:ilvl w:val="2"/>
          <w:numId w:val="241"/>
        </w:numPr>
      </w:pPr>
      <w:r>
        <w:t>состојбата на болниот се влошува и покрај применетиот третман</w:t>
      </w:r>
    </w:p>
    <w:p w:rsidR="006560C1" w:rsidRDefault="00F83212">
      <w:pPr>
        <w:pStyle w:val="Heading1"/>
        <w:keepNext w:val="0"/>
        <w:spacing w:before="360" w:after="360"/>
        <w:jc w:val="center"/>
        <w:rPr>
          <w:rFonts w:ascii="Macedonian Tms" w:hAnsi="Macedonian Tms" w:cs="Macedonian Tms"/>
          <w:sz w:val="22"/>
          <w:szCs w:val="22"/>
          <w:lang w:val="pl-PL"/>
        </w:rPr>
      </w:pPr>
      <w:r>
        <w:rPr>
          <w:rFonts w:ascii="Macedonian Tms" w:hAnsi="Macedonian Tms" w:cs="Macedonian Tms"/>
          <w:sz w:val="22"/>
          <w:szCs w:val="22"/>
          <w:lang w:val="pl-PL"/>
        </w:rPr>
        <w:t>ЗНАЦИ КОИ УКАЖУВААТ НА ЖИВОТОЗАГРОЗУВАЧКИ НАПАД</w:t>
      </w:r>
    </w:p>
    <w:p w:rsidR="006560C1" w:rsidRDefault="00F83212" w:rsidP="006342B7">
      <w:pPr>
        <w:pStyle w:val="Style1"/>
      </w:pPr>
      <w:r>
        <w:t>Тивки респираторни звуци при аускултација</w:t>
      </w:r>
    </w:p>
    <w:p w:rsidR="006560C1" w:rsidRDefault="00F83212" w:rsidP="006342B7">
      <w:pPr>
        <w:pStyle w:val="Style1"/>
      </w:pPr>
      <w:r>
        <w:t>Цијаноза</w:t>
      </w:r>
    </w:p>
    <w:p w:rsidR="006560C1" w:rsidRDefault="00F83212" w:rsidP="006342B7">
      <w:pPr>
        <w:pStyle w:val="Style1"/>
      </w:pPr>
      <w:r>
        <w:t>Брадикардија или хипотензија</w:t>
      </w:r>
    </w:p>
    <w:p w:rsidR="006560C1" w:rsidRDefault="00F83212" w:rsidP="006342B7">
      <w:pPr>
        <w:pStyle w:val="Style1"/>
      </w:pPr>
      <w:r>
        <w:t>Истоштеност, конфузија или нарушена свест</w:t>
      </w:r>
    </w:p>
    <w:p w:rsidR="006560C1" w:rsidRPr="00356EE9" w:rsidRDefault="00F83212" w:rsidP="006342B7">
      <w:pPr>
        <w:pStyle w:val="Style1"/>
      </w:pPr>
      <w:r>
        <w:rPr>
          <w:rFonts w:ascii="Times New Roman" w:hAnsi="Times New Roman" w:cs="Times New Roman"/>
        </w:rPr>
        <w:t>ПО</w:t>
      </w:r>
      <w:r>
        <w:rPr>
          <w:rFonts w:ascii="Times New Roman" w:hAnsi="Times New Roman" w:cs="Times New Roman"/>
          <w:vertAlign w:val="subscript"/>
        </w:rPr>
        <w:t>2</w:t>
      </w:r>
      <w:r>
        <w:t xml:space="preserve"> &lt; 8 </w:t>
      </w:r>
      <w:r>
        <w:rPr>
          <w:rFonts w:ascii="Times New Roman" w:hAnsi="Times New Roman" w:cs="Times New Roman"/>
        </w:rPr>
        <w:t>кПа</w:t>
      </w:r>
      <w:r>
        <w:t xml:space="preserve"> во артериска крв дури и по инхалирање на чист кислород и артериски </w:t>
      </w:r>
      <w:r>
        <w:rPr>
          <w:rFonts w:ascii="Times New Roman" w:hAnsi="Times New Roman" w:cs="Times New Roman"/>
        </w:rPr>
        <w:t>ПЦО</w:t>
      </w:r>
      <w:r>
        <w:rPr>
          <w:rFonts w:ascii="Times New Roman" w:hAnsi="Times New Roman" w:cs="Times New Roman"/>
          <w:vertAlign w:val="subscript"/>
        </w:rPr>
        <w:t xml:space="preserve">2 </w:t>
      </w:r>
      <w:r>
        <w:t xml:space="preserve">&gt; 6 </w:t>
      </w:r>
      <w:r>
        <w:rPr>
          <w:rFonts w:ascii="Times New Roman" w:hAnsi="Times New Roman" w:cs="Times New Roman"/>
        </w:rPr>
        <w:t>кПа</w:t>
      </w:r>
    </w:p>
    <w:p w:rsidR="00356EE9" w:rsidRDefault="00F83212" w:rsidP="006342B7">
      <w:pPr>
        <w:pStyle w:val="Style1"/>
      </w:pPr>
      <w:r>
        <w:rPr>
          <w:rFonts w:ascii="Times New Roman" w:hAnsi="Times New Roman" w:cs="Times New Roman"/>
        </w:rPr>
        <w:t xml:space="preserve">ПЕФ </w:t>
      </w:r>
      <w:r>
        <w:t xml:space="preserve">помал од 30-40% од личен максимум </w:t>
      </w:r>
    </w:p>
    <w:p w:rsidR="006560C1" w:rsidRDefault="00F83212">
      <w:pPr>
        <w:pStyle w:val="Heading1"/>
        <w:keepNext w:val="0"/>
        <w:spacing w:before="360" w:after="360"/>
        <w:jc w:val="center"/>
        <w:rPr>
          <w:rFonts w:ascii="Macedonian Tms" w:hAnsi="Macedonian Tms" w:cs="Macedonian Tms"/>
          <w:sz w:val="22"/>
          <w:szCs w:val="22"/>
        </w:rPr>
      </w:pPr>
      <w:r>
        <w:rPr>
          <w:rFonts w:ascii="Macedonian Tms" w:hAnsi="Macedonian Tms" w:cs="Macedonian Tms"/>
          <w:sz w:val="22"/>
          <w:szCs w:val="22"/>
        </w:rPr>
        <w:t>ИТЕН ТРЕТМАН</w:t>
      </w:r>
    </w:p>
    <w:p w:rsidR="006560C1" w:rsidRDefault="00F83212">
      <w:pPr>
        <w:pStyle w:val="Style4"/>
        <w:numPr>
          <w:ilvl w:val="0"/>
          <w:numId w:val="122"/>
        </w:numPr>
        <w:rPr>
          <w:lang w:val="it-IT"/>
        </w:rPr>
      </w:pPr>
      <w:r>
        <w:rPr>
          <w:lang w:val="it-IT"/>
        </w:rPr>
        <w:lastRenderedPageBreak/>
        <w:t xml:space="preserve">Поставете го болниот со </w:t>
      </w:r>
      <w:r>
        <w:rPr>
          <w:b/>
          <w:bCs/>
          <w:lang w:val="it-IT"/>
        </w:rPr>
        <w:t>удобна седечка позиција</w:t>
      </w:r>
      <w:r>
        <w:rPr>
          <w:lang w:val="it-IT"/>
        </w:rPr>
        <w:t>, по можност со нозете надолу, така што може да се наведне нанапред ако е потребно и да има потпора за рацете и нозете</w:t>
      </w:r>
    </w:p>
    <w:p w:rsidR="006560C1" w:rsidRDefault="00F83212">
      <w:pPr>
        <w:pStyle w:val="Style4"/>
        <w:numPr>
          <w:ilvl w:val="0"/>
          <w:numId w:val="122"/>
        </w:numPr>
        <w:rPr>
          <w:lang w:val="it-IT"/>
        </w:rPr>
      </w:pPr>
      <w:r>
        <w:rPr>
          <w:lang w:val="it-IT"/>
        </w:rPr>
        <w:t xml:space="preserve">Дајте </w:t>
      </w:r>
      <w:r>
        <w:rPr>
          <w:b/>
          <w:bCs/>
          <w:i/>
          <w:iCs/>
          <w:lang w:val="it-IT"/>
        </w:rPr>
        <w:t>кислород</w:t>
      </w:r>
      <w:r>
        <w:rPr>
          <w:i/>
          <w:iCs/>
          <w:lang w:val="it-IT"/>
        </w:rPr>
        <w:t xml:space="preserve"> </w:t>
      </w:r>
      <w:r>
        <w:rPr>
          <w:lang w:val="it-IT"/>
        </w:rPr>
        <w:t>(обично концентрација од 35% е доволна; при ресусцитација максимална концентрација и проток)</w:t>
      </w:r>
    </w:p>
    <w:p w:rsidR="006560C1" w:rsidRDefault="00F83212">
      <w:pPr>
        <w:pStyle w:val="Style4"/>
        <w:numPr>
          <w:ilvl w:val="0"/>
          <w:numId w:val="122"/>
        </w:numPr>
        <w:rPr>
          <w:lang w:val="it-IT"/>
        </w:rPr>
      </w:pPr>
      <w:r>
        <w:rPr>
          <w:lang w:val="it-IT"/>
        </w:rPr>
        <w:t xml:space="preserve">Дајте салбутамол во вид на аеросол  а  0.1 </w:t>
      </w:r>
      <w:r>
        <w:rPr>
          <w:rFonts w:ascii="Times New Roman" w:hAnsi="Times New Roman" w:cs="Times New Roman"/>
          <w:lang w:val="it-IT"/>
        </w:rPr>
        <w:t>мг</w:t>
      </w:r>
      <w:r>
        <w:rPr>
          <w:lang w:val="it-IT"/>
        </w:rPr>
        <w:t xml:space="preserve"> 4-8 инхалации со волуматик </w:t>
      </w:r>
      <w:r>
        <w:rPr>
          <w:rFonts w:ascii="Times New Roman" w:hAnsi="Times New Roman" w:cs="Times New Roman"/>
          <w:lang w:val="it-IT"/>
        </w:rPr>
        <w:t>(</w:t>
      </w:r>
      <w:r>
        <w:rPr>
          <w:lang w:val="it-IT"/>
        </w:rPr>
        <w:t>ннд</w:t>
      </w:r>
      <w:r>
        <w:rPr>
          <w:rFonts w:ascii="Times New Roman" w:hAnsi="Times New Roman" w:cs="Times New Roman"/>
          <w:lang w:val="it-IT"/>
        </w:rPr>
        <w:t xml:space="preserve"> -</w:t>
      </w:r>
      <w:r>
        <w:rPr>
          <w:rFonts w:ascii="Times New Roman" w:hAnsi="Times New Roman" w:cs="Times New Roman"/>
          <w:b/>
          <w:bCs/>
          <w:lang w:val="it-IT"/>
        </w:rPr>
        <w:t>Б</w:t>
      </w:r>
      <w:r>
        <w:rPr>
          <w:rFonts w:ascii="Times New Roman" w:hAnsi="Times New Roman" w:cs="Times New Roman"/>
          <w:lang w:val="it-IT"/>
        </w:rPr>
        <w:t>)</w:t>
      </w:r>
      <w:r>
        <w:rPr>
          <w:lang w:val="it-IT"/>
        </w:rPr>
        <w:t xml:space="preserve">  , или 2.5-10 </w:t>
      </w:r>
      <w:r>
        <w:rPr>
          <w:rFonts w:ascii="Times New Roman" w:hAnsi="Times New Roman" w:cs="Times New Roman"/>
          <w:lang w:val="it-IT"/>
        </w:rPr>
        <w:t>мг</w:t>
      </w:r>
      <w:r>
        <w:rPr>
          <w:lang w:val="it-IT"/>
        </w:rPr>
        <w:t xml:space="preserve"> со небулајзер   (или фенотерол 1.25 </w:t>
      </w:r>
      <w:r>
        <w:rPr>
          <w:rFonts w:ascii="Times New Roman" w:hAnsi="Times New Roman" w:cs="Times New Roman"/>
          <w:lang w:val="it-IT"/>
        </w:rPr>
        <w:t>мг</w:t>
      </w:r>
      <w:r>
        <w:rPr>
          <w:lang w:val="it-IT"/>
        </w:rPr>
        <w:t>)</w:t>
      </w:r>
      <w:r w:rsidR="00D44BD7">
        <w:rPr>
          <w:rStyle w:val="FootnoteReference"/>
          <w:lang w:val="it-IT"/>
        </w:rPr>
        <w:footnoteReference w:id="22"/>
      </w:r>
      <w:r>
        <w:rPr>
          <w:lang w:val="it-IT"/>
        </w:rPr>
        <w:t>, и ипратропиум бромид</w:t>
      </w:r>
      <w:r w:rsidR="00D44BD7">
        <w:rPr>
          <w:rStyle w:val="FootnoteReference"/>
          <w:lang w:val="it-IT"/>
        </w:rPr>
        <w:footnoteReference w:id="23"/>
      </w:r>
      <w:r>
        <w:rPr>
          <w:lang w:val="it-IT"/>
        </w:rPr>
        <w:t xml:space="preserve"> 0.5 </w:t>
      </w:r>
      <w:r>
        <w:rPr>
          <w:rFonts w:ascii="Times New Roman" w:hAnsi="Times New Roman" w:cs="Times New Roman"/>
          <w:lang w:val="it-IT"/>
        </w:rPr>
        <w:t>мг</w:t>
      </w:r>
      <w:r>
        <w:rPr>
          <w:lang w:val="it-IT"/>
        </w:rPr>
        <w:t xml:space="preserve"> </w:t>
      </w:r>
      <w:r>
        <w:rPr>
          <w:rFonts w:ascii="Times New Roman" w:hAnsi="Times New Roman" w:cs="Times New Roman"/>
          <w:lang w:val="it-IT"/>
        </w:rPr>
        <w:t>(</w:t>
      </w:r>
      <w:r>
        <w:rPr>
          <w:lang w:val="it-IT"/>
        </w:rPr>
        <w:t>ннд</w:t>
      </w:r>
      <w:r>
        <w:rPr>
          <w:rFonts w:ascii="Times New Roman" w:hAnsi="Times New Roman" w:cs="Times New Roman"/>
          <w:lang w:val="it-IT"/>
        </w:rPr>
        <w:t xml:space="preserve"> -</w:t>
      </w:r>
      <w:r>
        <w:rPr>
          <w:rFonts w:ascii="Times New Roman" w:hAnsi="Times New Roman" w:cs="Times New Roman"/>
          <w:b/>
          <w:bCs/>
          <w:lang w:val="it-IT"/>
        </w:rPr>
        <w:t>А</w:t>
      </w:r>
      <w:r>
        <w:rPr>
          <w:rFonts w:ascii="Times New Roman" w:hAnsi="Times New Roman" w:cs="Times New Roman"/>
          <w:lang w:val="it-IT"/>
        </w:rPr>
        <w:t>)</w:t>
      </w:r>
      <w:r>
        <w:rPr>
          <w:lang w:val="it-IT"/>
        </w:rPr>
        <w:t xml:space="preserve"> со небулајзер (пр. </w:t>
      </w:r>
      <w:r>
        <w:rPr>
          <w:rFonts w:ascii="Times New Roman" w:hAnsi="Times New Roman" w:cs="Times New Roman"/>
          <w:lang w:val="it-IT"/>
        </w:rPr>
        <w:t>Бенет</w:t>
      </w:r>
      <w:r>
        <w:rPr>
          <w:lang w:val="it-IT"/>
        </w:rPr>
        <w:t xml:space="preserve">, </w:t>
      </w:r>
      <w:r>
        <w:rPr>
          <w:rFonts w:ascii="Times New Roman" w:hAnsi="Times New Roman" w:cs="Times New Roman"/>
          <w:lang w:val="it-IT"/>
        </w:rPr>
        <w:t>Бирд</w:t>
      </w:r>
      <w:r>
        <w:rPr>
          <w:lang w:val="it-IT"/>
        </w:rPr>
        <w:t xml:space="preserve">, </w:t>
      </w:r>
      <w:r>
        <w:rPr>
          <w:rFonts w:ascii="Times New Roman" w:hAnsi="Times New Roman" w:cs="Times New Roman"/>
          <w:lang w:val="it-IT"/>
        </w:rPr>
        <w:t>Спирива</w:t>
      </w:r>
      <w:r>
        <w:rPr>
          <w:lang w:val="it-IT"/>
        </w:rPr>
        <w:t xml:space="preserve">), со или без кислород. Повторете го третманот на секои 20-30 минуи 2-4 пати , ако е потребно. Теофилинот не се препорачува повеќе за рутинска употреба при третман на егзацербација на астма </w:t>
      </w:r>
      <w:r>
        <w:rPr>
          <w:rFonts w:ascii="Times New Roman" w:hAnsi="Times New Roman" w:cs="Times New Roman"/>
          <w:lang w:val="it-IT"/>
        </w:rPr>
        <w:t>(</w:t>
      </w:r>
      <w:r>
        <w:rPr>
          <w:lang w:val="it-IT"/>
        </w:rPr>
        <w:t>ннд</w:t>
      </w:r>
      <w:r>
        <w:rPr>
          <w:rFonts w:ascii="Times New Roman" w:hAnsi="Times New Roman" w:cs="Times New Roman"/>
          <w:lang w:val="it-IT"/>
        </w:rPr>
        <w:t xml:space="preserve"> -</w:t>
      </w:r>
      <w:r>
        <w:rPr>
          <w:rFonts w:ascii="Times New Roman" w:hAnsi="Times New Roman" w:cs="Times New Roman"/>
          <w:b/>
          <w:bCs/>
          <w:lang w:val="it-IT"/>
        </w:rPr>
        <w:t>Б</w:t>
      </w:r>
      <w:r>
        <w:rPr>
          <w:rFonts w:ascii="Times New Roman" w:hAnsi="Times New Roman" w:cs="Times New Roman"/>
          <w:lang w:val="it-IT"/>
        </w:rPr>
        <w:t>)</w:t>
      </w:r>
      <w:r>
        <w:rPr>
          <w:lang w:val="it-IT"/>
        </w:rPr>
        <w:t xml:space="preserve"> затоа што неговата ефикасност е доведена во прашање и има несакани ефекти. Сепак, при тежок напад, кога е потребна интензивна нега, може да се направи обид со теофилин : 5 </w:t>
      </w:r>
      <w:r>
        <w:rPr>
          <w:rFonts w:ascii="Times New Roman" w:hAnsi="Times New Roman" w:cs="Times New Roman"/>
          <w:lang w:val="it-IT"/>
        </w:rPr>
        <w:t>мг/кг</w:t>
      </w:r>
      <w:r>
        <w:rPr>
          <w:lang w:val="it-IT"/>
        </w:rPr>
        <w:t xml:space="preserve"> тежина, интравенски, во тек на 20-30 минути,  да се продолжи со инфузија (400 </w:t>
      </w:r>
      <w:r>
        <w:rPr>
          <w:rFonts w:ascii="Times New Roman" w:hAnsi="Times New Roman" w:cs="Times New Roman"/>
          <w:lang w:val="it-IT"/>
        </w:rPr>
        <w:t>мг</w:t>
      </w:r>
      <w:r>
        <w:rPr>
          <w:lang w:val="it-IT"/>
        </w:rPr>
        <w:t xml:space="preserve"> теофилин се раствара во 1000 </w:t>
      </w:r>
      <w:r>
        <w:rPr>
          <w:rFonts w:ascii="Times New Roman" w:hAnsi="Times New Roman" w:cs="Times New Roman"/>
          <w:lang w:val="it-IT"/>
        </w:rPr>
        <w:t>мл</w:t>
      </w:r>
      <w:r>
        <w:rPr>
          <w:lang w:val="it-IT"/>
        </w:rPr>
        <w:t xml:space="preserve"> 0.9% </w:t>
      </w:r>
      <w:r>
        <w:rPr>
          <w:rFonts w:ascii="Times New Roman" w:hAnsi="Times New Roman" w:cs="Times New Roman"/>
          <w:lang w:val="it-IT"/>
        </w:rPr>
        <w:t>НаЦЛ</w:t>
      </w:r>
      <w:r>
        <w:rPr>
          <w:lang w:val="it-IT"/>
        </w:rPr>
        <w:t xml:space="preserve"> или 5% раствор на декстроза; брзината на инфузијата е 0.6 </w:t>
      </w:r>
      <w:r>
        <w:rPr>
          <w:rFonts w:ascii="Times New Roman" w:hAnsi="Times New Roman" w:cs="Times New Roman"/>
          <w:lang w:val="it-IT"/>
        </w:rPr>
        <w:t>мг/кг/х</w:t>
      </w:r>
      <w:r>
        <w:rPr>
          <w:lang w:val="it-IT"/>
        </w:rPr>
        <w:t xml:space="preserve"> за болни под 50 годишна возраст  и 0.4-0.5 </w:t>
      </w:r>
      <w:r>
        <w:rPr>
          <w:rFonts w:ascii="Times New Roman" w:hAnsi="Times New Roman" w:cs="Times New Roman"/>
          <w:lang w:val="it-IT"/>
        </w:rPr>
        <w:t>мг/кг/х</w:t>
      </w:r>
      <w:r>
        <w:rPr>
          <w:lang w:val="it-IT"/>
        </w:rPr>
        <w:t xml:space="preserve"> за болни над 50 години; да се следи теофилинемија на 12 часа и да се одржува ниво на теофилин од 10 до 15 </w:t>
      </w:r>
      <w:r w:rsidR="006560C1" w:rsidRPr="002D15EA">
        <w:rPr>
          <w:rFonts w:ascii="Times New Roman" w:hAnsi="Times New Roman" w:cs="Times New Roman"/>
        </w:rPr>
        <w:sym w:font="Symbol" w:char="F06D"/>
      </w:r>
      <w:r>
        <w:rPr>
          <w:rFonts w:ascii="Times New Roman" w:hAnsi="Times New Roman" w:cs="Times New Roman"/>
          <w:lang w:val="it-IT"/>
        </w:rPr>
        <w:t>г/мл</w:t>
      </w:r>
      <w:r>
        <w:rPr>
          <w:lang w:val="it-IT"/>
        </w:rPr>
        <w:t>)</w:t>
      </w:r>
      <w:r w:rsidR="002D15EA">
        <w:rPr>
          <w:rStyle w:val="FootnoteReference"/>
          <w:lang w:val="it-IT"/>
        </w:rPr>
        <w:footnoteReference w:id="24"/>
      </w:r>
      <w:r>
        <w:rPr>
          <w:lang w:val="it-IT"/>
        </w:rPr>
        <w:t>.</w:t>
      </w:r>
    </w:p>
    <w:p w:rsidR="006560C1" w:rsidRDefault="00F83212">
      <w:pPr>
        <w:pStyle w:val="Style4"/>
        <w:numPr>
          <w:ilvl w:val="0"/>
          <w:numId w:val="122"/>
        </w:numPr>
        <w:rPr>
          <w:lang w:val="it-IT"/>
        </w:rPr>
      </w:pPr>
      <w:r>
        <w:rPr>
          <w:lang w:val="it-IT"/>
        </w:rPr>
        <w:t xml:space="preserve">Дајте </w:t>
      </w:r>
      <w:r>
        <w:rPr>
          <w:b/>
          <w:bCs/>
          <w:i/>
          <w:iCs/>
          <w:lang w:val="it-IT"/>
        </w:rPr>
        <w:t>висока доза на кортикостероид</w:t>
      </w:r>
      <w:r>
        <w:rPr>
          <w:lang w:val="it-IT"/>
        </w:rPr>
        <w:t xml:space="preserve"> интравенски или орално (на пример 40-80 </w:t>
      </w:r>
      <w:r>
        <w:rPr>
          <w:rFonts w:ascii="Times New Roman" w:hAnsi="Times New Roman" w:cs="Times New Roman"/>
          <w:lang w:val="it-IT"/>
        </w:rPr>
        <w:t>мг</w:t>
      </w:r>
      <w:r>
        <w:rPr>
          <w:lang w:val="it-IT"/>
        </w:rPr>
        <w:t xml:space="preserve"> метилпреднизолон или 125-250 </w:t>
      </w:r>
      <w:r>
        <w:rPr>
          <w:rFonts w:ascii="Times New Roman" w:hAnsi="Times New Roman" w:cs="Times New Roman"/>
          <w:lang w:val="it-IT"/>
        </w:rPr>
        <w:t>мг</w:t>
      </w:r>
      <w:r>
        <w:rPr>
          <w:lang w:val="it-IT"/>
        </w:rPr>
        <w:t xml:space="preserve"> хидрокортизон) </w:t>
      </w:r>
      <w:r>
        <w:rPr>
          <w:rFonts w:ascii="Times New Roman" w:hAnsi="Times New Roman" w:cs="Times New Roman"/>
          <w:lang w:val="it-IT"/>
        </w:rPr>
        <w:t>(</w:t>
      </w:r>
      <w:r>
        <w:rPr>
          <w:lang w:val="it-IT"/>
        </w:rPr>
        <w:t>ннд</w:t>
      </w:r>
      <w:r>
        <w:rPr>
          <w:rFonts w:ascii="Times New Roman" w:hAnsi="Times New Roman" w:cs="Times New Roman"/>
          <w:lang w:val="it-IT"/>
        </w:rPr>
        <w:t xml:space="preserve"> -</w:t>
      </w:r>
      <w:r>
        <w:rPr>
          <w:rFonts w:ascii="Times New Roman" w:hAnsi="Times New Roman" w:cs="Times New Roman"/>
          <w:b/>
          <w:bCs/>
          <w:lang w:val="it-IT"/>
        </w:rPr>
        <w:t>А</w:t>
      </w:r>
      <w:r>
        <w:rPr>
          <w:rFonts w:ascii="Times New Roman" w:hAnsi="Times New Roman" w:cs="Times New Roman"/>
          <w:lang w:val="it-IT"/>
        </w:rPr>
        <w:t>)</w:t>
      </w:r>
      <w:r>
        <w:rPr>
          <w:lang w:val="it-IT"/>
        </w:rPr>
        <w:t xml:space="preserve">. Орални кортикостероиди (на пр. 30-40 </w:t>
      </w:r>
      <w:r>
        <w:rPr>
          <w:rFonts w:ascii="Times New Roman" w:hAnsi="Times New Roman" w:cs="Times New Roman"/>
          <w:lang w:val="it-IT"/>
        </w:rPr>
        <w:t>мг</w:t>
      </w:r>
      <w:r>
        <w:rPr>
          <w:lang w:val="it-IT"/>
        </w:rPr>
        <w:t xml:space="preserve"> преднизолон) се даваат независно од интравенските стероиди веднаш штом болниот ќе биде во состојба да голта. </w:t>
      </w:r>
    </w:p>
    <w:p w:rsidR="006560C1" w:rsidRDefault="00F83212">
      <w:pPr>
        <w:pStyle w:val="Style4"/>
        <w:numPr>
          <w:ilvl w:val="0"/>
          <w:numId w:val="122"/>
        </w:numPr>
        <w:rPr>
          <w:lang w:val="it-IT"/>
        </w:rPr>
      </w:pPr>
      <w:r>
        <w:rPr>
          <w:lang w:val="it-IT"/>
        </w:rPr>
        <w:t xml:space="preserve">Продолжете со орални кортикостероиди ( на пример 40-80 мг наутро) во тек на неколку дена. Ако болниот бил претходно поставен на континуирана кортикостероидна терапија дома , може да е потребна повисока доза за купирање на нападот. </w:t>
      </w:r>
    </w:p>
    <w:p w:rsidR="006560C1" w:rsidRPr="002D15EA" w:rsidRDefault="00F83212">
      <w:pPr>
        <w:pStyle w:val="Style4"/>
        <w:numPr>
          <w:ilvl w:val="0"/>
          <w:numId w:val="122"/>
        </w:numPr>
        <w:rPr>
          <w:lang w:val="it-IT"/>
        </w:rPr>
      </w:pPr>
      <w:r>
        <w:rPr>
          <w:lang w:val="it-IT"/>
        </w:rPr>
        <w:t xml:space="preserve">При животно загрозувачки и тежок напад на астма, кога бронходилататорите не постигнале доволен ефект, земете во предвид давање на магнезиум сулфат 1.2-2 </w:t>
      </w:r>
      <w:r>
        <w:rPr>
          <w:rFonts w:ascii="Times New Roman" w:hAnsi="Times New Roman" w:cs="Times New Roman"/>
          <w:lang w:val="it-IT"/>
        </w:rPr>
        <w:t>г</w:t>
      </w:r>
      <w:r>
        <w:rPr>
          <w:lang w:val="it-IT"/>
        </w:rPr>
        <w:t xml:space="preserve"> , во бавна интравенска инфузија, во тек на 20мин. </w:t>
      </w:r>
      <w:r>
        <w:rPr>
          <w:rFonts w:ascii="Times New Roman" w:hAnsi="Times New Roman" w:cs="Times New Roman"/>
          <w:lang w:val="it-IT"/>
        </w:rPr>
        <w:t>(</w:t>
      </w:r>
      <w:r>
        <w:rPr>
          <w:lang w:val="it-IT"/>
        </w:rPr>
        <w:t>ннд</w:t>
      </w:r>
      <w:r>
        <w:rPr>
          <w:rFonts w:ascii="Times New Roman" w:hAnsi="Times New Roman" w:cs="Times New Roman"/>
          <w:lang w:val="it-IT"/>
        </w:rPr>
        <w:t xml:space="preserve"> -</w:t>
      </w:r>
      <w:r>
        <w:rPr>
          <w:rFonts w:ascii="Times New Roman" w:hAnsi="Times New Roman" w:cs="Times New Roman"/>
          <w:b/>
          <w:bCs/>
          <w:lang w:val="it-IT"/>
        </w:rPr>
        <w:t>Ц</w:t>
      </w:r>
      <w:r>
        <w:rPr>
          <w:rFonts w:ascii="Times New Roman" w:hAnsi="Times New Roman" w:cs="Times New Roman"/>
          <w:lang w:val="it-IT"/>
        </w:rPr>
        <w:t>)</w:t>
      </w:r>
      <w:r>
        <w:rPr>
          <w:lang w:val="it-IT"/>
        </w:rPr>
        <w:t xml:space="preserve">  </w:t>
      </w:r>
    </w:p>
    <w:p w:rsidR="006560C1" w:rsidRDefault="00F83212">
      <w:pPr>
        <w:pStyle w:val="Style4"/>
        <w:numPr>
          <w:ilvl w:val="0"/>
          <w:numId w:val="122"/>
        </w:numPr>
      </w:pPr>
      <w:r>
        <w:rPr>
          <w:lang w:val="it-IT"/>
        </w:rPr>
        <w:t xml:space="preserve">Ако нападот се пролонгира, болниот може да дехидрира поради тоа што диспнеата оневозможува пиење. На болниот може да му се потребни течности 2000-3000мл повеќе од нормалните дневни потреби. </w:t>
      </w:r>
      <w:r>
        <w:t xml:space="preserve">Претпазливо кај постари болни и оние со срцеви заболувања. </w:t>
      </w:r>
    </w:p>
    <w:p w:rsidR="006560C1" w:rsidRDefault="00F83212">
      <w:pPr>
        <w:pStyle w:val="Heading1"/>
        <w:keepNext w:val="0"/>
        <w:spacing w:before="360" w:after="360"/>
        <w:jc w:val="center"/>
        <w:rPr>
          <w:rFonts w:ascii="Macedonian Tms" w:hAnsi="Macedonian Tms" w:cs="Macedonian Tms"/>
          <w:sz w:val="22"/>
          <w:szCs w:val="22"/>
        </w:rPr>
      </w:pPr>
      <w:r>
        <w:rPr>
          <w:rFonts w:ascii="Macedonian Tms" w:hAnsi="Macedonian Tms" w:cs="Macedonian Tms"/>
          <w:sz w:val="22"/>
          <w:szCs w:val="22"/>
        </w:rPr>
        <w:t>НАТАМОШЕН ТРЕТМАН</w:t>
      </w:r>
    </w:p>
    <w:p w:rsidR="006560C1" w:rsidRDefault="00F83212" w:rsidP="006342B7">
      <w:pPr>
        <w:pStyle w:val="Style1"/>
      </w:pPr>
      <w:r>
        <w:t>Болниот не треба да се остави сам се додека состојбата не е евидентно подобрена.</w:t>
      </w:r>
    </w:p>
    <w:p w:rsidR="006560C1" w:rsidRDefault="00F83212" w:rsidP="006342B7">
      <w:pPr>
        <w:pStyle w:val="Style1"/>
      </w:pPr>
      <w:r>
        <w:t>Продолжете ја оксигенотерапијата по потреба</w:t>
      </w:r>
    </w:p>
    <w:p w:rsidR="006560C1" w:rsidRDefault="00F83212" w:rsidP="006342B7">
      <w:pPr>
        <w:pStyle w:val="Style1"/>
      </w:pPr>
      <w:r>
        <w:t xml:space="preserve">Продолжете со кортикостероидна терапија (на пр. 30-40 </w:t>
      </w:r>
      <w:r>
        <w:rPr>
          <w:rFonts w:ascii="Times New Roman" w:hAnsi="Times New Roman" w:cs="Times New Roman"/>
        </w:rPr>
        <w:t>мг</w:t>
      </w:r>
      <w:r>
        <w:t xml:space="preserve"> преднизолон/ден)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А</w:t>
      </w:r>
      <w:r>
        <w:rPr>
          <w:rFonts w:ascii="Times New Roman" w:hAnsi="Times New Roman" w:cs="Times New Roman"/>
        </w:rPr>
        <w:t>)</w:t>
      </w:r>
    </w:p>
    <w:p w:rsidR="006560C1" w:rsidRDefault="00F83212" w:rsidP="006342B7">
      <w:pPr>
        <w:pStyle w:val="Style1"/>
      </w:pPr>
      <w:r>
        <w:t>Ако состојбата се подобрила, продолжете третман со небулајзер во интервали од 4 часа</w:t>
      </w:r>
    </w:p>
    <w:p w:rsidR="006560C1" w:rsidRDefault="00F83212" w:rsidP="006342B7">
      <w:pPr>
        <w:pStyle w:val="Style1"/>
      </w:pPr>
      <w:r>
        <w:t xml:space="preserve">Ако состојбата не се подобрила, повторете го третманот со небулајзер за 20-30 минути. </w:t>
      </w:r>
    </w:p>
    <w:p w:rsidR="006560C1" w:rsidRDefault="00F83212" w:rsidP="006342B7">
      <w:pPr>
        <w:pStyle w:val="Style1"/>
      </w:pPr>
      <w:r>
        <w:rPr>
          <w:b/>
          <w:bCs/>
          <w:i/>
          <w:iCs/>
        </w:rPr>
        <w:t>Седативи</w:t>
      </w:r>
      <w:r>
        <w:rPr>
          <w:b/>
          <w:bCs/>
        </w:rPr>
        <w:t xml:space="preserve"> </w:t>
      </w:r>
      <w:r>
        <w:t>не смеат да се користат во третман на егзацербација на астма, освен во единиците за интензивна нега.</w:t>
      </w:r>
    </w:p>
    <w:p w:rsidR="006560C1" w:rsidRDefault="00F83212" w:rsidP="006342B7">
      <w:pPr>
        <w:pStyle w:val="Style1"/>
      </w:pPr>
      <w:r>
        <w:rPr>
          <w:b/>
          <w:bCs/>
          <w:i/>
          <w:iCs/>
        </w:rPr>
        <w:t>Антимикробни</w:t>
      </w:r>
      <w:r>
        <w:t xml:space="preserve"> лекарства не се индицирани ако нема знаци за бактериска инфекција. Физикална терапија со тапкање е контраиндицирана. </w:t>
      </w:r>
    </w:p>
    <w:p w:rsidR="006560C1" w:rsidRDefault="00F83212">
      <w:pPr>
        <w:pStyle w:val="Heading1"/>
        <w:keepNext w:val="0"/>
        <w:spacing w:before="360" w:after="360"/>
        <w:jc w:val="center"/>
        <w:rPr>
          <w:rFonts w:ascii="Macedonian Tms" w:hAnsi="Macedonian Tms" w:cs="Macedonian Tms"/>
          <w:sz w:val="22"/>
          <w:szCs w:val="22"/>
        </w:rPr>
      </w:pPr>
      <w:r>
        <w:rPr>
          <w:rFonts w:ascii="Macedonian Tms" w:hAnsi="Macedonian Tms" w:cs="Macedonian Tms"/>
          <w:sz w:val="22"/>
          <w:szCs w:val="22"/>
        </w:rPr>
        <w:t>ТЕСТОВИ И ИСПИТУВАЊА</w:t>
      </w:r>
    </w:p>
    <w:p w:rsidR="006560C1" w:rsidRDefault="00F83212" w:rsidP="006342B7">
      <w:pPr>
        <w:pStyle w:val="Style1"/>
      </w:pPr>
      <w:r>
        <w:rPr>
          <w:rFonts w:ascii="Times New Roman" w:hAnsi="Times New Roman" w:cs="Times New Roman"/>
        </w:rPr>
        <w:t>ПЕФ</w:t>
      </w:r>
      <w:r>
        <w:t xml:space="preserve"> на почетокот на третманот и при понатамошно следење</w:t>
      </w:r>
    </w:p>
    <w:p w:rsidR="006560C1" w:rsidRDefault="00F83212" w:rsidP="006342B7">
      <w:pPr>
        <w:pStyle w:val="Style1"/>
      </w:pPr>
      <w:r>
        <w:t>Анализи на гасови во артериска крв</w:t>
      </w:r>
      <w:r w:rsidR="002D15EA">
        <w:rPr>
          <w:rStyle w:val="FootnoteReference"/>
          <w:lang w:val="it-IT"/>
        </w:rPr>
        <w:footnoteReference w:id="25"/>
      </w:r>
      <w:r>
        <w:t xml:space="preserve"> при тешки состојби, се повторуваат според потреба</w:t>
      </w:r>
    </w:p>
    <w:p w:rsidR="006560C1" w:rsidRDefault="00F83212" w:rsidP="006342B7">
      <w:pPr>
        <w:pStyle w:val="Style1"/>
      </w:pPr>
      <w:r>
        <w:t xml:space="preserve">Пулсна оксиметрија </w:t>
      </w:r>
      <w:r w:rsidR="002D15EA">
        <w:rPr>
          <w:rStyle w:val="FootnoteReference"/>
          <w:lang w:val="fi-FI"/>
        </w:rPr>
        <w:footnoteReference w:id="26"/>
      </w:r>
      <w:r>
        <w:rPr>
          <w:b/>
          <w:bCs/>
          <w:vertAlign w:val="superscript"/>
        </w:rPr>
        <w:t xml:space="preserve"> </w:t>
      </w:r>
      <w:r>
        <w:t>(открива хипооксија, но не и хиперкапнија)</w:t>
      </w:r>
    </w:p>
    <w:p w:rsidR="006560C1" w:rsidRDefault="00F83212" w:rsidP="006342B7">
      <w:pPr>
        <w:pStyle w:val="Style1"/>
      </w:pPr>
      <w:r>
        <w:t>Срцева фреквенција</w:t>
      </w:r>
    </w:p>
    <w:p w:rsidR="006560C1" w:rsidRDefault="00F83212" w:rsidP="006342B7">
      <w:pPr>
        <w:pStyle w:val="Style1"/>
      </w:pPr>
      <w:r>
        <w:t>Концентрација на теофилин при пролонгирана инфузија</w:t>
      </w:r>
      <w:r w:rsidR="002D15EA">
        <w:rPr>
          <w:rStyle w:val="FootnoteReference"/>
          <w:lang w:val="it-IT"/>
        </w:rPr>
        <w:footnoteReference w:id="27"/>
      </w:r>
    </w:p>
    <w:p w:rsidR="006560C1" w:rsidRDefault="00F83212" w:rsidP="006342B7">
      <w:pPr>
        <w:pStyle w:val="Style1"/>
      </w:pPr>
      <w:r>
        <w:t xml:space="preserve">Ниво на калиум и глукоза во серум </w:t>
      </w:r>
    </w:p>
    <w:p w:rsidR="006560C1" w:rsidRDefault="00F83212" w:rsidP="006342B7">
      <w:pPr>
        <w:pStyle w:val="Style1"/>
      </w:pPr>
      <w:r>
        <w:lastRenderedPageBreak/>
        <w:t>ЕКГ кај постари пациенти</w:t>
      </w:r>
    </w:p>
    <w:p w:rsidR="006560C1" w:rsidRDefault="00F83212" w:rsidP="006342B7">
      <w:pPr>
        <w:pStyle w:val="Style1"/>
      </w:pPr>
      <w:r>
        <w:t>РТГ на граден кош кај тешки случаи , кај кои има лош одговор на терапија, за исклучување на пнеумоторакс, пулмонални инфилтрати и пулмонален едем</w:t>
      </w:r>
    </w:p>
    <w:p w:rsidR="006560C1" w:rsidRDefault="00F83212" w:rsidP="006342B7">
      <w:pPr>
        <w:pStyle w:val="Style1"/>
      </w:pPr>
      <w:r>
        <w:t>Серумски хематокрит, по потреба, за процена на дехидратација</w:t>
      </w:r>
    </w:p>
    <w:p w:rsidR="006560C1" w:rsidRPr="006560C1" w:rsidRDefault="00F83212">
      <w:pPr>
        <w:pStyle w:val="Heading1"/>
        <w:keepNext w:val="0"/>
        <w:spacing w:before="360" w:after="360"/>
        <w:jc w:val="center"/>
        <w:rPr>
          <w:rFonts w:ascii="Macedonian Tms" w:hAnsi="Macedonian Tms" w:cs="Macedonian Tms"/>
          <w:sz w:val="22"/>
          <w:szCs w:val="22"/>
          <w:lang w:val="pl-PL"/>
        </w:rPr>
      </w:pPr>
      <w:r>
        <w:rPr>
          <w:rFonts w:ascii="Macedonian Tms" w:hAnsi="Macedonian Tms" w:cs="Macedonian Tms"/>
          <w:sz w:val="22"/>
          <w:szCs w:val="22"/>
          <w:lang w:val="pl-PL"/>
        </w:rPr>
        <w:t>ИНДИКАЦИИ ЗА ИНТЕНЗИВНА НЕГА</w:t>
      </w:r>
    </w:p>
    <w:p w:rsidR="006560C1" w:rsidRDefault="00F83212" w:rsidP="006342B7">
      <w:pPr>
        <w:pStyle w:val="Style1"/>
      </w:pPr>
      <w:r>
        <w:t>Перзистентна, тешка диспнеа и покрај повторувана примена на бета 2 агонисти 3-4 пати на 20-30 минутни интервали</w:t>
      </w:r>
    </w:p>
    <w:p w:rsidR="006560C1" w:rsidRDefault="00F83212" w:rsidP="006342B7">
      <w:pPr>
        <w:pStyle w:val="Style1"/>
      </w:pPr>
      <w:r>
        <w:t xml:space="preserve">Ако артериски </w:t>
      </w:r>
      <w:r>
        <w:rPr>
          <w:rFonts w:ascii="Times New Roman" w:hAnsi="Times New Roman" w:cs="Times New Roman"/>
        </w:rPr>
        <w:t>п0</w:t>
      </w:r>
      <w:r>
        <w:rPr>
          <w:vertAlign w:val="subscript"/>
        </w:rPr>
        <w:t>2</w:t>
      </w:r>
      <w:r>
        <w:t xml:space="preserve"> е под 8 </w:t>
      </w:r>
      <w:r>
        <w:rPr>
          <w:rFonts w:ascii="Times New Roman" w:hAnsi="Times New Roman" w:cs="Times New Roman"/>
        </w:rPr>
        <w:t>КПа</w:t>
      </w:r>
      <w:r>
        <w:t xml:space="preserve">  и покрај инхалирање на кислород</w:t>
      </w:r>
    </w:p>
    <w:p w:rsidR="006560C1" w:rsidRDefault="00F83212" w:rsidP="006342B7">
      <w:pPr>
        <w:pStyle w:val="Style1"/>
      </w:pPr>
      <w:r>
        <w:t xml:space="preserve">Ако артериски </w:t>
      </w:r>
      <w:r>
        <w:rPr>
          <w:rFonts w:ascii="Times New Roman" w:hAnsi="Times New Roman" w:cs="Times New Roman"/>
        </w:rPr>
        <w:t>пЦ0</w:t>
      </w:r>
      <w:r>
        <w:rPr>
          <w:vertAlign w:val="subscript"/>
        </w:rPr>
        <w:t>2</w:t>
      </w:r>
      <w:r>
        <w:t xml:space="preserve"> е над 6 </w:t>
      </w:r>
      <w:r>
        <w:rPr>
          <w:rFonts w:ascii="Times New Roman" w:hAnsi="Times New Roman" w:cs="Times New Roman"/>
        </w:rPr>
        <w:t>КПа</w:t>
      </w:r>
    </w:p>
    <w:p w:rsidR="006560C1" w:rsidRDefault="00F83212" w:rsidP="006342B7">
      <w:pPr>
        <w:pStyle w:val="Style1"/>
      </w:pPr>
      <w:r>
        <w:t>При исцрпеност</w:t>
      </w:r>
    </w:p>
    <w:p w:rsidR="006560C1" w:rsidRDefault="00F83212" w:rsidP="006342B7">
      <w:pPr>
        <w:pStyle w:val="Style1"/>
      </w:pPr>
      <w:r>
        <w:t>При конфузија и замор (летаргија)</w:t>
      </w:r>
    </w:p>
    <w:p w:rsidR="006560C1" w:rsidRDefault="00F83212" w:rsidP="006342B7">
      <w:pPr>
        <w:pStyle w:val="Style1"/>
      </w:pPr>
      <w:r>
        <w:t>При губиток на свест</w:t>
      </w:r>
    </w:p>
    <w:p w:rsidR="006560C1" w:rsidRDefault="00F83212" w:rsidP="006342B7">
      <w:pPr>
        <w:pStyle w:val="Style1"/>
      </w:pPr>
      <w:r>
        <w:t>При респираторен арест</w:t>
      </w:r>
    </w:p>
    <w:p w:rsidR="006560C1" w:rsidRDefault="00F83212">
      <w:pPr>
        <w:pStyle w:val="Heading1"/>
        <w:keepNext w:val="0"/>
        <w:spacing w:before="360" w:after="360"/>
        <w:jc w:val="center"/>
        <w:rPr>
          <w:rFonts w:ascii="Macedonian Tms" w:hAnsi="Macedonian Tms" w:cs="Macedonian Tms"/>
          <w:sz w:val="22"/>
          <w:szCs w:val="22"/>
          <w:lang w:val="pl-PL"/>
        </w:rPr>
      </w:pPr>
      <w:r>
        <w:rPr>
          <w:rFonts w:ascii="Macedonian Tms" w:hAnsi="Macedonian Tms" w:cs="Macedonian Tms"/>
          <w:sz w:val="22"/>
          <w:szCs w:val="22"/>
          <w:lang w:val="pl-PL"/>
        </w:rPr>
        <w:t>ОТПУШТАЊЕ ОД БОЛНИЦА ПО АКУТНА ЕГЗАЦЕРБАЦИЈА НА АСТМА</w:t>
      </w:r>
    </w:p>
    <w:p w:rsidR="006560C1" w:rsidRDefault="00F83212" w:rsidP="006342B7">
      <w:pPr>
        <w:pStyle w:val="Style1"/>
      </w:pPr>
      <w:r>
        <w:t>Белодробната функција мора да биде нормализирана пред отпуштање од болница</w:t>
      </w:r>
    </w:p>
    <w:p w:rsidR="006560C1" w:rsidRDefault="00F83212" w:rsidP="006342B7">
      <w:pPr>
        <w:pStyle w:val="Style1"/>
      </w:pPr>
      <w:r>
        <w:rPr>
          <w:rFonts w:ascii="Times New Roman" w:hAnsi="Times New Roman" w:cs="Times New Roman"/>
        </w:rPr>
        <w:t>ПЕФ</w:t>
      </w:r>
      <w:r>
        <w:t xml:space="preserve"> вредностите мора да бидат на 70% од референтните или од претходната максимална вредност</w:t>
      </w:r>
    </w:p>
    <w:p w:rsidR="006560C1" w:rsidRDefault="00F83212" w:rsidP="006342B7">
      <w:pPr>
        <w:pStyle w:val="Style1"/>
      </w:pPr>
      <w:r>
        <w:t xml:space="preserve">Дневните варијации на </w:t>
      </w:r>
      <w:r>
        <w:rPr>
          <w:rFonts w:ascii="Times New Roman" w:hAnsi="Times New Roman" w:cs="Times New Roman"/>
        </w:rPr>
        <w:t>ПЕФ</w:t>
      </w:r>
      <w:r>
        <w:t xml:space="preserve"> мораат да бидат помали од 25%</w:t>
      </w:r>
    </w:p>
    <w:p w:rsidR="006560C1" w:rsidRDefault="00F83212" w:rsidP="006342B7">
      <w:pPr>
        <w:pStyle w:val="Style1"/>
      </w:pPr>
      <w:r>
        <w:t>Отсуство на ноќни тегоби</w:t>
      </w:r>
    </w:p>
    <w:p w:rsidR="006560C1" w:rsidRDefault="00F83212" w:rsidP="006342B7">
      <w:pPr>
        <w:pStyle w:val="Style1"/>
      </w:pPr>
      <w:r>
        <w:t>При испис, задолжително  да се препорача:</w:t>
      </w:r>
    </w:p>
    <w:p w:rsidR="006560C1" w:rsidRPr="002D15EA" w:rsidRDefault="00F83212" w:rsidP="00BE6B39">
      <w:pPr>
        <w:pStyle w:val="Style2"/>
        <w:numPr>
          <w:ilvl w:val="2"/>
          <w:numId w:val="242"/>
        </w:numPr>
      </w:pPr>
      <w:r>
        <w:t xml:space="preserve">Орален стероид (преднизолон 20-40 </w:t>
      </w:r>
      <w:r>
        <w:rPr>
          <w:rFonts w:ascii="Times New Roman" w:hAnsi="Times New Roman" w:cs="Times New Roman"/>
        </w:rPr>
        <w:t>мг</w:t>
      </w:r>
      <w:r>
        <w:t xml:space="preserve">/ден) во тек на 1-2 недели  </w:t>
      </w:r>
      <w:r>
        <w:rPr>
          <w:rFonts w:ascii="Times New Roman" w:hAnsi="Times New Roman" w:cs="Times New Roman"/>
          <w:lang w:val="nl-NL"/>
        </w:rPr>
        <w:t>(</w:t>
      </w:r>
      <w:r>
        <w:rPr>
          <w:lang w:val="nl-NL"/>
        </w:rPr>
        <w:t>ннд</w:t>
      </w:r>
      <w:r>
        <w:rPr>
          <w:rFonts w:ascii="Times New Roman" w:hAnsi="Times New Roman" w:cs="Times New Roman"/>
          <w:lang w:val="nl-NL"/>
        </w:rPr>
        <w:t xml:space="preserve"> -</w:t>
      </w:r>
      <w:r>
        <w:rPr>
          <w:rFonts w:ascii="Times New Roman" w:hAnsi="Times New Roman" w:cs="Times New Roman"/>
          <w:b/>
          <w:bCs/>
          <w:lang w:val="nl-NL"/>
        </w:rPr>
        <w:t>А</w:t>
      </w:r>
      <w:r>
        <w:rPr>
          <w:rFonts w:ascii="Times New Roman" w:hAnsi="Times New Roman" w:cs="Times New Roman"/>
          <w:lang w:val="nl-NL"/>
        </w:rPr>
        <w:t>)</w:t>
      </w:r>
    </w:p>
    <w:p w:rsidR="006560C1" w:rsidRDefault="00F83212" w:rsidP="00BE6B39">
      <w:pPr>
        <w:pStyle w:val="Style2"/>
        <w:numPr>
          <w:ilvl w:val="2"/>
          <w:numId w:val="242"/>
        </w:numPr>
      </w:pPr>
      <w:r>
        <w:t>Инхалаторен анти-инфламаторен лек, обично кортикостероид)</w:t>
      </w:r>
    </w:p>
    <w:p w:rsidR="006560C1" w:rsidRDefault="00F83212" w:rsidP="00BE6B39">
      <w:pPr>
        <w:pStyle w:val="Style2"/>
        <w:numPr>
          <w:ilvl w:val="2"/>
          <w:numId w:val="242"/>
        </w:numPr>
      </w:pPr>
      <w:r>
        <w:t xml:space="preserve">Инхалаторен бета симпатикомиметик </w:t>
      </w:r>
    </w:p>
    <w:p w:rsidR="006560C1" w:rsidRDefault="00F83212" w:rsidP="00BE6B39">
      <w:pPr>
        <w:pStyle w:val="Style2"/>
        <w:numPr>
          <w:ilvl w:val="2"/>
          <w:numId w:val="242"/>
        </w:numPr>
      </w:pPr>
      <w:r>
        <w:t>Да се направи ревизија на редовната терапија на одржување</w:t>
      </w:r>
    </w:p>
    <w:p w:rsidR="006560C1" w:rsidRDefault="00F83212" w:rsidP="00BE6B39">
      <w:pPr>
        <w:pStyle w:val="Style2"/>
        <w:numPr>
          <w:ilvl w:val="2"/>
          <w:numId w:val="242"/>
        </w:numPr>
      </w:pPr>
      <w:r>
        <w:t xml:space="preserve">Најдобро е на болниот да му се даде сопствен </w:t>
      </w:r>
      <w:r>
        <w:rPr>
          <w:rFonts w:ascii="Times New Roman" w:hAnsi="Times New Roman" w:cs="Times New Roman"/>
        </w:rPr>
        <w:t>ПЕФ</w:t>
      </w:r>
      <w:r>
        <w:t>-мерач за дома</w:t>
      </w:r>
    </w:p>
    <w:p w:rsidR="006560C1" w:rsidRDefault="00F83212" w:rsidP="00BE6B39">
      <w:pPr>
        <w:pStyle w:val="Style2"/>
        <w:numPr>
          <w:ilvl w:val="2"/>
          <w:numId w:val="242"/>
        </w:numPr>
        <w:rPr>
          <w:lang w:val="pl-PL"/>
        </w:rPr>
      </w:pPr>
      <w:r>
        <w:rPr>
          <w:lang w:val="pl-PL"/>
        </w:rPr>
        <w:t>Да се обучи за точна техника за инхалација</w:t>
      </w:r>
    </w:p>
    <w:p w:rsidR="006560C1" w:rsidRDefault="00F83212" w:rsidP="00BE6B39">
      <w:pPr>
        <w:pStyle w:val="Style2"/>
        <w:numPr>
          <w:ilvl w:val="2"/>
          <w:numId w:val="242"/>
        </w:numPr>
      </w:pPr>
      <w:r>
        <w:t>Да се закаже наредна контрола</w:t>
      </w:r>
    </w:p>
    <w:p w:rsidR="006560C1" w:rsidRDefault="00F83212">
      <w:pPr>
        <w:pStyle w:val="Heading1"/>
        <w:keepNext w:val="0"/>
        <w:spacing w:before="360" w:after="360"/>
        <w:jc w:val="center"/>
        <w:rPr>
          <w:rFonts w:ascii="Macedonian Tms" w:hAnsi="Macedonian Tms" w:cs="Macedonian Tms"/>
          <w:sz w:val="22"/>
          <w:szCs w:val="22"/>
        </w:rPr>
      </w:pPr>
      <w:r>
        <w:rPr>
          <w:rFonts w:ascii="Macedonian Tms" w:hAnsi="Macedonian Tms" w:cs="Macedonian Tms"/>
          <w:sz w:val="22"/>
          <w:szCs w:val="22"/>
        </w:rPr>
        <w:t>ПОВРЗАНИ ДОКАЗИ</w:t>
      </w:r>
    </w:p>
    <w:p w:rsidR="006560C1" w:rsidRPr="00BF5B04" w:rsidRDefault="00F83212" w:rsidP="006342B7">
      <w:pPr>
        <w:pStyle w:val="Style1"/>
        <w:rPr>
          <w:lang w:val="en-US"/>
        </w:rPr>
      </w:pPr>
      <w:r>
        <w:rPr>
          <w:lang w:val="en-US"/>
        </w:rPr>
        <w:t xml:space="preserve">Инхалаторните стероиди ја намалуваат стапката на хоспитализација кај болните кои не примаат системски стероиди. Кај деца изгледа дека инхалаторните стероиди се во најмала рака еднакво ефикасни како системските  </w:t>
      </w:r>
      <w:r>
        <w:rPr>
          <w:rFonts w:ascii="Times New Roman" w:hAnsi="Times New Roman" w:cs="Times New Roman"/>
          <w:lang w:val="en-US"/>
        </w:rPr>
        <w:t>(</w:t>
      </w:r>
      <w:r>
        <w:rPr>
          <w:lang w:val="en-US"/>
        </w:rPr>
        <w:t>ннд</w:t>
      </w:r>
      <w:r>
        <w:rPr>
          <w:rFonts w:ascii="Times New Roman" w:hAnsi="Times New Roman" w:cs="Times New Roman"/>
          <w:lang w:val="en-US"/>
        </w:rPr>
        <w:t xml:space="preserve"> -</w:t>
      </w:r>
      <w:r>
        <w:rPr>
          <w:rFonts w:ascii="Times New Roman" w:hAnsi="Times New Roman" w:cs="Times New Roman"/>
          <w:b/>
          <w:bCs/>
          <w:lang w:val="en-US"/>
        </w:rPr>
        <w:t>Б</w:t>
      </w:r>
      <w:r>
        <w:rPr>
          <w:rFonts w:ascii="Times New Roman" w:hAnsi="Times New Roman" w:cs="Times New Roman"/>
          <w:lang w:val="en-US"/>
        </w:rPr>
        <w:t>)</w:t>
      </w:r>
    </w:p>
    <w:p w:rsidR="006560C1" w:rsidRPr="00BF5B04" w:rsidRDefault="00F83212" w:rsidP="006342B7">
      <w:pPr>
        <w:pStyle w:val="Style1"/>
        <w:rPr>
          <w:lang w:val="en-US"/>
        </w:rPr>
      </w:pPr>
      <w:r>
        <w:rPr>
          <w:lang w:val="en-US"/>
        </w:rPr>
        <w:t xml:space="preserve">Нема докази дека терапијата со  високи дози на кортикостероиди обезбедува дополнителен бенефит на оралните стероиди по отпуштање од одделот за итна помош </w:t>
      </w:r>
      <w:r>
        <w:rPr>
          <w:rFonts w:ascii="Times New Roman" w:hAnsi="Times New Roman" w:cs="Times New Roman"/>
          <w:lang w:val="en-US"/>
        </w:rPr>
        <w:t>(</w:t>
      </w:r>
      <w:r>
        <w:rPr>
          <w:lang w:val="en-US"/>
        </w:rPr>
        <w:t>ннд</w:t>
      </w:r>
      <w:r>
        <w:rPr>
          <w:rFonts w:ascii="Times New Roman" w:hAnsi="Times New Roman" w:cs="Times New Roman"/>
          <w:lang w:val="en-US"/>
        </w:rPr>
        <w:t xml:space="preserve"> -</w:t>
      </w:r>
      <w:r>
        <w:rPr>
          <w:rFonts w:ascii="Times New Roman" w:hAnsi="Times New Roman" w:cs="Times New Roman"/>
          <w:b/>
          <w:bCs/>
          <w:lang w:val="en-US"/>
        </w:rPr>
        <w:t>Ц</w:t>
      </w:r>
      <w:r>
        <w:rPr>
          <w:rFonts w:ascii="Times New Roman" w:hAnsi="Times New Roman" w:cs="Times New Roman"/>
          <w:lang w:val="en-US"/>
        </w:rPr>
        <w:t>)</w:t>
      </w:r>
    </w:p>
    <w:p w:rsidR="006560C1" w:rsidRDefault="00F83212" w:rsidP="006342B7">
      <w:pPr>
        <w:pStyle w:val="Style1"/>
      </w:pPr>
      <w:r>
        <w:t xml:space="preserve">Нема докази кои би ја поддржале употребата на интравенски бета 2 агонисти кај болни со тешка акутна астма. Овие лекови треба да се даваат по пат на инхалација. </w:t>
      </w:r>
      <w:r>
        <w:rPr>
          <w:rFonts w:ascii="Times New Roman" w:hAnsi="Times New Roman" w:cs="Times New Roman"/>
        </w:rPr>
        <w:t>(</w:t>
      </w:r>
      <w:r>
        <w:t>ннд</w:t>
      </w:r>
      <w:r>
        <w:rPr>
          <w:rFonts w:ascii="Times New Roman" w:hAnsi="Times New Roman" w:cs="Times New Roman"/>
        </w:rPr>
        <w:t>-</w:t>
      </w:r>
      <w:r>
        <w:rPr>
          <w:rFonts w:ascii="Times New Roman" w:hAnsi="Times New Roman" w:cs="Times New Roman"/>
          <w:b/>
          <w:bCs/>
        </w:rPr>
        <w:t>Б</w:t>
      </w:r>
      <w:r>
        <w:rPr>
          <w:rFonts w:ascii="Times New Roman" w:hAnsi="Times New Roman" w:cs="Times New Roman"/>
        </w:rPr>
        <w:t>)</w:t>
      </w:r>
      <w:r>
        <w:t xml:space="preserve">  Континуирана примена на бета агонисти со инхалатор е поефикасна отколку интермитентна примена на бета агонисти при третман на тешка акутна астма</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А</w:t>
      </w:r>
      <w:r>
        <w:rPr>
          <w:rFonts w:ascii="Times New Roman" w:hAnsi="Times New Roman" w:cs="Times New Roman"/>
        </w:rPr>
        <w:t>)</w:t>
      </w:r>
      <w:r>
        <w:t xml:space="preserve"> </w:t>
      </w:r>
    </w:p>
    <w:p w:rsidR="006560C1" w:rsidRDefault="00F83212">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6560C1" w:rsidRDefault="00F83212">
      <w:pPr>
        <w:pStyle w:val="referenci"/>
        <w:numPr>
          <w:ilvl w:val="0"/>
          <w:numId w:val="157"/>
        </w:numPr>
      </w:pPr>
      <w:r>
        <w:t>Цатес ЦЈ. Холдинг цхамберс версус небулисерс фор бета-агонист треатмент оф ацуте астхма. Тхе Цоцхране Датабасе оф Сѕстематиц Ревиењс, Цоцхране Либрарѕ нумбер: ЦД000052. Ин: Тхе Цоцхране Либрарѕ, Иссуе 2, 2002. Оџфорд: Упдате Софтњаре. Упдатед фрељуентлѕ.</w:t>
      </w:r>
    </w:p>
    <w:p w:rsidR="006560C1" w:rsidRDefault="00F83212">
      <w:pPr>
        <w:pStyle w:val="referenci"/>
        <w:numPr>
          <w:ilvl w:val="0"/>
          <w:numId w:val="157"/>
        </w:numPr>
      </w:pPr>
      <w:r>
        <w:t>Турнер МО, Пател А, Гинсбург С, Фитзгералд ЈМ. Бронцходилатор деливерѕ ин ацуте аирфлоњ обструцтион. Арцх Интерн Мед 1997;157:1736-1744</w:t>
      </w:r>
    </w:p>
    <w:p w:rsidR="006560C1" w:rsidRDefault="00F83212">
      <w:pPr>
        <w:pStyle w:val="referenci"/>
        <w:numPr>
          <w:ilvl w:val="0"/>
          <w:numId w:val="157"/>
        </w:numPr>
      </w:pPr>
      <w:r>
        <w:lastRenderedPageBreak/>
        <w:t>Тхе Датабасе оф Абстрацтс оф Ревиењс оф Еффецтивенесс (Университѕ оф Ѕорк), Датабасе но.: ДАРЕ-978301. Ин: Тхе Цоцхране Либрарѕ, Иссуе 4, 1999. Оџфорд: Упдате Софтњаре</w:t>
      </w:r>
    </w:p>
    <w:p w:rsidR="006560C1" w:rsidRDefault="00F83212">
      <w:pPr>
        <w:pStyle w:val="referenci"/>
        <w:numPr>
          <w:ilvl w:val="0"/>
          <w:numId w:val="157"/>
        </w:numPr>
      </w:pPr>
      <w:r>
        <w:rPr>
          <w:lang w:val="nl-NL"/>
        </w:rPr>
        <w:t xml:space="preserve">Стоодлеѕ РГ, Аарон СД, Далес РЕ. </w:t>
      </w:r>
      <w:r>
        <w:t>Тхе роле оф ипратропиум бромиде ин тхе емергенцѕ манагемент оф ацуте астхма еџацербатион; а метааналѕсис оф рандомизед цлиницал триалс. Анналс оф Емергенцѕ Медицине 1999;34:8-18</w:t>
      </w:r>
    </w:p>
    <w:p w:rsidR="006560C1" w:rsidRDefault="00F83212">
      <w:pPr>
        <w:pStyle w:val="referenci"/>
        <w:numPr>
          <w:ilvl w:val="0"/>
          <w:numId w:val="157"/>
        </w:numPr>
      </w:pPr>
      <w:r>
        <w:t>Тхе Датабасе оф Абстрацтс оф Ревиењс оф Еффецтивенесс (Университѕ оф Ѕорк), Датабасе но.: ДАРЕ-991385 Ин: Тхе Цоцхране Либрарѕ, Иссуе 2, 2001. Оџфорд: Упдате Софтњаре</w:t>
      </w:r>
    </w:p>
    <w:p w:rsidR="006560C1" w:rsidRDefault="00F83212">
      <w:pPr>
        <w:pStyle w:val="referenci"/>
        <w:numPr>
          <w:ilvl w:val="0"/>
          <w:numId w:val="157"/>
        </w:numPr>
      </w:pPr>
      <w:r>
        <w:rPr>
          <w:lang w:val="de-CH"/>
        </w:rPr>
        <w:t xml:space="preserve">Роње БХ, Споонер Ц, Дуцхарме ФМ, Бретзлафф ЈА, Бота ГЊ. </w:t>
      </w:r>
      <w:r>
        <w:t>Еарлѕ емергенцѕ департмент треатмент оф ацуте астхма њитх сѕстемиц цортицостероидс. Тхе Цоцхране Датабасе оф Сѕстематиц Ревиењс, Цоцхране Либрарѕ нумбер: ЦД002178. Ин: Тхе Цоцхране Либрарѕ, Иссуе 2, 2002. Оџфорд: Упдате Софтњаре</w:t>
      </w:r>
    </w:p>
    <w:p w:rsidR="006560C1" w:rsidRDefault="00F83212">
      <w:pPr>
        <w:pStyle w:val="referenci"/>
        <w:numPr>
          <w:ilvl w:val="0"/>
          <w:numId w:val="157"/>
        </w:numPr>
      </w:pPr>
      <w:r>
        <w:t>Мансер Р, Реид Д, Абрамсон М. Цортицостероидс фор ацуте севере астхма ин хоспиталисед патиентс. Тхе Цоцхране Датабасе оф Сѕстематиц Ревиењс, Цоцхране Либрарѕ нумбер: ЦД001740. Ин: Тхе Цоцхране Либрарѕ, Иссуе 2, 2002. Оџфорд: Упдате Софтњаре. Упдатед фрељуентлѕ.</w:t>
      </w:r>
    </w:p>
    <w:p w:rsidR="006560C1" w:rsidRDefault="00F83212">
      <w:pPr>
        <w:pStyle w:val="referenci"/>
        <w:numPr>
          <w:ilvl w:val="0"/>
          <w:numId w:val="157"/>
        </w:numPr>
      </w:pPr>
      <w:r>
        <w:t>Родриго Г, Годриго Ц. Цортицостероидс ин тхе емергенцѕ департмент тхерапѕ оф ацуте адулт астхма: ан евиденце-басед евалуатион. Цхест 1999;116:285-295</w:t>
      </w:r>
    </w:p>
    <w:p w:rsidR="006560C1" w:rsidRDefault="00F83212">
      <w:pPr>
        <w:pStyle w:val="referenci"/>
        <w:numPr>
          <w:ilvl w:val="0"/>
          <w:numId w:val="157"/>
        </w:numPr>
      </w:pPr>
      <w:r>
        <w:t>Тхе Датабасе оф Абстрацтс оф Ревиењс оф Еффецтивенесс (Университѕ оф Ѕорк), Датабасе но.: ДАРЕ-991636. Ин: Тхе Цоцхране Либрарѕ, Иссуе 1, 2001. Оџфорд: Упдате Софтњаре</w:t>
      </w:r>
    </w:p>
    <w:p w:rsidR="006560C1" w:rsidRDefault="00F83212">
      <w:pPr>
        <w:pStyle w:val="referenci"/>
        <w:numPr>
          <w:ilvl w:val="0"/>
          <w:numId w:val="157"/>
        </w:numPr>
      </w:pPr>
      <w:r>
        <w:rPr>
          <w:lang w:val="pl-PL"/>
        </w:rPr>
        <w:t xml:space="preserve">Парамесњаран К, Белда Ј, Роње БХ. </w:t>
      </w:r>
      <w:r>
        <w:t>Аддитион оф интравеноус аминопхѕллине то бета2-агонистс ин адултс њитх ацуте астхма. Тхе Цоцхране Датабасе оф Сѕстематиц Ревиењс, Цоцхране Либрарѕ нумбер: ЦД002742. Ин: Тхе Цоцхране Либрарѕ, Иссуе 2, 2002. Оџфорд: Упдате Софтњаре. Упдатед фрељуентлѕ</w:t>
      </w:r>
    </w:p>
    <w:p w:rsidR="006560C1" w:rsidRDefault="00F83212">
      <w:pPr>
        <w:pStyle w:val="referenci"/>
        <w:numPr>
          <w:ilvl w:val="0"/>
          <w:numId w:val="157"/>
        </w:numPr>
      </w:pPr>
      <w:r>
        <w:rPr>
          <w:lang w:val="de-CH"/>
        </w:rPr>
        <w:t xml:space="preserve">Роње БХ, Споонер ЦХ, Дуцхарме ФМ, Бретзлафф ЈА, Бота ГЊ. </w:t>
      </w:r>
      <w:r>
        <w:t>Цортицостероидс фор превентинг релапсе фоллоњинг ацуте еџацербатионс оф астхма. Тхе Цоцхране Датабасе оф Сѕстематиц Ревиењс, Цоцхране Либрарѕ нумбер: ЦД000195. Ин: Тхе Цоцхране Либрарѕ, Иссуе 2, 2002. Оџфорд: Упдате Софтњаре. Упдатед фрељуентлѕ.</w:t>
      </w:r>
    </w:p>
    <w:p w:rsidR="006560C1" w:rsidRDefault="00F83212">
      <w:pPr>
        <w:pStyle w:val="referenci"/>
        <w:numPr>
          <w:ilvl w:val="0"/>
          <w:numId w:val="157"/>
        </w:numPr>
      </w:pPr>
      <w:r>
        <w:t>Едмондс МЛ, Цамарго ЦА Јр, Поллацк ЦВ Јр, Роње БХ. Еарлѕ усе оф инхалед цортицостероидс ин тхе емергенцѕ департмент треатмент оф ацуте астхма. Тхе Цоцхране Датабасе оф Сѕстематиц Ревиењс, Цоцхране Либрарѕ нумбер: ЦД002308. Ин: Тхе Цоцхране Либрарѕ, Иссуе 2, 2002. Оџфорд: Упдате Софтњаре. Упдатед фрељуентлѕ</w:t>
      </w:r>
    </w:p>
    <w:p w:rsidR="006560C1" w:rsidRDefault="00F83212">
      <w:pPr>
        <w:pStyle w:val="referenci"/>
        <w:numPr>
          <w:ilvl w:val="0"/>
          <w:numId w:val="157"/>
        </w:numPr>
      </w:pPr>
      <w:r>
        <w:t>Едмондс МЛ, Цамарго ЦА Јр, Саундерс ЛД, Бреннер БЕ, Роње БХ. Инхалед стероидс ин ацуте астхма фоллоњинг емергенцѕ департмент дисцхарге. Тхе Цоцхране Датабасе оф Сѕстематиц Ревиењс, Цоцхране Либрарѕ нумбер: ЦД002316. Ин: Тхе Цоцхране Либрарѕ, Иссуе 2, 2002. Оџфорд: Упдате Софтњаре. Упдатед фрељуентлѕ</w:t>
      </w:r>
    </w:p>
    <w:p w:rsidR="006560C1" w:rsidRDefault="00F83212">
      <w:pPr>
        <w:pStyle w:val="referenci"/>
        <w:numPr>
          <w:ilvl w:val="0"/>
          <w:numId w:val="157"/>
        </w:numPr>
      </w:pPr>
      <w:r>
        <w:rPr>
          <w:lang w:val="fr-FR"/>
        </w:rPr>
        <w:t xml:space="preserve">Траверс А, Јонес АП, Келлѕ К, ет ал. </w:t>
      </w:r>
      <w:r>
        <w:t>Интравеноус бета-2-агонистс фор ацуте астхма ин тхе емергенцѕ департмент. Тхе Цоцхране Датабасе оф Сѕстематиц Ревиењс, Цоцхране Либрарѕ нумбер: ЦД002988. Ин: Тхе Цоцхране Либрарѕ, Иссуе 2, 2002. Оџфорд: Упдате Софтњаре. Упдатед фрељуентлѕ</w:t>
      </w:r>
    </w:p>
    <w:p w:rsidR="005C7408" w:rsidRPr="005C7408" w:rsidRDefault="00F83212">
      <w:pPr>
        <w:pStyle w:val="referenci"/>
        <w:numPr>
          <w:ilvl w:val="0"/>
          <w:numId w:val="157"/>
        </w:numPr>
      </w:pPr>
      <w:r>
        <w:t>Бритисх гуиделине он тхе манагемент оф астхма. Бритисх Тхорациц Социетѕ (БТС) / Сцоттисх Интерцоллегиате Гуиделинес Нетњорк (СИГН). Гуиделине Но. 101, 2008 / Ревисед 2011</w:t>
      </w:r>
    </w:p>
    <w:p w:rsidR="006560C1" w:rsidRDefault="006560C1">
      <w:pPr>
        <w:ind w:left="720" w:hanging="720"/>
        <w:jc w:val="both"/>
        <w:rPr>
          <w:rFonts w:ascii="Macedonian Tms" w:hAnsi="Macedonian Tms" w:cs="Macedonian Tms"/>
          <w:sz w:val="20"/>
          <w:szCs w:val="20"/>
        </w:rPr>
      </w:pPr>
    </w:p>
    <w:p w:rsidR="006560C1" w:rsidRDefault="00F83212">
      <w:pPr>
        <w:pStyle w:val="update"/>
        <w:numPr>
          <w:ilvl w:val="0"/>
          <w:numId w:val="132"/>
        </w:numPr>
      </w:pPr>
      <w:r>
        <w:t>ЕБМ Гуиделинес, 02.09.2011, њњњ.ебм-гуиделинес.цом.</w:t>
      </w:r>
    </w:p>
    <w:p w:rsidR="006560C1" w:rsidRDefault="00F83212">
      <w:pPr>
        <w:pStyle w:val="update"/>
        <w:numPr>
          <w:ilvl w:val="0"/>
          <w:numId w:val="132"/>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6560C1" w:rsidRDefault="00F83212">
      <w:pPr>
        <w:pStyle w:val="update"/>
        <w:numPr>
          <w:ilvl w:val="0"/>
          <w:numId w:val="132"/>
        </w:numPr>
        <w:rPr>
          <w:rFonts w:ascii="Macedonian Tms" w:hAnsi="Macedonian Tms" w:cs="Macedonian Tms"/>
          <w:lang w:val="it-IT"/>
        </w:rPr>
      </w:pPr>
      <w:r>
        <w:rPr>
          <w:rFonts w:ascii="Macedonian Tms" w:hAnsi="Macedonian Tms" w:cs="Macedonian Tms"/>
          <w:lang w:val="it-IT"/>
        </w:rPr>
        <w:t>Предвидено следно опреснување во 2015г.</w:t>
      </w:r>
    </w:p>
    <w:p w:rsidR="006560C1" w:rsidRDefault="006560C1">
      <w:pPr>
        <w:jc w:val="both"/>
        <w:rPr>
          <w:rFonts w:ascii="Macedonian Tms" w:hAnsi="Macedonian Tms" w:cs="Macedonian Tms"/>
          <w:sz w:val="20"/>
          <w:szCs w:val="20"/>
          <w:lang w:val="it-IT"/>
        </w:rPr>
      </w:pPr>
    </w:p>
    <w:p w:rsidR="006560C1" w:rsidRDefault="00F83212" w:rsidP="00BE6B39">
      <w:pPr>
        <w:pStyle w:val="Heading1"/>
        <w:pBdr>
          <w:top w:val="single" w:sz="4" w:space="1" w:color="auto"/>
          <w:left w:val="single" w:sz="4" w:space="4" w:color="auto"/>
          <w:bottom w:val="single" w:sz="4" w:space="1" w:color="auto"/>
          <w:right w:val="single" w:sz="4" w:space="4" w:color="auto"/>
        </w:pBdr>
        <w:shd w:val="clear" w:color="auto" w:fill="E6E6E6"/>
        <w:spacing w:before="480" w:after="480"/>
        <w:jc w:val="center"/>
        <w:rPr>
          <w:rFonts w:ascii="Macedonian Tms" w:hAnsi="Macedonian Tms" w:cs="Macedonian Tms"/>
          <w:lang w:val="it-IT"/>
        </w:rPr>
      </w:pPr>
      <w:r>
        <w:rPr>
          <w:rFonts w:ascii="Macedonian Tms" w:hAnsi="Macedonian Tms" w:cs="Macedonian Tms"/>
          <w:lang w:val="it-IT"/>
        </w:rPr>
        <w:t>ДОЛГОРОЧЕН ТРЕТМАН НА АСТМА</w:t>
      </w:r>
    </w:p>
    <w:p w:rsidR="00EA08F0" w:rsidRPr="00EB7B25" w:rsidRDefault="00F83212" w:rsidP="00EA08F0">
      <w:pPr>
        <w:rPr>
          <w:rFonts w:ascii="Macedonian Tms" w:hAnsi="Macedonian Tms"/>
          <w:noProof/>
          <w:sz w:val="20"/>
          <w:lang w:val="de-CH"/>
        </w:rPr>
      </w:pPr>
      <w:r>
        <w:rPr>
          <w:rFonts w:ascii="Macedonian Tms" w:hAnsi="Macedonian Tms"/>
          <w:noProof/>
          <w:sz w:val="20"/>
          <w:lang w:val="de-CH"/>
        </w:rPr>
        <w:t>МЗД Упатства</w:t>
      </w:r>
    </w:p>
    <w:p w:rsidR="00EA08F0" w:rsidRPr="00EA08F0" w:rsidRDefault="00F83212" w:rsidP="00EA08F0">
      <w:pPr>
        <w:rPr>
          <w:rFonts w:ascii="Macedonian Tms" w:hAnsi="Macedonian Tms"/>
          <w:noProof/>
          <w:sz w:val="20"/>
          <w:u w:val="single"/>
          <w:lang w:val="mk-MK"/>
        </w:rPr>
      </w:pPr>
      <w:r>
        <w:rPr>
          <w:noProof/>
          <w:sz w:val="20"/>
          <w:u w:val="single"/>
          <w:lang w:val="mk-MK"/>
        </w:rPr>
        <w:t>04</w:t>
      </w:r>
      <w:r>
        <w:rPr>
          <w:rFonts w:ascii="Macedonian Tms" w:hAnsi="Macedonian Tms"/>
          <w:noProof/>
          <w:sz w:val="20"/>
          <w:u w:val="single"/>
        </w:rPr>
        <w:t>.</w:t>
      </w:r>
      <w:r>
        <w:rPr>
          <w:noProof/>
          <w:sz w:val="20"/>
          <w:u w:val="single"/>
          <w:lang w:val="mk-MK"/>
        </w:rPr>
        <w:t>11</w:t>
      </w:r>
      <w:r>
        <w:rPr>
          <w:rFonts w:ascii="Macedonian Tms" w:hAnsi="Macedonian Tms"/>
          <w:noProof/>
          <w:sz w:val="20"/>
          <w:u w:val="single"/>
        </w:rPr>
        <w:t>.201</w:t>
      </w:r>
      <w:r>
        <w:rPr>
          <w:noProof/>
          <w:sz w:val="20"/>
          <w:u w:val="single"/>
          <w:lang w:val="mk-MK"/>
        </w:rPr>
        <w:t>1</w:t>
      </w:r>
    </w:p>
    <w:p w:rsidR="00EA08F0" w:rsidRDefault="00EA08F0" w:rsidP="00EA08F0">
      <w:pPr>
        <w:pStyle w:val="Style5"/>
        <w:numPr>
          <w:ilvl w:val="0"/>
          <w:numId w:val="0"/>
        </w:numPr>
        <w:ind w:left="357"/>
      </w:pPr>
    </w:p>
    <w:p w:rsidR="00EA08F0" w:rsidRDefault="00EA08F0" w:rsidP="00EA08F0">
      <w:pPr>
        <w:pStyle w:val="Style5"/>
        <w:numPr>
          <w:ilvl w:val="0"/>
          <w:numId w:val="0"/>
        </w:numPr>
        <w:ind w:left="357"/>
      </w:pPr>
    </w:p>
    <w:p w:rsidR="006560C1" w:rsidRDefault="00F83212" w:rsidP="00253E82">
      <w:pPr>
        <w:pStyle w:val="Style5"/>
        <w:numPr>
          <w:ilvl w:val="0"/>
          <w:numId w:val="301"/>
        </w:numPr>
      </w:pPr>
      <w:r>
        <w:t>Основни податоци</w:t>
      </w:r>
    </w:p>
    <w:p w:rsidR="006560C1" w:rsidRDefault="00F83212" w:rsidP="00253E82">
      <w:pPr>
        <w:pStyle w:val="Style5"/>
        <w:numPr>
          <w:ilvl w:val="0"/>
          <w:numId w:val="301"/>
        </w:numPr>
      </w:pPr>
      <w:r>
        <w:t>Принципи на долгорочен третман</w:t>
      </w:r>
    </w:p>
    <w:p w:rsidR="006560C1" w:rsidRDefault="00F83212" w:rsidP="00253E82">
      <w:pPr>
        <w:pStyle w:val="Style5"/>
        <w:numPr>
          <w:ilvl w:val="0"/>
          <w:numId w:val="301"/>
        </w:numPr>
      </w:pPr>
      <w:r>
        <w:t>Имплементација на долгорочниот менаџмент</w:t>
      </w:r>
    </w:p>
    <w:p w:rsidR="006560C1" w:rsidRDefault="00F83212" w:rsidP="00253E82">
      <w:pPr>
        <w:pStyle w:val="Style5"/>
        <w:numPr>
          <w:ilvl w:val="0"/>
          <w:numId w:val="301"/>
        </w:numPr>
        <w:rPr>
          <w:lang w:val="pl-PL"/>
        </w:rPr>
      </w:pPr>
      <w:r>
        <w:rPr>
          <w:lang w:val="pl-PL"/>
        </w:rPr>
        <w:lastRenderedPageBreak/>
        <w:t>Постепено намалување на дозата на лековите</w:t>
      </w:r>
    </w:p>
    <w:p w:rsidR="006560C1" w:rsidRDefault="00F83212" w:rsidP="00253E82">
      <w:pPr>
        <w:pStyle w:val="Style5"/>
        <w:numPr>
          <w:ilvl w:val="0"/>
          <w:numId w:val="301"/>
        </w:numPr>
      </w:pPr>
      <w:r>
        <w:t>Други третмани за астма</w:t>
      </w:r>
    </w:p>
    <w:p w:rsidR="006560C1" w:rsidRDefault="00F83212" w:rsidP="00253E82">
      <w:pPr>
        <w:pStyle w:val="Style5"/>
        <w:numPr>
          <w:ilvl w:val="0"/>
          <w:numId w:val="301"/>
        </w:numPr>
      </w:pPr>
      <w:r>
        <w:t>Курс на орални кортикостероиди</w:t>
      </w:r>
    </w:p>
    <w:p w:rsidR="006560C1" w:rsidRDefault="00F83212" w:rsidP="00253E82">
      <w:pPr>
        <w:pStyle w:val="Style5"/>
        <w:numPr>
          <w:ilvl w:val="0"/>
          <w:numId w:val="301"/>
        </w:numPr>
      </w:pPr>
      <w:r>
        <w:t>Индикации</w:t>
      </w:r>
    </w:p>
    <w:p w:rsidR="006560C1" w:rsidRDefault="00F83212" w:rsidP="00253E82">
      <w:pPr>
        <w:pStyle w:val="Style5"/>
        <w:numPr>
          <w:ilvl w:val="0"/>
          <w:numId w:val="301"/>
        </w:numPr>
      </w:pPr>
      <w:r>
        <w:t>Дозирање</w:t>
      </w:r>
    </w:p>
    <w:p w:rsidR="006560C1" w:rsidRDefault="00F83212" w:rsidP="00253E82">
      <w:pPr>
        <w:pStyle w:val="Style5"/>
        <w:numPr>
          <w:ilvl w:val="0"/>
          <w:numId w:val="301"/>
        </w:numPr>
        <w:rPr>
          <w:lang w:val="pl-PL"/>
        </w:rPr>
      </w:pPr>
      <w:r>
        <w:rPr>
          <w:lang w:val="pl-PL"/>
        </w:rPr>
        <w:t>Индикации за консултација со специјалист за астма</w:t>
      </w:r>
    </w:p>
    <w:p w:rsidR="006560C1" w:rsidRDefault="00F83212" w:rsidP="00253E82">
      <w:pPr>
        <w:pStyle w:val="Style5"/>
        <w:numPr>
          <w:ilvl w:val="0"/>
          <w:numId w:val="301"/>
        </w:numPr>
      </w:pPr>
      <w:r>
        <w:t>Следење</w:t>
      </w:r>
    </w:p>
    <w:p w:rsidR="00482C2E" w:rsidRDefault="00F83212" w:rsidP="00253E82">
      <w:pPr>
        <w:pStyle w:val="Style5"/>
        <w:numPr>
          <w:ilvl w:val="0"/>
          <w:numId w:val="301"/>
        </w:numPr>
      </w:pPr>
      <w:r>
        <w:t>Класификација на тежината на астмата</w:t>
      </w:r>
    </w:p>
    <w:p w:rsidR="00482C2E" w:rsidRDefault="00F83212" w:rsidP="00253E82">
      <w:pPr>
        <w:pStyle w:val="Style5"/>
        <w:numPr>
          <w:ilvl w:val="0"/>
          <w:numId w:val="301"/>
        </w:numPr>
      </w:pPr>
      <w:r>
        <w:t>Скалест пристап кон долгорочна терапија на астмата</w:t>
      </w:r>
    </w:p>
    <w:p w:rsidR="00482C2E" w:rsidRDefault="00F83212" w:rsidP="00253E82">
      <w:pPr>
        <w:pStyle w:val="Style5"/>
        <w:numPr>
          <w:ilvl w:val="0"/>
          <w:numId w:val="301"/>
        </w:numPr>
      </w:pPr>
      <w:r>
        <w:t>Класификација на тежината на астматскиот напад</w:t>
      </w:r>
    </w:p>
    <w:p w:rsidR="00482C2E" w:rsidRDefault="00F83212" w:rsidP="00482C2E">
      <w:pPr>
        <w:pStyle w:val="Style5"/>
        <w:numPr>
          <w:ilvl w:val="0"/>
          <w:numId w:val="301"/>
        </w:numPr>
      </w:pPr>
      <w:r>
        <w:t>Поврзани докази</w:t>
      </w:r>
    </w:p>
    <w:p w:rsidR="005B7160" w:rsidRDefault="00F83212" w:rsidP="00253E82">
      <w:pPr>
        <w:pStyle w:val="Style5"/>
        <w:numPr>
          <w:ilvl w:val="0"/>
          <w:numId w:val="301"/>
        </w:numPr>
      </w:pPr>
      <w:r>
        <w:t>Референци</w:t>
      </w:r>
    </w:p>
    <w:p w:rsidR="00256362" w:rsidRDefault="00F83212" w:rsidP="00253E82">
      <w:pPr>
        <w:pStyle w:val="Style5"/>
        <w:numPr>
          <w:ilvl w:val="0"/>
          <w:numId w:val="301"/>
        </w:numPr>
      </w:pPr>
      <w:r>
        <w:t>Алгоритам</w:t>
      </w:r>
    </w:p>
    <w:p w:rsidR="006560C1" w:rsidRDefault="00F83212">
      <w:pPr>
        <w:pStyle w:val="Heading1"/>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ОСНОВНИ ПОДАТОЦИ</w:t>
      </w:r>
    </w:p>
    <w:p w:rsidR="006560C1" w:rsidRDefault="00F83212" w:rsidP="006342B7">
      <w:pPr>
        <w:pStyle w:val="Style1"/>
      </w:pPr>
      <w:r>
        <w:t xml:space="preserve">Учете ги пациентите за само-контрола, следење и третман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А</w:t>
      </w:r>
      <w:r>
        <w:rPr>
          <w:rFonts w:ascii="Times New Roman" w:hAnsi="Times New Roman" w:cs="Times New Roman"/>
        </w:rPr>
        <w:t>)</w:t>
      </w:r>
      <w:r>
        <w:t xml:space="preserve"> </w:t>
      </w:r>
    </w:p>
    <w:p w:rsidR="006560C1" w:rsidRDefault="00F83212" w:rsidP="006342B7">
      <w:pPr>
        <w:pStyle w:val="Style1"/>
      </w:pPr>
      <w:r>
        <w:t>Матичниот доктор на пациентот треба редовно да ја проверува адекватноста на третманот</w:t>
      </w:r>
    </w:p>
    <w:p w:rsidR="006560C1" w:rsidRDefault="00F83212" w:rsidP="006342B7">
      <w:pPr>
        <w:pStyle w:val="Style1"/>
      </w:pPr>
      <w:r>
        <w:t>Минимални симптоми</w:t>
      </w:r>
    </w:p>
    <w:p w:rsidR="006560C1" w:rsidRDefault="00F83212" w:rsidP="006342B7">
      <w:pPr>
        <w:pStyle w:val="Style1"/>
      </w:pPr>
      <w:r>
        <w:t>Способност за нормално функционирање</w:t>
      </w:r>
    </w:p>
    <w:p w:rsidR="006560C1" w:rsidRDefault="00F83212" w:rsidP="006342B7">
      <w:pPr>
        <w:pStyle w:val="Style1"/>
      </w:pPr>
      <w:r>
        <w:t>Минимална потреба од инхалаторни симпатикомиметици</w:t>
      </w:r>
    </w:p>
    <w:p w:rsidR="006560C1" w:rsidRDefault="00F83212" w:rsidP="006342B7">
      <w:pPr>
        <w:pStyle w:val="Style1"/>
      </w:pPr>
      <w:r>
        <w:t>Минимални дневно-ноќни варијации на вредностите на пеф (максимум 10-20%)</w:t>
      </w:r>
    </w:p>
    <w:p w:rsidR="006560C1" w:rsidRDefault="00F83212" w:rsidP="006342B7">
      <w:pPr>
        <w:pStyle w:val="Style1"/>
      </w:pPr>
      <w:r>
        <w:t>Без несакани ефекти од лековите</w:t>
      </w:r>
    </w:p>
    <w:p w:rsidR="006560C1" w:rsidRDefault="00F83212" w:rsidP="006342B7">
      <w:pPr>
        <w:pStyle w:val="Style1"/>
      </w:pPr>
      <w:r>
        <w:t>Нормална белодробна функција, барем после инхалација на симпатико-миметик</w:t>
      </w:r>
    </w:p>
    <w:p w:rsidR="006560C1" w:rsidRDefault="00F83212" w:rsidP="006342B7">
      <w:pPr>
        <w:pStyle w:val="Style1"/>
      </w:pPr>
      <w:r>
        <w:t>Дијагностицирај синуситис како потенцијална причина за егзацербации</w:t>
      </w:r>
    </w:p>
    <w:p w:rsidR="006560C1" w:rsidRDefault="00F83212">
      <w:pPr>
        <w:pStyle w:val="Heading1"/>
        <w:spacing w:before="480" w:after="480"/>
        <w:jc w:val="center"/>
        <w:rPr>
          <w:rFonts w:ascii="Macedonian Tms" w:hAnsi="Macedonian Tms" w:cs="Macedonian Tms"/>
          <w:sz w:val="22"/>
          <w:szCs w:val="22"/>
        </w:rPr>
      </w:pPr>
      <w:r>
        <w:rPr>
          <w:rFonts w:ascii="Macedonian Tms" w:hAnsi="Macedonian Tms" w:cs="Macedonian Tms"/>
          <w:sz w:val="22"/>
          <w:szCs w:val="22"/>
        </w:rPr>
        <w:t>ПРИНЦИПИ НА ДОЛГОРОЧЕН ТРЕТМАН</w:t>
      </w:r>
    </w:p>
    <w:p w:rsidR="006560C1" w:rsidRPr="00BF5B04" w:rsidRDefault="00F83212" w:rsidP="006342B7">
      <w:pPr>
        <w:pStyle w:val="Style1"/>
        <w:rPr>
          <w:lang w:val="en-US"/>
        </w:rPr>
      </w:pPr>
      <w:r>
        <w:rPr>
          <w:lang w:val="en-US"/>
        </w:rPr>
        <w:t xml:space="preserve">Анти-инфламаторните лекови (кортикостероиди) се есенцијален дел во третманот </w:t>
      </w:r>
      <w:r>
        <w:rPr>
          <w:rFonts w:ascii="Times New Roman" w:hAnsi="Times New Roman" w:cs="Times New Roman"/>
          <w:lang w:val="en-US"/>
        </w:rPr>
        <w:t>(</w:t>
      </w:r>
      <w:r>
        <w:rPr>
          <w:lang w:val="en-US"/>
        </w:rPr>
        <w:t>ннд</w:t>
      </w:r>
      <w:r>
        <w:rPr>
          <w:rFonts w:ascii="Times New Roman" w:hAnsi="Times New Roman" w:cs="Times New Roman"/>
          <w:b/>
          <w:bCs/>
          <w:lang w:val="en-US"/>
        </w:rPr>
        <w:t xml:space="preserve"> -А</w:t>
      </w:r>
      <w:r>
        <w:rPr>
          <w:rFonts w:ascii="Times New Roman" w:hAnsi="Times New Roman" w:cs="Times New Roman"/>
          <w:lang w:val="en-US"/>
        </w:rPr>
        <w:t>)</w:t>
      </w:r>
      <w:r>
        <w:rPr>
          <w:lang w:val="en-US"/>
        </w:rPr>
        <w:t xml:space="preserve"> </w:t>
      </w:r>
    </w:p>
    <w:p w:rsidR="006560C1" w:rsidRDefault="00F83212" w:rsidP="006342B7">
      <w:pPr>
        <w:pStyle w:val="Style1"/>
      </w:pPr>
      <w:r>
        <w:t>Едукација и мониторинг на техниката на инхалација на лековите е мошне важна</w:t>
      </w:r>
    </w:p>
    <w:p w:rsidR="006560C1" w:rsidRDefault="00F83212" w:rsidP="006342B7">
      <w:pPr>
        <w:pStyle w:val="Style1"/>
      </w:pPr>
      <w:r>
        <w:t>Третманот треба да се модифицира за секој пациент посебно, во зависност од тежината на болеста и да се модифицира постепено, чекор по чекор</w:t>
      </w:r>
    </w:p>
    <w:p w:rsidR="006560C1" w:rsidRDefault="00F83212" w:rsidP="006342B7">
      <w:pPr>
        <w:pStyle w:val="Style1"/>
      </w:pPr>
      <w:r>
        <w:t xml:space="preserve">Само-контрола на дозирањето на лекови треба да се охрабрува (само по опсежна и континуирана едукација на болните, поддржана со пишани упатства) </w:t>
      </w:r>
    </w:p>
    <w:p w:rsidR="006560C1" w:rsidRDefault="00F83212" w:rsidP="006342B7">
      <w:pPr>
        <w:pStyle w:val="Style1"/>
      </w:pPr>
      <w:r>
        <w:t>Краток курс на орални кортикостероиди е потребен при знаци за акутна егзацербација</w:t>
      </w:r>
    </w:p>
    <w:p w:rsidR="006560C1" w:rsidRPr="00EE5F1F" w:rsidRDefault="00F83212" w:rsidP="006342B7">
      <w:pPr>
        <w:pStyle w:val="Style1"/>
        <w:rPr>
          <w:lang w:val="it-IT"/>
        </w:rPr>
      </w:pPr>
      <w:r>
        <w:t xml:space="preserve">Сите астматичари треба да избегнуваат контакт со високи  концентрации на алергени </w:t>
      </w:r>
      <w:r>
        <w:rPr>
          <w:rFonts w:ascii="Times New Roman" w:hAnsi="Times New Roman" w:cs="Times New Roman"/>
        </w:rPr>
        <w:t>(</w:t>
      </w:r>
      <w:r>
        <w:t>ннд</w:t>
      </w:r>
      <w:r>
        <w:rPr>
          <w:rFonts w:ascii="Times New Roman" w:hAnsi="Times New Roman" w:cs="Times New Roman"/>
          <w:b/>
          <w:bCs/>
        </w:rPr>
        <w:t xml:space="preserve"> -Д</w:t>
      </w:r>
      <w:r>
        <w:rPr>
          <w:rFonts w:ascii="Times New Roman" w:hAnsi="Times New Roman" w:cs="Times New Roman"/>
        </w:rPr>
        <w:t>)</w:t>
      </w:r>
      <w:r>
        <w:rPr>
          <w:lang w:val="it-IT"/>
        </w:rPr>
        <w:t xml:space="preserve"> </w:t>
      </w:r>
      <w:r>
        <w:t>како и професионална експозиција на  сензибилизирачки хемиски материи (експозициона профилакса)</w:t>
      </w:r>
    </w:p>
    <w:p w:rsidR="006560C1" w:rsidRPr="00BF5B04" w:rsidRDefault="00F83212" w:rsidP="006342B7">
      <w:pPr>
        <w:pStyle w:val="Style1"/>
        <w:rPr>
          <w:lang w:val="it-IT"/>
        </w:rPr>
      </w:pPr>
      <w:r>
        <w:rPr>
          <w:lang w:val="it-IT"/>
        </w:rPr>
        <w:t>Аспиринот и другите нестероидни антиреуматици треба да се употребуваат претпазливо поради тоа што 10-20% од астматичарите имаат интолеранција на овие лекарства</w:t>
      </w:r>
    </w:p>
    <w:p w:rsidR="006560C1" w:rsidRPr="00BF5B04" w:rsidRDefault="00F83212" w:rsidP="006342B7">
      <w:pPr>
        <w:pStyle w:val="Style1"/>
        <w:rPr>
          <w:lang w:val="it-IT"/>
        </w:rPr>
      </w:pPr>
      <w:r>
        <w:rPr>
          <w:lang w:val="it-IT"/>
        </w:rPr>
        <w:t>Неселективните Бета блокатори често ги  егзацербираат астматските симптоми</w:t>
      </w:r>
    </w:p>
    <w:p w:rsidR="006560C1" w:rsidRPr="00BF5B04" w:rsidRDefault="00F83212" w:rsidP="006342B7">
      <w:pPr>
        <w:pStyle w:val="Style1"/>
        <w:rPr>
          <w:lang w:val="it-IT"/>
        </w:rPr>
      </w:pPr>
      <w:r>
        <w:rPr>
          <w:lang w:val="it-IT"/>
        </w:rPr>
        <w:t>Пушењето може да ги поремети резултатите од астматскиот третман</w:t>
      </w:r>
    </w:p>
    <w:p w:rsidR="006560C1" w:rsidRPr="00EE5F1F" w:rsidRDefault="00F83212" w:rsidP="006342B7">
      <w:pPr>
        <w:pStyle w:val="Style1"/>
      </w:pPr>
      <w:r>
        <w:t xml:space="preserve">Десензибилизацијата може да помогне кај некои болни </w:t>
      </w:r>
      <w:r>
        <w:rPr>
          <w:rFonts w:ascii="Times New Roman" w:hAnsi="Times New Roman" w:cs="Times New Roman"/>
        </w:rPr>
        <w:t>(</w:t>
      </w:r>
      <w:r>
        <w:t>ннд</w:t>
      </w:r>
      <w:r>
        <w:rPr>
          <w:rFonts w:ascii="Times New Roman" w:hAnsi="Times New Roman" w:cs="Times New Roman"/>
          <w:b/>
          <w:bCs/>
        </w:rPr>
        <w:t xml:space="preserve"> -А</w:t>
      </w:r>
      <w:r>
        <w:rPr>
          <w:rFonts w:ascii="Times New Roman" w:hAnsi="Times New Roman" w:cs="Times New Roman"/>
        </w:rPr>
        <w:t>)</w:t>
      </w:r>
    </w:p>
    <w:p w:rsidR="006560C1" w:rsidRDefault="00F83212">
      <w:pPr>
        <w:pStyle w:val="Heading1"/>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ИМПЛЕМЕНТАЦИЈА НА ДОЛГОРОЧНИОТ ТРЕТМАН</w:t>
      </w:r>
    </w:p>
    <w:p w:rsidR="006560C1" w:rsidRDefault="00F83212" w:rsidP="00EF2CE0">
      <w:pPr>
        <w:pStyle w:val="Style4"/>
        <w:numPr>
          <w:ilvl w:val="0"/>
          <w:numId w:val="197"/>
        </w:numPr>
        <w:rPr>
          <w:lang w:val="it-IT"/>
        </w:rPr>
      </w:pPr>
      <w:r>
        <w:rPr>
          <w:lang w:val="it-IT"/>
        </w:rPr>
        <w:t>Болниот има само повремени симптоми (не секоја недела) и тие не го нарушуваат сонот</w:t>
      </w:r>
    </w:p>
    <w:p w:rsidR="006560C1" w:rsidRDefault="00F83212" w:rsidP="00EE5F1F">
      <w:pPr>
        <w:pStyle w:val="BodyText2"/>
        <w:numPr>
          <w:ilvl w:val="0"/>
          <w:numId w:val="37"/>
        </w:numPr>
        <w:spacing w:before="0" w:after="0"/>
        <w:jc w:val="both"/>
        <w:rPr>
          <w:b w:val="0"/>
          <w:bCs w:val="0"/>
          <w:sz w:val="20"/>
          <w:szCs w:val="20"/>
          <w:lang w:val="pl-PL"/>
        </w:rPr>
      </w:pPr>
      <w:r>
        <w:rPr>
          <w:b w:val="0"/>
          <w:bCs w:val="0"/>
          <w:sz w:val="20"/>
          <w:szCs w:val="20"/>
          <w:lang w:val="pl-PL"/>
        </w:rPr>
        <w:t>експозициона профилакса (ннд-</w:t>
      </w:r>
      <w:r>
        <w:rPr>
          <w:rFonts w:ascii="Times New Roman" w:hAnsi="Times New Roman" w:cs="Times New Roman"/>
          <w:sz w:val="20"/>
          <w:szCs w:val="20"/>
          <w:lang w:val="pl-PL"/>
        </w:rPr>
        <w:t>Д</w:t>
      </w:r>
      <w:r>
        <w:rPr>
          <w:b w:val="0"/>
          <w:bCs w:val="0"/>
          <w:sz w:val="20"/>
          <w:szCs w:val="20"/>
          <w:lang w:val="pl-PL"/>
        </w:rPr>
        <w:t>) (алерголошка контрола на околината) и престанок на пушење</w:t>
      </w:r>
    </w:p>
    <w:p w:rsidR="006560C1" w:rsidRDefault="00F83212" w:rsidP="00EE5F1F">
      <w:pPr>
        <w:numPr>
          <w:ilvl w:val="0"/>
          <w:numId w:val="38"/>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инхалаторни кратко-делувачки бета симпатикомиметици по потреба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Б</w:t>
      </w:r>
      <w:r>
        <w:rPr>
          <w:sz w:val="20"/>
          <w:szCs w:val="20"/>
          <w:lang w:val="it-IT"/>
        </w:rPr>
        <w:t>)</w:t>
      </w:r>
    </w:p>
    <w:p w:rsidR="006560C1" w:rsidRDefault="00F83212" w:rsidP="00EE5F1F">
      <w:pPr>
        <w:pStyle w:val="BodyText2"/>
        <w:spacing w:before="0" w:after="0"/>
        <w:ind w:firstLine="720"/>
        <w:jc w:val="both"/>
        <w:rPr>
          <w:rFonts w:ascii="Times New Roman" w:hAnsi="Times New Roman" w:cs="Times New Roman"/>
          <w:b w:val="0"/>
          <w:bCs w:val="0"/>
          <w:sz w:val="20"/>
          <w:szCs w:val="20"/>
          <w:lang w:val="it-IT"/>
        </w:rPr>
      </w:pPr>
      <w:r>
        <w:rPr>
          <w:rFonts w:ascii="Times New Roman" w:hAnsi="Times New Roman" w:cs="Times New Roman"/>
          <w:b w:val="0"/>
          <w:bCs w:val="0"/>
          <w:sz w:val="20"/>
          <w:szCs w:val="20"/>
          <w:lang w:val="it-IT"/>
        </w:rPr>
        <w:lastRenderedPageBreak/>
        <w:t xml:space="preserve">(салбутамол, тербуталин </w:t>
      </w:r>
      <w:r w:rsidR="00EE5F1F">
        <w:rPr>
          <w:rStyle w:val="FootnoteReference"/>
          <w:rFonts w:ascii="Times New Roman" w:hAnsi="Times New Roman" w:cs="Times New Roman"/>
          <w:b w:val="0"/>
          <w:bCs w:val="0"/>
          <w:sz w:val="20"/>
          <w:szCs w:val="20"/>
          <w:lang w:val="it-IT"/>
        </w:rPr>
        <w:footnoteReference w:id="28"/>
      </w:r>
      <w:r>
        <w:rPr>
          <w:rFonts w:ascii="Times New Roman" w:hAnsi="Times New Roman" w:cs="Times New Roman"/>
          <w:b w:val="0"/>
          <w:bCs w:val="0"/>
          <w:sz w:val="20"/>
          <w:szCs w:val="20"/>
          <w:lang w:val="it-IT"/>
        </w:rPr>
        <w:t xml:space="preserve"> </w:t>
      </w:r>
      <w:r>
        <w:rPr>
          <w:b w:val="0"/>
          <w:bCs w:val="0"/>
          <w:sz w:val="20"/>
          <w:szCs w:val="20"/>
          <w:lang w:val="it-IT"/>
        </w:rPr>
        <w:t>или</w:t>
      </w:r>
      <w:r>
        <w:rPr>
          <w:rFonts w:ascii="Times New Roman" w:hAnsi="Times New Roman" w:cs="Times New Roman"/>
          <w:b w:val="0"/>
          <w:bCs w:val="0"/>
          <w:sz w:val="20"/>
          <w:szCs w:val="20"/>
          <w:lang w:val="it-IT"/>
        </w:rPr>
        <w:t xml:space="preserve"> фенотерол</w:t>
      </w:r>
      <w:r w:rsidR="00EE5F1F">
        <w:rPr>
          <w:rStyle w:val="FootnoteReference"/>
          <w:rFonts w:ascii="Times New Roman" w:hAnsi="Times New Roman" w:cs="Times New Roman"/>
          <w:b w:val="0"/>
          <w:bCs w:val="0"/>
          <w:sz w:val="20"/>
          <w:szCs w:val="20"/>
          <w:lang w:val="it-IT"/>
        </w:rPr>
        <w:footnoteReference w:id="29"/>
      </w:r>
      <w:r>
        <w:rPr>
          <w:rFonts w:ascii="Times New Roman" w:hAnsi="Times New Roman" w:cs="Times New Roman"/>
          <w:b w:val="0"/>
          <w:bCs w:val="0"/>
          <w:sz w:val="20"/>
          <w:szCs w:val="20"/>
          <w:lang w:val="it-IT"/>
        </w:rPr>
        <w:t>)</w:t>
      </w:r>
    </w:p>
    <w:p w:rsidR="006560C1" w:rsidRDefault="00F83212" w:rsidP="00EF2CE0">
      <w:pPr>
        <w:pStyle w:val="Style4"/>
        <w:rPr>
          <w:lang w:val="it-IT"/>
        </w:rPr>
      </w:pPr>
      <w:r>
        <w:rPr>
          <w:lang w:val="it-IT"/>
        </w:rPr>
        <w:t>Ако се потребни инхалаторни симпатикомиметици неколку пати неделно или има нарушување на сонот поради астматски тегоби, индицирана е редовна анти-инфламаторна терапија</w:t>
      </w:r>
    </w:p>
    <w:p w:rsidR="006560C1" w:rsidRDefault="00F83212" w:rsidP="00BE6B39">
      <w:pPr>
        <w:pStyle w:val="Style2"/>
        <w:numPr>
          <w:ilvl w:val="2"/>
          <w:numId w:val="243"/>
        </w:numPr>
      </w:pPr>
      <w:r>
        <w:t xml:space="preserve">Инхалаторен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Б</w:t>
      </w:r>
      <w:r>
        <w:rPr>
          <w:rFonts w:ascii="Times New Roman" w:hAnsi="Times New Roman" w:cs="Times New Roman"/>
        </w:rPr>
        <w:t>)</w:t>
      </w:r>
      <w:r>
        <w:t xml:space="preserve"> кортикостероид (беклометазон, </w:t>
      </w:r>
      <w:r>
        <w:rPr>
          <w:b/>
          <w:bCs/>
          <w:i/>
          <w:iCs/>
        </w:rPr>
        <w:t>будезонид</w:t>
      </w:r>
      <w:r>
        <w:rPr>
          <w:b/>
          <w:bCs/>
        </w:rPr>
        <w:t xml:space="preserve"> </w:t>
      </w:r>
      <w:r>
        <w:t>(ннд</w:t>
      </w:r>
      <w:r>
        <w:rPr>
          <w:b/>
          <w:bCs/>
        </w:rPr>
        <w:t xml:space="preserve"> -А</w:t>
      </w:r>
      <w:r>
        <w:t>) или флутиказон (ннд</w:t>
      </w:r>
      <w:r>
        <w:rPr>
          <w:b/>
          <w:bCs/>
        </w:rPr>
        <w:t xml:space="preserve"> -А</w:t>
      </w:r>
      <w:r>
        <w:t xml:space="preserve">)) 100-400 </w:t>
      </w:r>
      <w:r w:rsidR="006560C1" w:rsidRPr="00EE5F1F">
        <w:rPr>
          <w:rFonts w:ascii="Times New Roman" w:hAnsi="Times New Roman" w:cs="Times New Roman"/>
        </w:rPr>
        <w:sym w:font="Symbol" w:char="F06D"/>
      </w:r>
      <w:r>
        <w:rPr>
          <w:rFonts w:ascii="Times New Roman" w:hAnsi="Times New Roman" w:cs="Times New Roman"/>
        </w:rPr>
        <w:t>г</w:t>
      </w:r>
      <w:r>
        <w:t xml:space="preserve"> два пати на ден</w:t>
      </w:r>
    </w:p>
    <w:p w:rsidR="006560C1" w:rsidRDefault="00F83212" w:rsidP="00EC2E1E">
      <w:pPr>
        <w:numPr>
          <w:ilvl w:val="0"/>
          <w:numId w:val="39"/>
        </w:numPr>
        <w:tabs>
          <w:tab w:val="num" w:pos="1080"/>
        </w:tabs>
        <w:ind w:left="1080"/>
        <w:jc w:val="both"/>
        <w:rPr>
          <w:rFonts w:ascii="Macedonian Tms" w:hAnsi="Macedonian Tms" w:cs="Macedonian Tms"/>
          <w:sz w:val="20"/>
          <w:szCs w:val="20"/>
        </w:rPr>
      </w:pPr>
      <w:r>
        <w:rPr>
          <w:rFonts w:ascii="Macedonian Tms" w:hAnsi="Macedonian Tms" w:cs="Macedonian Tms"/>
          <w:sz w:val="20"/>
          <w:szCs w:val="20"/>
        </w:rPr>
        <w:t>најефикасен анти-инфламаторен лек</w:t>
      </w:r>
    </w:p>
    <w:p w:rsidR="006560C1" w:rsidRDefault="00F83212" w:rsidP="00EC2E1E">
      <w:pPr>
        <w:numPr>
          <w:ilvl w:val="0"/>
          <w:numId w:val="39"/>
        </w:numPr>
        <w:tabs>
          <w:tab w:val="num" w:pos="1080"/>
        </w:tabs>
        <w:ind w:left="1080"/>
        <w:jc w:val="both"/>
        <w:rPr>
          <w:rFonts w:ascii="Macedonian Tms" w:hAnsi="Macedonian Tms" w:cs="Macedonian Tms"/>
          <w:sz w:val="20"/>
          <w:szCs w:val="20"/>
          <w:lang w:val="it-IT"/>
        </w:rPr>
      </w:pPr>
      <w:r>
        <w:rPr>
          <w:rFonts w:ascii="Macedonian Tms" w:hAnsi="Macedonian Tms" w:cs="Macedonian Tms"/>
          <w:sz w:val="20"/>
          <w:szCs w:val="20"/>
          <w:lang w:val="it-IT"/>
        </w:rPr>
        <w:t>дозиран аеросол не треба да се користи без волуматик</w:t>
      </w:r>
    </w:p>
    <w:p w:rsidR="006560C1" w:rsidRDefault="00F83212" w:rsidP="00EC2E1E">
      <w:pPr>
        <w:pStyle w:val="BodyTextIndent3"/>
        <w:numPr>
          <w:ilvl w:val="0"/>
          <w:numId w:val="39"/>
        </w:numPr>
        <w:tabs>
          <w:tab w:val="num" w:pos="1080"/>
        </w:tabs>
        <w:ind w:left="1080"/>
        <w:jc w:val="both"/>
        <w:rPr>
          <w:rFonts w:ascii="Macedonian Tms" w:hAnsi="Macedonian Tms" w:cs="Macedonian Tms"/>
          <w:sz w:val="20"/>
          <w:szCs w:val="20"/>
          <w:lang w:val="it-IT"/>
        </w:rPr>
      </w:pPr>
      <w:r>
        <w:rPr>
          <w:rFonts w:ascii="Macedonian Tms" w:hAnsi="Macedonian Tms" w:cs="Macedonian Tms"/>
          <w:sz w:val="20"/>
          <w:szCs w:val="20"/>
          <w:lang w:val="it-IT"/>
        </w:rPr>
        <w:t>прашковите инхалатори обично добро се толерираат; сепак, болните со ослабена респираторна мускулатура или низок витален капацитет подобро е да користат лекови со дозиран аеросол со волуматик</w:t>
      </w:r>
    </w:p>
    <w:p w:rsidR="006560C1" w:rsidRDefault="00F83212">
      <w:pPr>
        <w:numPr>
          <w:ilvl w:val="0"/>
          <w:numId w:val="40"/>
        </w:numPr>
        <w:jc w:val="both"/>
        <w:rPr>
          <w:rFonts w:ascii="Macedonian Tms" w:hAnsi="Macedonian Tms" w:cs="Macedonian Tms"/>
          <w:sz w:val="20"/>
          <w:szCs w:val="20"/>
          <w:lang w:val="it-IT"/>
        </w:rPr>
      </w:pPr>
      <w:r>
        <w:rPr>
          <w:rFonts w:ascii="Macedonian Tms" w:hAnsi="Macedonian Tms" w:cs="Macedonian Tms"/>
          <w:sz w:val="20"/>
          <w:szCs w:val="20"/>
          <w:lang w:val="it-IT"/>
        </w:rPr>
        <w:t>Леукотриенски антагонист (на пр. монтелукаст</w:t>
      </w:r>
      <w:r w:rsidR="00BE30EA">
        <w:rPr>
          <w:rStyle w:val="FootnoteReference"/>
          <w:rFonts w:ascii="Macedonian Tms" w:hAnsi="Macedonian Tms" w:cs="Macedonian Tms"/>
          <w:sz w:val="20"/>
          <w:szCs w:val="20"/>
          <w:lang w:val="it-IT"/>
        </w:rPr>
        <w:footnoteReference w:id="30"/>
      </w:r>
      <w:r>
        <w:rPr>
          <w:rFonts w:ascii="Macedonian Tms" w:hAnsi="Macedonian Tms" w:cs="Macedonian Tms"/>
          <w:sz w:val="20"/>
          <w:szCs w:val="20"/>
          <w:lang w:val="it-IT"/>
        </w:rPr>
        <w:t xml:space="preserve"> 10 </w:t>
      </w:r>
      <w:r>
        <w:rPr>
          <w:sz w:val="20"/>
          <w:szCs w:val="20"/>
          <w:lang w:val="it-IT"/>
        </w:rPr>
        <w:t>мг</w:t>
      </w:r>
      <w:r>
        <w:rPr>
          <w:rFonts w:ascii="Macedonian Tms" w:hAnsi="Macedonian Tms" w:cs="Macedonian Tms"/>
          <w:sz w:val="20"/>
          <w:szCs w:val="20"/>
          <w:lang w:val="it-IT"/>
        </w:rPr>
        <w:t xml:space="preserve"> на ден, или зафирлукаст</w:t>
      </w:r>
      <w:r w:rsidR="00BE30EA">
        <w:rPr>
          <w:rStyle w:val="FootnoteReference"/>
          <w:rFonts w:ascii="Macedonian Tms" w:hAnsi="Macedonian Tms" w:cs="Macedonian Tms"/>
          <w:sz w:val="20"/>
          <w:szCs w:val="20"/>
          <w:lang w:val="it-IT"/>
        </w:rPr>
        <w:footnoteReference w:id="31"/>
      </w:r>
      <w:r>
        <w:rPr>
          <w:rFonts w:ascii="Macedonian Tms" w:hAnsi="Macedonian Tms" w:cs="Macedonian Tms"/>
          <w:sz w:val="20"/>
          <w:szCs w:val="20"/>
          <w:lang w:val="it-IT"/>
        </w:rPr>
        <w:t xml:space="preserve"> 20 </w:t>
      </w:r>
      <w:r>
        <w:rPr>
          <w:sz w:val="20"/>
          <w:szCs w:val="20"/>
          <w:lang w:val="it-IT"/>
        </w:rPr>
        <w:t>мг</w:t>
      </w:r>
      <w:r>
        <w:rPr>
          <w:rFonts w:ascii="Macedonian Tms" w:hAnsi="Macedonian Tms" w:cs="Macedonian Tms"/>
          <w:sz w:val="20"/>
          <w:szCs w:val="20"/>
          <w:lang w:val="it-IT"/>
        </w:rPr>
        <w:t xml:space="preserve"> два пати на ден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А</w:t>
      </w:r>
      <w:r>
        <w:rPr>
          <w:sz w:val="20"/>
          <w:szCs w:val="20"/>
          <w:lang w:val="it-IT"/>
        </w:rPr>
        <w:t>)</w:t>
      </w:r>
      <w:r>
        <w:rPr>
          <w:rFonts w:ascii="Macedonian Tms" w:hAnsi="Macedonian Tms" w:cs="Macedonian Tms"/>
          <w:sz w:val="20"/>
          <w:szCs w:val="20"/>
          <w:lang w:val="it-IT"/>
        </w:rPr>
        <w:t xml:space="preserve"> може да се препише како алтернатива, но ефектот на вообичаените дози е инфериорен во споредба со инхалаторните кортикостероиди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А</w:t>
      </w:r>
      <w:r>
        <w:rPr>
          <w:sz w:val="20"/>
          <w:szCs w:val="20"/>
          <w:lang w:val="it-IT"/>
        </w:rPr>
        <w:t>)</w:t>
      </w:r>
    </w:p>
    <w:p w:rsidR="006560C1" w:rsidRDefault="00F83212" w:rsidP="00BE6B39">
      <w:pPr>
        <w:pStyle w:val="Style2"/>
        <w:numPr>
          <w:ilvl w:val="2"/>
          <w:numId w:val="244"/>
        </w:numPr>
      </w:pPr>
      <w:r>
        <w:t xml:space="preserve">Инхалаторен кромогликат 5-20 </w:t>
      </w:r>
      <w:r>
        <w:rPr>
          <w:rFonts w:ascii="Times New Roman" w:hAnsi="Times New Roman" w:cs="Times New Roman"/>
        </w:rPr>
        <w:t>мг</w:t>
      </w:r>
      <w:r>
        <w:t xml:space="preserve"> 4 пати на ден или недокромил 4 </w:t>
      </w:r>
      <w:r>
        <w:rPr>
          <w:rFonts w:ascii="Times New Roman" w:hAnsi="Times New Roman" w:cs="Times New Roman"/>
        </w:rPr>
        <w:t>мг</w:t>
      </w:r>
      <w:r>
        <w:t xml:space="preserve"> 2-4 пати на ден, е можна алтернатива</w:t>
      </w:r>
    </w:p>
    <w:p w:rsidR="006560C1" w:rsidRDefault="00F83212" w:rsidP="00EC2E1E">
      <w:pPr>
        <w:numPr>
          <w:ilvl w:val="0"/>
          <w:numId w:val="41"/>
        </w:numPr>
        <w:tabs>
          <w:tab w:val="clear" w:pos="720"/>
          <w:tab w:val="num" w:pos="1080"/>
        </w:tabs>
        <w:ind w:left="1080"/>
        <w:jc w:val="both"/>
        <w:rPr>
          <w:rFonts w:ascii="Macedonian Tms" w:hAnsi="Macedonian Tms" w:cs="Macedonian Tms"/>
          <w:sz w:val="20"/>
          <w:szCs w:val="20"/>
          <w:lang w:val="fi-FI"/>
        </w:rPr>
      </w:pPr>
      <w:r>
        <w:rPr>
          <w:rFonts w:ascii="Macedonian Tms" w:hAnsi="Macedonian Tms" w:cs="Macedonian Tms"/>
          <w:sz w:val="20"/>
          <w:szCs w:val="20"/>
          <w:lang w:val="fi-FI"/>
        </w:rPr>
        <w:t>Овие лекови обично не се ефикасни колку кортикостероидите</w:t>
      </w:r>
    </w:p>
    <w:p w:rsidR="006560C1" w:rsidRPr="00EE5F1F" w:rsidRDefault="00F83212">
      <w:pPr>
        <w:numPr>
          <w:ilvl w:val="0"/>
          <w:numId w:val="41"/>
        </w:numPr>
        <w:jc w:val="both"/>
        <w:rPr>
          <w:rFonts w:ascii="Macedonian Tms" w:hAnsi="Macedonian Tms" w:cs="Macedonian Tms"/>
          <w:sz w:val="20"/>
          <w:szCs w:val="20"/>
          <w:lang w:val="it-IT"/>
        </w:rPr>
      </w:pPr>
      <w:r>
        <w:rPr>
          <w:rFonts w:ascii="Macedonian Tms" w:hAnsi="Macedonian Tms" w:cs="Macedonian Tms"/>
          <w:sz w:val="20"/>
          <w:szCs w:val="20"/>
          <w:lang w:val="pl-PL"/>
        </w:rPr>
        <w:t xml:space="preserve">Нема докази дека антилеукотриените би имале ефект на заштеда на кортикостероиди. Нема доволно докази за корисниот ефект од дуплирање на дозата на инхалаторните кортикостероиди </w:t>
      </w:r>
      <w:r>
        <w:rPr>
          <w:rFonts w:ascii="Macedonian Tms" w:hAnsi="Macedonian Tms" w:cs="Macedonian Tms"/>
          <w:sz w:val="20"/>
          <w:szCs w:val="20"/>
          <w:lang w:val="it-IT"/>
        </w:rPr>
        <w:t>(ннд -</w:t>
      </w:r>
      <w:r>
        <w:rPr>
          <w:b/>
          <w:bCs/>
          <w:sz w:val="20"/>
          <w:szCs w:val="20"/>
          <w:lang w:val="it-IT"/>
        </w:rPr>
        <w:t>Ц</w:t>
      </w:r>
      <w:r>
        <w:rPr>
          <w:rFonts w:ascii="Macedonian Tms" w:hAnsi="Macedonian Tms" w:cs="Macedonian Tms"/>
          <w:sz w:val="20"/>
          <w:szCs w:val="20"/>
          <w:lang w:val="it-IT"/>
        </w:rPr>
        <w:t>)</w:t>
      </w:r>
    </w:p>
    <w:p w:rsidR="006560C1" w:rsidRDefault="00F83212">
      <w:pPr>
        <w:pStyle w:val="Style4"/>
        <w:rPr>
          <w:lang w:val="fi-FI"/>
        </w:rPr>
      </w:pPr>
      <w:r>
        <w:rPr>
          <w:lang w:val="fi-FI"/>
        </w:rPr>
        <w:t xml:space="preserve">Ако симптомите се континуирани и секојдневни, ако потребата од инхалаторни симпатикомиметици е честа и присутна е бронхо-опструкција, документирана со </w:t>
      </w:r>
      <w:r>
        <w:rPr>
          <w:rFonts w:ascii="Times New Roman" w:hAnsi="Times New Roman" w:cs="Times New Roman"/>
          <w:lang w:val="fi-FI"/>
        </w:rPr>
        <w:t>ПЕФ</w:t>
      </w:r>
      <w:r>
        <w:rPr>
          <w:lang w:val="fi-FI"/>
        </w:rPr>
        <w:t xml:space="preserve"> мониторинг:</w:t>
      </w:r>
    </w:p>
    <w:p w:rsidR="006560C1" w:rsidRDefault="00F83212">
      <w:pPr>
        <w:numPr>
          <w:ilvl w:val="0"/>
          <w:numId w:val="42"/>
        </w:numPr>
        <w:jc w:val="both"/>
        <w:rPr>
          <w:rFonts w:ascii="Macedonian Tms" w:hAnsi="Macedonian Tms" w:cs="Macedonian Tms"/>
          <w:sz w:val="20"/>
          <w:szCs w:val="20"/>
          <w:lang w:val="fi-FI"/>
        </w:rPr>
      </w:pPr>
      <w:r>
        <w:rPr>
          <w:rFonts w:ascii="Macedonian Tms" w:hAnsi="Macedonian Tms" w:cs="Macedonian Tms"/>
          <w:sz w:val="20"/>
          <w:szCs w:val="20"/>
          <w:lang w:val="fi-FI"/>
        </w:rPr>
        <w:t>Проверете ја техниката на инхалација, прашајте за можни факти кои би можеле да ја влошуваат астмата и проверете дали болниот се придржува кон терапијата</w:t>
      </w:r>
    </w:p>
    <w:p w:rsidR="006560C1" w:rsidRDefault="00F83212">
      <w:pPr>
        <w:numPr>
          <w:ilvl w:val="0"/>
          <w:numId w:val="42"/>
        </w:numPr>
        <w:jc w:val="both"/>
        <w:rPr>
          <w:rFonts w:ascii="Macedonian Tms" w:hAnsi="Macedonian Tms" w:cs="Macedonian Tms"/>
          <w:sz w:val="20"/>
          <w:szCs w:val="20"/>
          <w:lang w:val="fi-FI"/>
        </w:rPr>
      </w:pPr>
      <w:r>
        <w:rPr>
          <w:rFonts w:ascii="Macedonian Tms" w:hAnsi="Macedonian Tms" w:cs="Macedonian Tms"/>
          <w:sz w:val="20"/>
          <w:szCs w:val="20"/>
          <w:lang w:val="fi-FI"/>
        </w:rPr>
        <w:t xml:space="preserve">Додајте долго-делувачки инхалаторен симпатикомиметик </w:t>
      </w:r>
      <w:r>
        <w:rPr>
          <w:sz w:val="20"/>
          <w:szCs w:val="20"/>
          <w:lang w:val="fi-FI"/>
        </w:rPr>
        <w:t>(</w:t>
      </w:r>
      <w:r>
        <w:rPr>
          <w:rFonts w:ascii="Macedonian Tms" w:hAnsi="Macedonian Tms" w:cs="Macedonian Tms"/>
          <w:sz w:val="20"/>
          <w:szCs w:val="20"/>
          <w:lang w:val="fi-FI"/>
        </w:rPr>
        <w:t>ннд</w:t>
      </w:r>
      <w:r>
        <w:rPr>
          <w:b/>
          <w:bCs/>
          <w:sz w:val="20"/>
          <w:szCs w:val="20"/>
          <w:lang w:val="fi-FI"/>
        </w:rPr>
        <w:t xml:space="preserve"> -А</w:t>
      </w:r>
      <w:r>
        <w:rPr>
          <w:sz w:val="20"/>
          <w:szCs w:val="20"/>
          <w:lang w:val="fi-FI"/>
        </w:rPr>
        <w:t>)</w:t>
      </w:r>
      <w:r>
        <w:rPr>
          <w:rFonts w:ascii="Macedonian Tms" w:hAnsi="Macedonian Tms" w:cs="Macedonian Tms"/>
          <w:sz w:val="20"/>
          <w:szCs w:val="20"/>
          <w:lang w:val="fi-FI"/>
        </w:rPr>
        <w:t xml:space="preserve"> (салметерол 50 </w:t>
      </w:r>
      <w:r w:rsidR="006560C1" w:rsidRPr="00EE5F1F">
        <w:rPr>
          <w:sz w:val="20"/>
          <w:szCs w:val="20"/>
        </w:rPr>
        <w:sym w:font="Symbol" w:char="F06D"/>
      </w:r>
      <w:r>
        <w:rPr>
          <w:sz w:val="20"/>
          <w:szCs w:val="20"/>
          <w:lang w:val="fi-FI"/>
        </w:rPr>
        <w:t>г</w:t>
      </w:r>
      <w:r>
        <w:rPr>
          <w:rFonts w:ascii="Macedonian Tms" w:hAnsi="Macedonian Tms" w:cs="Macedonian Tms"/>
          <w:sz w:val="20"/>
          <w:szCs w:val="20"/>
          <w:lang w:val="fi-FI"/>
        </w:rPr>
        <w:t xml:space="preserve"> два пати на ден, формотерол 12-24 </w:t>
      </w:r>
      <w:r w:rsidR="006560C1" w:rsidRPr="00EE5F1F">
        <w:rPr>
          <w:sz w:val="20"/>
          <w:szCs w:val="20"/>
        </w:rPr>
        <w:sym w:font="Symbol" w:char="F06D"/>
      </w:r>
      <w:r>
        <w:rPr>
          <w:sz w:val="20"/>
          <w:szCs w:val="20"/>
          <w:lang w:val="fi-FI"/>
        </w:rPr>
        <w:t>г</w:t>
      </w:r>
      <w:r>
        <w:rPr>
          <w:rFonts w:ascii="Macedonian Tms" w:hAnsi="Macedonian Tms" w:cs="Macedonian Tms"/>
          <w:sz w:val="20"/>
          <w:szCs w:val="20"/>
          <w:lang w:val="fi-FI"/>
        </w:rPr>
        <w:t xml:space="preserve"> два пати ден), без да се изостави потребната анти-инфламаторна терапија</w:t>
      </w:r>
    </w:p>
    <w:p w:rsidR="006560C1" w:rsidRDefault="00F83212" w:rsidP="005B7160">
      <w:pPr>
        <w:pStyle w:val="Style4"/>
        <w:rPr>
          <w:lang w:val="fi-FI"/>
        </w:rPr>
      </w:pPr>
      <w:r>
        <w:rPr>
          <w:lang w:val="fi-FI"/>
        </w:rPr>
        <w:t>Ако долгоделувачкиот симпатикомиметик не е ефикасен или лошо се толерира, прекинете го и направете тераписки обид со леукотриенски антагонист (ннд -</w:t>
      </w:r>
      <w:r>
        <w:rPr>
          <w:rFonts w:ascii="Times New Roman" w:hAnsi="Times New Roman" w:cs="Times New Roman"/>
          <w:b/>
          <w:bCs/>
          <w:lang w:val="fi-FI"/>
        </w:rPr>
        <w:t>Б</w:t>
      </w:r>
      <w:r>
        <w:rPr>
          <w:lang w:val="fi-FI"/>
        </w:rPr>
        <w:t>)</w:t>
      </w:r>
      <w:r>
        <w:rPr>
          <w:b/>
          <w:bCs/>
          <w:lang w:val="fi-FI"/>
        </w:rPr>
        <w:t xml:space="preserve"> </w:t>
      </w:r>
      <w:r>
        <w:rPr>
          <w:lang w:val="fi-FI"/>
        </w:rPr>
        <w:t xml:space="preserve">или теофилин 200-300 </w:t>
      </w:r>
      <w:r>
        <w:rPr>
          <w:rFonts w:ascii="Times New Roman" w:hAnsi="Times New Roman" w:cs="Times New Roman"/>
          <w:lang w:val="fi-FI"/>
        </w:rPr>
        <w:t>мг</w:t>
      </w:r>
      <w:r>
        <w:rPr>
          <w:lang w:val="fi-FI"/>
        </w:rPr>
        <w:t>, навечер.</w:t>
      </w:r>
    </w:p>
    <w:p w:rsidR="006560C1" w:rsidRDefault="00F83212" w:rsidP="005B7160">
      <w:pPr>
        <w:pStyle w:val="Style4"/>
        <w:rPr>
          <w:lang w:val="fi-FI"/>
        </w:rPr>
      </w:pPr>
      <w:r>
        <w:rPr>
          <w:lang w:val="fi-FI"/>
        </w:rPr>
        <w:t xml:space="preserve">Ако симптомите не се контролираат адекватно со комбинација од 800 </w:t>
      </w:r>
      <w:r w:rsidR="006560C1" w:rsidRPr="00EE5F1F">
        <w:sym w:font="Symbol" w:char="F06D"/>
      </w:r>
      <w:r>
        <w:rPr>
          <w:lang w:val="fi-FI"/>
        </w:rPr>
        <w:t xml:space="preserve">г инхалаторен   стероид на ден и долго-делувачки симпатикомиметик, заедно со кратко-делувачки симпатикомиметик по потреба, додајте еден или повеќе од следните лекови: </w:t>
      </w:r>
    </w:p>
    <w:p w:rsidR="006560C1" w:rsidRDefault="00F83212" w:rsidP="00BE6B39">
      <w:pPr>
        <w:pStyle w:val="Style2"/>
        <w:numPr>
          <w:ilvl w:val="2"/>
          <w:numId w:val="245"/>
        </w:numPr>
      </w:pPr>
      <w:r>
        <w:t xml:space="preserve">Инхалаторен стероид , во дневна доза до 2 </w:t>
      </w:r>
      <w:r>
        <w:rPr>
          <w:rFonts w:ascii="Times New Roman" w:hAnsi="Times New Roman" w:cs="Times New Roman"/>
        </w:rPr>
        <w:t>мг</w:t>
      </w:r>
      <w:r>
        <w:t xml:space="preserve"> (2000 </w:t>
      </w:r>
      <w:r w:rsidR="006560C1" w:rsidRPr="00EE5F1F">
        <w:rPr>
          <w:rFonts w:ascii="Times New Roman" w:hAnsi="Times New Roman" w:cs="Times New Roman"/>
        </w:rPr>
        <w:sym w:font="Symbol" w:char="F06D"/>
      </w:r>
      <w:r>
        <w:rPr>
          <w:rFonts w:ascii="Times New Roman" w:hAnsi="Times New Roman" w:cs="Times New Roman"/>
        </w:rPr>
        <w:t>г</w:t>
      </w:r>
      <w:r>
        <w:t>)</w:t>
      </w:r>
    </w:p>
    <w:p w:rsidR="006560C1" w:rsidRDefault="00F83212" w:rsidP="00BE6B39">
      <w:pPr>
        <w:pStyle w:val="Style2"/>
        <w:numPr>
          <w:ilvl w:val="2"/>
          <w:numId w:val="245"/>
        </w:numPr>
      </w:pPr>
      <w:r>
        <w:t xml:space="preserve">Леукотриенски антагонист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Ц</w:t>
      </w:r>
      <w:r>
        <w:t>), монтелукаст или зафирлукаст</w:t>
      </w:r>
    </w:p>
    <w:p w:rsidR="006560C1" w:rsidRDefault="00F83212" w:rsidP="00BE6B39">
      <w:pPr>
        <w:pStyle w:val="Style2"/>
        <w:numPr>
          <w:ilvl w:val="2"/>
          <w:numId w:val="245"/>
        </w:numPr>
      </w:pPr>
      <w:r>
        <w:t xml:space="preserve">Долго-делувачки теофилин 200-300 </w:t>
      </w:r>
      <w:r>
        <w:rPr>
          <w:rFonts w:ascii="Times New Roman" w:hAnsi="Times New Roman" w:cs="Times New Roman"/>
        </w:rPr>
        <w:t>мг</w:t>
      </w:r>
      <w:r>
        <w:t>, навечер</w:t>
      </w:r>
    </w:p>
    <w:p w:rsidR="006560C1" w:rsidRDefault="00F83212" w:rsidP="00BE6B39">
      <w:pPr>
        <w:pStyle w:val="Style2"/>
        <w:numPr>
          <w:ilvl w:val="2"/>
          <w:numId w:val="245"/>
        </w:numPr>
      </w:pPr>
      <w:r>
        <w:t>Раствор на бета симпатикомиметик со небулајзер</w:t>
      </w:r>
    </w:p>
    <w:p w:rsidR="006560C1" w:rsidRDefault="00F83212" w:rsidP="00BE6B39">
      <w:pPr>
        <w:pStyle w:val="Style2"/>
        <w:numPr>
          <w:ilvl w:val="2"/>
          <w:numId w:val="245"/>
        </w:numPr>
      </w:pPr>
      <w:r>
        <w:t>Инхалаторен антихолинергик</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Ц</w:t>
      </w:r>
      <w:r>
        <w:t xml:space="preserve">), ако астмата е комплицирана со  симптоми на </w:t>
      </w:r>
      <w:r w:rsidR="00AA672C">
        <w:rPr>
          <w:rFonts w:ascii="Times New Roman" w:hAnsi="Times New Roman" w:cs="Times New Roman"/>
          <w:lang w:val="mk-MK"/>
        </w:rPr>
        <w:t>ХОББ</w:t>
      </w:r>
      <w:r>
        <w:t xml:space="preserve">  (ипратропиум 40 </w:t>
      </w:r>
      <w:r w:rsidR="006560C1" w:rsidRPr="005B7160">
        <w:rPr>
          <w:rFonts w:ascii="Times New Roman" w:hAnsi="Times New Roman" w:cs="Times New Roman"/>
        </w:rPr>
        <w:sym w:font="Symbol" w:char="F06D"/>
      </w:r>
      <w:r>
        <w:rPr>
          <w:rFonts w:ascii="Times New Roman" w:hAnsi="Times New Roman" w:cs="Times New Roman"/>
        </w:rPr>
        <w:t>г</w:t>
      </w:r>
      <w:r>
        <w:t xml:space="preserve"> или  </w:t>
      </w:r>
      <w:r w:rsidR="00AA672C">
        <w:rPr>
          <w:rFonts w:ascii="Times New Roman" w:hAnsi="Times New Roman" w:cs="Times New Roman"/>
          <w:lang w:val="mk-MK"/>
        </w:rPr>
        <w:t>Т</w:t>
      </w:r>
      <w:r w:rsidR="009668B5">
        <w:rPr>
          <w:rFonts w:ascii="Times New Roman" w:hAnsi="Times New Roman" w:cs="Times New Roman"/>
          <w:lang w:val="mk-MK"/>
        </w:rPr>
        <w:t>иотропиум</w:t>
      </w:r>
      <w:r>
        <w:rPr>
          <w:rFonts w:ascii="Times New Roman" w:hAnsi="Times New Roman" w:cs="Times New Roman"/>
          <w:lang w:val="mk-MK"/>
        </w:rPr>
        <w:t xml:space="preserve"> </w:t>
      </w:r>
      <w:r w:rsidR="009668B5">
        <w:rPr>
          <w:rFonts w:ascii="Times New Roman" w:hAnsi="Times New Roman" w:cs="Times New Roman"/>
          <w:lang w:val="mk-MK"/>
        </w:rPr>
        <w:t>бромид</w:t>
      </w:r>
      <w:r>
        <w:rPr>
          <w:rFonts w:ascii="Times New Roman" w:hAnsi="Times New Roman" w:cs="Times New Roman"/>
          <w:lang w:val="mk-MK"/>
        </w:rPr>
        <w:t xml:space="preserve"> </w:t>
      </w:r>
      <w:r w:rsidR="009668B5">
        <w:rPr>
          <w:rFonts w:ascii="Times New Roman" w:hAnsi="Times New Roman" w:cs="Times New Roman"/>
          <w:lang w:val="mk-MK"/>
        </w:rPr>
        <w:t>еднаш</w:t>
      </w:r>
      <w:r>
        <w:rPr>
          <w:rFonts w:ascii="Times New Roman" w:hAnsi="Times New Roman" w:cs="Times New Roman"/>
          <w:lang w:val="mk-MK"/>
        </w:rPr>
        <w:t xml:space="preserve"> </w:t>
      </w:r>
      <w:r>
        <w:t xml:space="preserve"> на ден) </w:t>
      </w:r>
    </w:p>
    <w:p w:rsidR="006560C1" w:rsidRDefault="00F83212" w:rsidP="00BE6B39">
      <w:pPr>
        <w:pStyle w:val="Style2"/>
        <w:numPr>
          <w:ilvl w:val="2"/>
          <w:numId w:val="245"/>
        </w:numPr>
      </w:pPr>
      <w:r>
        <w:t>Кромогликат или недокромил (често со ограничен ефект)</w:t>
      </w:r>
    </w:p>
    <w:p w:rsidR="006560C1" w:rsidRDefault="00F83212" w:rsidP="00BE6B39">
      <w:pPr>
        <w:pStyle w:val="Style2"/>
        <w:numPr>
          <w:ilvl w:val="2"/>
          <w:numId w:val="245"/>
        </w:numPr>
      </w:pPr>
      <w:r>
        <w:rPr>
          <w:lang w:val="pl-PL"/>
        </w:rPr>
        <w:t xml:space="preserve">Следете го ефектот од додадениот лек. </w:t>
      </w:r>
      <w:r>
        <w:t xml:space="preserve">Ако не се добие позитивен одговор во тек на 3-4 недели, лекот треба да се прекине. </w:t>
      </w:r>
    </w:p>
    <w:p w:rsidR="006560C1" w:rsidRDefault="00F83212" w:rsidP="005B7160">
      <w:pPr>
        <w:pStyle w:val="Style4"/>
        <w:rPr>
          <w:lang w:val="it-IT"/>
        </w:rPr>
      </w:pPr>
      <w:r>
        <w:rPr>
          <w:lang w:val="it-IT"/>
        </w:rPr>
        <w:t xml:space="preserve">Ако симптомите не се контролираат адекватно со горенаведената терапија да се додаде: </w:t>
      </w:r>
    </w:p>
    <w:p w:rsidR="006560C1" w:rsidRDefault="00F83212" w:rsidP="00EC2E1E">
      <w:pPr>
        <w:numPr>
          <w:ilvl w:val="0"/>
          <w:numId w:val="26"/>
        </w:numPr>
        <w:tabs>
          <w:tab w:val="clear" w:pos="360"/>
          <w:tab w:val="num" w:pos="720"/>
        </w:tabs>
        <w:ind w:left="720"/>
        <w:jc w:val="both"/>
        <w:rPr>
          <w:rFonts w:ascii="Macedonian Tms" w:hAnsi="Macedonian Tms" w:cs="Macedonian Tms"/>
          <w:sz w:val="20"/>
          <w:szCs w:val="20"/>
          <w:lang w:val="it-IT"/>
        </w:rPr>
      </w:pPr>
      <w:r>
        <w:rPr>
          <w:rFonts w:ascii="Macedonian Tms" w:hAnsi="Macedonian Tms" w:cs="Macedonian Tms"/>
          <w:sz w:val="20"/>
          <w:szCs w:val="20"/>
          <w:lang w:val="it-IT"/>
        </w:rPr>
        <w:t>Орални кортикостероиди (преднизолон, метил преднизолон). Користете ја најмалата доза која е доволна да ги држи симптомите под контрола. Администрација на оралниот кортикостероид  на секој втор ден понекогаш не е доволна за да се контролира тешка астма кај возрасни и треба да се дава секојдневно, во минималната доза која ја контролира астмата, индивидуално одредена за секој понединечен болен.</w:t>
      </w:r>
    </w:p>
    <w:p w:rsidR="006560C1" w:rsidRDefault="00F83212">
      <w:pPr>
        <w:pStyle w:val="Heading1"/>
        <w:keepNext w:val="0"/>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ПОСТЕПЕНО НАМАЛУВАЊЕ НА ДОЗАТА НА ЛЕКОВИТЕ</w:t>
      </w:r>
    </w:p>
    <w:p w:rsidR="009C0997" w:rsidRDefault="00F83212" w:rsidP="009C0997">
      <w:pPr>
        <w:pStyle w:val="Style2"/>
        <w:numPr>
          <w:ilvl w:val="0"/>
          <w:numId w:val="198"/>
        </w:numPr>
      </w:pPr>
      <w:r>
        <w:lastRenderedPageBreak/>
        <w:t xml:space="preserve">Што се однесува до системските несакани ефекти, дозите на инхалаторни кортикостероиди кои се сметаат за безбедни при терапија на одржување, за возрасни, се 800 </w:t>
      </w:r>
      <w:r w:rsidR="006560C1" w:rsidRPr="005B7160">
        <w:rPr>
          <w:rFonts w:ascii="Times New Roman" w:hAnsi="Times New Roman" w:cs="Times New Roman"/>
        </w:rPr>
        <w:sym w:font="Symbol" w:char="F06D"/>
      </w:r>
      <w:r>
        <w:rPr>
          <w:rFonts w:ascii="Times New Roman" w:hAnsi="Times New Roman" w:cs="Times New Roman"/>
        </w:rPr>
        <w:t>г</w:t>
      </w:r>
      <w:r>
        <w:t xml:space="preserve"> (беклометазон, будезонид) и 400 </w:t>
      </w:r>
      <w:r w:rsidR="005B7160" w:rsidRPr="005B7160">
        <w:rPr>
          <w:rFonts w:ascii="Times New Roman" w:hAnsi="Times New Roman" w:cs="Times New Roman"/>
        </w:rPr>
        <w:sym w:font="Symbol" w:char="F06D"/>
      </w:r>
      <w:r>
        <w:rPr>
          <w:rFonts w:ascii="Times New Roman" w:hAnsi="Times New Roman" w:cs="Times New Roman"/>
        </w:rPr>
        <w:t>г</w:t>
      </w:r>
      <w:r>
        <w:t xml:space="preserve"> (флутиказон).</w:t>
      </w:r>
    </w:p>
    <w:p w:rsidR="009C0997" w:rsidRDefault="00F83212" w:rsidP="009C0997">
      <w:pPr>
        <w:pStyle w:val="Style2"/>
        <w:numPr>
          <w:ilvl w:val="0"/>
          <w:numId w:val="198"/>
        </w:numPr>
      </w:pPr>
      <w:r>
        <w:t>Со повлекувањето на симптомите, лекарствата можат постепено да се намалуваат</w:t>
      </w:r>
    </w:p>
    <w:p w:rsidR="006560C1" w:rsidRPr="005B7160" w:rsidRDefault="00F83212" w:rsidP="009C0997">
      <w:pPr>
        <w:pStyle w:val="Style2"/>
        <w:numPr>
          <w:ilvl w:val="0"/>
          <w:numId w:val="198"/>
        </w:numPr>
      </w:pPr>
      <w:r>
        <w:t xml:space="preserve">Ако симптомите се минимални, ако потребата од инхалаторен симпатикомиметик е мала, ако </w:t>
      </w:r>
      <w:r>
        <w:rPr>
          <w:rFonts w:ascii="Times New Roman" w:hAnsi="Times New Roman" w:cs="Times New Roman"/>
        </w:rPr>
        <w:t>ПЕФ</w:t>
      </w:r>
      <w:r>
        <w:t xml:space="preserve"> вредностите се нормални, и ако нема дневни варијации ( околу 3 месеци по стабилизирање на болеста), дозата на анти-инфламаторниот лек може да  се намалува  за по 50-100 </w:t>
      </w:r>
      <w:r w:rsidR="005B7160" w:rsidRPr="005B7160">
        <w:rPr>
          <w:rFonts w:ascii="Times New Roman" w:hAnsi="Times New Roman" w:cs="Times New Roman"/>
        </w:rPr>
        <w:sym w:font="Symbol" w:char="F06D"/>
      </w:r>
      <w:r>
        <w:rPr>
          <w:rFonts w:ascii="Times New Roman" w:hAnsi="Times New Roman" w:cs="Times New Roman"/>
        </w:rPr>
        <w:t>г</w:t>
      </w:r>
      <w:r>
        <w:t xml:space="preserve"> на секои 3 месеци. Треба да се мониторираат </w:t>
      </w:r>
      <w:r>
        <w:rPr>
          <w:rFonts w:ascii="Times New Roman" w:hAnsi="Times New Roman" w:cs="Times New Roman"/>
        </w:rPr>
        <w:t>ПЕФ</w:t>
      </w:r>
      <w:r>
        <w:t xml:space="preserve"> вредностите и дневната варијација. </w:t>
      </w:r>
    </w:p>
    <w:p w:rsidR="006560C1" w:rsidRPr="005B7160" w:rsidRDefault="00F83212">
      <w:pPr>
        <w:pStyle w:val="Heading1"/>
        <w:keepNext w:val="0"/>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ДРУГИ ТРЕТМАНИ ЗА АСТМА</w:t>
      </w:r>
    </w:p>
    <w:p w:rsidR="006560C1" w:rsidRPr="005B7160" w:rsidRDefault="00F83212" w:rsidP="005B7160">
      <w:pPr>
        <w:pStyle w:val="Heading1"/>
        <w:spacing w:before="360" w:after="360"/>
        <w:rPr>
          <w:rFonts w:ascii="Macedonian Tms" w:hAnsi="Macedonian Tms" w:cs="Macedonian Tms"/>
          <w:sz w:val="22"/>
          <w:szCs w:val="22"/>
          <w:lang w:val="pl-PL"/>
        </w:rPr>
      </w:pPr>
      <w:r>
        <w:rPr>
          <w:rFonts w:ascii="Macedonian Tms" w:hAnsi="Macedonian Tms" w:cs="Macedonian Tms"/>
          <w:sz w:val="22"/>
          <w:szCs w:val="22"/>
          <w:lang w:val="pl-PL"/>
        </w:rPr>
        <w:t>Антихистаминици</w:t>
      </w:r>
    </w:p>
    <w:p w:rsidR="006560C1" w:rsidRDefault="00F83212" w:rsidP="006342B7">
      <w:pPr>
        <w:pStyle w:val="Style1"/>
      </w:pPr>
      <w:r>
        <w:t xml:space="preserve">Антихистаминиците имаат многу ограничена улога во третманот на астмата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Б</w:t>
      </w:r>
      <w:r>
        <w:rPr>
          <w:rFonts w:ascii="Times New Roman" w:hAnsi="Times New Roman" w:cs="Times New Roman"/>
        </w:rPr>
        <w:t>)</w:t>
      </w:r>
      <w:r>
        <w:t>. Главно може да се користат за олеснување на другите алергиски симптоми. (Кога постои асоцијација  со алергичен рино-конјунктивит, алергија на храна и др.)</w:t>
      </w:r>
    </w:p>
    <w:p w:rsidR="006560C1" w:rsidRDefault="00F83212" w:rsidP="005B7160">
      <w:pPr>
        <w:pStyle w:val="Heading1"/>
        <w:spacing w:before="360" w:after="360"/>
        <w:rPr>
          <w:rFonts w:ascii="Macedonian Tms" w:hAnsi="Macedonian Tms" w:cs="Macedonian Tms"/>
          <w:sz w:val="22"/>
          <w:szCs w:val="22"/>
        </w:rPr>
      </w:pPr>
      <w:r>
        <w:rPr>
          <w:rFonts w:ascii="Macedonian Tms" w:hAnsi="Macedonian Tms" w:cs="Macedonian Tms"/>
          <w:sz w:val="22"/>
          <w:szCs w:val="22"/>
        </w:rPr>
        <w:t>Антибиотици</w:t>
      </w:r>
    </w:p>
    <w:p w:rsidR="006560C1" w:rsidRDefault="00F83212" w:rsidP="006342B7">
      <w:pPr>
        <w:pStyle w:val="Style1"/>
      </w:pPr>
      <w:r>
        <w:t>Само јасни знаци за постоење на бактериска инфекција се индикација за антибиотици</w:t>
      </w:r>
    </w:p>
    <w:p w:rsidR="006560C1" w:rsidRPr="006560C1" w:rsidRDefault="00F83212" w:rsidP="006342B7">
      <w:pPr>
        <w:pStyle w:val="Style1"/>
      </w:pPr>
      <w:r>
        <w:t xml:space="preserve">Инфекциите асоцирани со акутна егзацербација на астма се често со вирусно потекло. Мислете на синузитис, но избегнете го непотребното користење на антибиотици. </w:t>
      </w:r>
    </w:p>
    <w:p w:rsidR="006560C1" w:rsidRPr="006560C1" w:rsidRDefault="006560C1">
      <w:pPr>
        <w:jc w:val="both"/>
        <w:rPr>
          <w:rFonts w:ascii="Macedonian Tms" w:hAnsi="Macedonian Tms" w:cs="Macedonian Tms"/>
          <w:sz w:val="20"/>
          <w:szCs w:val="20"/>
          <w:lang w:val="pl-PL"/>
        </w:rPr>
      </w:pPr>
    </w:p>
    <w:p w:rsidR="006560C1" w:rsidRPr="005B7160" w:rsidRDefault="00F83212" w:rsidP="005B7160">
      <w:pPr>
        <w:pStyle w:val="Heading1"/>
        <w:spacing w:before="360" w:after="360"/>
        <w:rPr>
          <w:rFonts w:ascii="Macedonian Tms" w:hAnsi="Macedonian Tms" w:cs="Macedonian Tms"/>
          <w:sz w:val="22"/>
          <w:szCs w:val="22"/>
        </w:rPr>
      </w:pPr>
      <w:r>
        <w:rPr>
          <w:rFonts w:ascii="Macedonian Tms" w:hAnsi="Macedonian Tms" w:cs="Macedonian Tms"/>
          <w:sz w:val="22"/>
          <w:szCs w:val="22"/>
        </w:rPr>
        <w:t>Лекови против кашлица</w:t>
      </w:r>
    </w:p>
    <w:p w:rsidR="006560C1" w:rsidRDefault="00F83212" w:rsidP="006342B7">
      <w:pPr>
        <w:pStyle w:val="Style1"/>
      </w:pPr>
      <w:r>
        <w:t xml:space="preserve">Кашлањето и продукцијата на спутум се обично знаци за лоша контрола  на астмата. Интензивирање на третманот или краток курс на орални кортикостероиди би биле поефикасни од лекарства против кашлица. </w:t>
      </w:r>
    </w:p>
    <w:p w:rsidR="006560C1" w:rsidRPr="005B7160" w:rsidRDefault="00F83212">
      <w:pPr>
        <w:pStyle w:val="Heading1"/>
        <w:keepNext w:val="0"/>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КУРС НА ОРАЛНИ КОРТИКОСТЕРОИДИ</w:t>
      </w:r>
    </w:p>
    <w:p w:rsidR="006560C1" w:rsidRPr="005B7160" w:rsidRDefault="00F83212" w:rsidP="005B7160">
      <w:pPr>
        <w:pStyle w:val="Heading1"/>
        <w:spacing w:before="360" w:after="360"/>
        <w:rPr>
          <w:rFonts w:ascii="Macedonian Tms" w:hAnsi="Macedonian Tms" w:cs="Macedonian Tms"/>
          <w:sz w:val="22"/>
          <w:szCs w:val="22"/>
          <w:lang w:val="pl-PL"/>
        </w:rPr>
      </w:pPr>
      <w:r>
        <w:rPr>
          <w:rFonts w:ascii="Macedonian Tms" w:hAnsi="Macedonian Tms" w:cs="Macedonian Tms"/>
          <w:sz w:val="22"/>
          <w:szCs w:val="22"/>
          <w:lang w:val="pl-PL"/>
        </w:rPr>
        <w:t>Индикации</w:t>
      </w:r>
    </w:p>
    <w:p w:rsidR="006560C1" w:rsidRDefault="00F83212" w:rsidP="006342B7">
      <w:pPr>
        <w:pStyle w:val="Style1"/>
      </w:pPr>
      <w:r>
        <w:t xml:space="preserve">Влошување на симптомите и пад на вредностите на </w:t>
      </w:r>
      <w:r>
        <w:rPr>
          <w:rFonts w:ascii="Times New Roman" w:hAnsi="Times New Roman" w:cs="Times New Roman"/>
        </w:rPr>
        <w:t>ПЕФ</w:t>
      </w:r>
      <w:r>
        <w:t xml:space="preserve"> во неколку последователни денови</w:t>
      </w:r>
    </w:p>
    <w:p w:rsidR="006560C1" w:rsidRDefault="00F83212" w:rsidP="006342B7">
      <w:pPr>
        <w:pStyle w:val="Style1"/>
      </w:pPr>
      <w:r>
        <w:t>Времетраењето на ефектот од инхалаторниот бронходилататор се скратува</w:t>
      </w:r>
    </w:p>
    <w:p w:rsidR="006560C1" w:rsidRDefault="00F83212" w:rsidP="006342B7">
      <w:pPr>
        <w:pStyle w:val="Style1"/>
      </w:pPr>
      <w:r>
        <w:t xml:space="preserve">Вредностите на </w:t>
      </w:r>
      <w:r>
        <w:rPr>
          <w:rFonts w:ascii="Times New Roman" w:hAnsi="Times New Roman" w:cs="Times New Roman"/>
          <w:lang w:val="it-IT"/>
        </w:rPr>
        <w:t>ПЕФ</w:t>
      </w:r>
      <w:r>
        <w:rPr>
          <w:lang w:val="it-IT"/>
        </w:rPr>
        <w:t xml:space="preserve"> </w:t>
      </w:r>
      <w:r>
        <w:t>се помали од 70% од најдобрите вредности на болниот (личниот максимум)</w:t>
      </w:r>
    </w:p>
    <w:p w:rsidR="006560C1" w:rsidRDefault="00F83212" w:rsidP="006342B7">
      <w:pPr>
        <w:pStyle w:val="Style1"/>
      </w:pPr>
      <w:r>
        <w:t>Нарушување на сонот поради астмата</w:t>
      </w:r>
    </w:p>
    <w:p w:rsidR="006560C1" w:rsidRPr="006560C1" w:rsidRDefault="00F83212" w:rsidP="006342B7">
      <w:pPr>
        <w:pStyle w:val="Style1"/>
      </w:pPr>
      <w:r>
        <w:t>Утринските тегоби перзистираат до пладневните часови</w:t>
      </w:r>
    </w:p>
    <w:p w:rsidR="006560C1" w:rsidRDefault="00F83212" w:rsidP="006342B7">
      <w:pPr>
        <w:pStyle w:val="Style1"/>
      </w:pPr>
      <w:r>
        <w:t>Максималната терапија, без орални стероиди, не покажува задоволителен ефект</w:t>
      </w:r>
    </w:p>
    <w:p w:rsidR="006560C1" w:rsidRPr="005B7160" w:rsidRDefault="00F83212" w:rsidP="006342B7">
      <w:pPr>
        <w:pStyle w:val="Style1"/>
      </w:pPr>
      <w:r>
        <w:t xml:space="preserve">При акутна егзацербација поради која болниот примал бронходилататори со инхалатор или интравенски во оддел за итна помош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А</w:t>
      </w:r>
      <w:r>
        <w:rPr>
          <w:rFonts w:ascii="Times New Roman" w:hAnsi="Times New Roman" w:cs="Times New Roman"/>
        </w:rPr>
        <w:t>)</w:t>
      </w:r>
      <w:r>
        <w:t xml:space="preserve"> </w:t>
      </w:r>
    </w:p>
    <w:p w:rsidR="006560C1" w:rsidRDefault="00F83212" w:rsidP="005B7160">
      <w:pPr>
        <w:pStyle w:val="Heading1"/>
        <w:spacing w:before="360" w:after="360"/>
        <w:rPr>
          <w:rFonts w:ascii="Macedonian Tms" w:hAnsi="Macedonian Tms" w:cs="Macedonian Tms"/>
          <w:sz w:val="22"/>
          <w:szCs w:val="22"/>
        </w:rPr>
      </w:pPr>
      <w:r>
        <w:rPr>
          <w:rFonts w:ascii="Macedonian Tms" w:hAnsi="Macedonian Tms" w:cs="Macedonian Tms"/>
          <w:sz w:val="22"/>
          <w:szCs w:val="22"/>
        </w:rPr>
        <w:t>Дозирање</w:t>
      </w:r>
    </w:p>
    <w:p w:rsidR="006560C1" w:rsidRPr="00BF5B04" w:rsidRDefault="00F83212" w:rsidP="006342B7">
      <w:pPr>
        <w:pStyle w:val="Style1"/>
        <w:rPr>
          <w:lang w:val="en-US"/>
        </w:rPr>
      </w:pPr>
      <w:r>
        <w:rPr>
          <w:lang w:val="en-US"/>
        </w:rPr>
        <w:t xml:space="preserve">Се дава 30-40 </w:t>
      </w:r>
      <w:r>
        <w:rPr>
          <w:rFonts w:ascii="Times New Roman" w:hAnsi="Times New Roman" w:cs="Times New Roman"/>
          <w:lang w:val="en-US"/>
        </w:rPr>
        <w:t>мг</w:t>
      </w:r>
      <w:r>
        <w:rPr>
          <w:lang w:val="en-US"/>
        </w:rPr>
        <w:t xml:space="preserve"> преднизолон дневно, се додека не се повлечат симптомите и </w:t>
      </w:r>
      <w:r>
        <w:rPr>
          <w:rFonts w:ascii="Times New Roman" w:hAnsi="Times New Roman" w:cs="Times New Roman"/>
          <w:lang w:val="en-US"/>
        </w:rPr>
        <w:t>ПЕФ</w:t>
      </w:r>
      <w:r>
        <w:rPr>
          <w:lang w:val="en-US"/>
        </w:rPr>
        <w:t xml:space="preserve"> вредноста се нормализира и уште 3 дена потоа (обично 30-40 </w:t>
      </w:r>
      <w:r>
        <w:rPr>
          <w:rFonts w:ascii="Times New Roman" w:hAnsi="Times New Roman" w:cs="Times New Roman"/>
          <w:lang w:val="en-US"/>
        </w:rPr>
        <w:t>мг</w:t>
      </w:r>
      <w:r>
        <w:rPr>
          <w:lang w:val="en-US"/>
        </w:rPr>
        <w:t xml:space="preserve"> во тек на 5-10 дена)</w:t>
      </w:r>
    </w:p>
    <w:p w:rsidR="006560C1" w:rsidRDefault="00F83212" w:rsidP="006342B7">
      <w:pPr>
        <w:pStyle w:val="Style1"/>
      </w:pPr>
      <w:r>
        <w:lastRenderedPageBreak/>
        <w:t>Лекот обично може да се прекине одеднаш, без постепено намалување на дозата (</w:t>
      </w:r>
      <w:r>
        <w:rPr>
          <w:b/>
          <w:bCs/>
        </w:rPr>
        <w:t xml:space="preserve"> </w:t>
      </w:r>
      <w:r>
        <w:t>ако е даван помалку од 7 дена)</w:t>
      </w:r>
    </w:p>
    <w:p w:rsidR="006560C1" w:rsidRPr="005B7160" w:rsidRDefault="00F83212" w:rsidP="005B7160">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САМОКОНТРОЛА ПРИ АСТМАТА</w:t>
      </w:r>
    </w:p>
    <w:p w:rsidR="006560C1" w:rsidRDefault="00F83212" w:rsidP="006342B7">
      <w:pPr>
        <w:pStyle w:val="Style1"/>
      </w:pPr>
      <w:r>
        <w:t>Болниот треба добро да се обучи како самостојно да ја контролира својата болест</w:t>
      </w:r>
    </w:p>
    <w:p w:rsidR="006560C1" w:rsidRDefault="00F83212" w:rsidP="006342B7">
      <w:pPr>
        <w:pStyle w:val="Style1"/>
      </w:pPr>
      <w:r>
        <w:t>Компонентите на успешна само-контрола се:</w:t>
      </w:r>
    </w:p>
    <w:p w:rsidR="006560C1" w:rsidRDefault="00F83212" w:rsidP="00BE6B39">
      <w:pPr>
        <w:pStyle w:val="Style2"/>
        <w:numPr>
          <w:ilvl w:val="2"/>
          <w:numId w:val="246"/>
        </w:numPr>
      </w:pPr>
      <w:r>
        <w:t>прифаќање и разбирање на астмата и нејзиното лекување</w:t>
      </w:r>
    </w:p>
    <w:p w:rsidR="006560C1" w:rsidRDefault="00F83212" w:rsidP="00BE6B39">
      <w:pPr>
        <w:pStyle w:val="Style2"/>
        <w:numPr>
          <w:ilvl w:val="2"/>
          <w:numId w:val="246"/>
        </w:numPr>
      </w:pPr>
      <w:r>
        <w:t>ефикасно и редовно користење на лекарствата</w:t>
      </w:r>
    </w:p>
    <w:p w:rsidR="006560C1" w:rsidRDefault="00F83212" w:rsidP="00BE6B39">
      <w:pPr>
        <w:pStyle w:val="Style2"/>
        <w:numPr>
          <w:ilvl w:val="2"/>
          <w:numId w:val="246"/>
        </w:numPr>
      </w:pPr>
      <w:r>
        <w:t>ПЕФ-мерач и листови за следење во домашни услови</w:t>
      </w:r>
    </w:p>
    <w:p w:rsidR="006560C1" w:rsidRDefault="00F83212" w:rsidP="00BE6B39">
      <w:pPr>
        <w:pStyle w:val="Style2"/>
        <w:numPr>
          <w:ilvl w:val="2"/>
          <w:numId w:val="246"/>
        </w:numPr>
      </w:pPr>
      <w:r>
        <w:t>напишани упатства за разни проблеми поврзани со болеста</w:t>
      </w:r>
    </w:p>
    <w:p w:rsidR="006560C1" w:rsidRPr="00BF5B04" w:rsidRDefault="00F83212" w:rsidP="006342B7">
      <w:pPr>
        <w:pStyle w:val="Style1"/>
        <w:rPr>
          <w:lang w:val="it-IT"/>
        </w:rPr>
      </w:pPr>
      <w:r>
        <w:rPr>
          <w:lang w:val="it-IT"/>
        </w:rPr>
        <w:t xml:space="preserve">Како дел од добро водена само-контрола, на болниот може да му се дадат листови за следење на </w:t>
      </w:r>
      <w:r>
        <w:rPr>
          <w:rFonts w:ascii="Times New Roman" w:hAnsi="Times New Roman" w:cs="Times New Roman"/>
          <w:lang w:val="it-IT"/>
        </w:rPr>
        <w:t>ПЕФ</w:t>
      </w:r>
      <w:r>
        <w:rPr>
          <w:lang w:val="it-IT"/>
        </w:rPr>
        <w:t xml:space="preserve">, со индивидуално определени граници за аларм (семафорски или зонски систем),  со следните упатства </w:t>
      </w:r>
      <w:r>
        <w:rPr>
          <w:rFonts w:ascii="Times New Roman" w:hAnsi="Times New Roman" w:cs="Times New Roman"/>
          <w:lang w:val="it-IT"/>
        </w:rPr>
        <w:t>(</w:t>
      </w:r>
      <w:r>
        <w:rPr>
          <w:lang w:val="it-IT"/>
        </w:rPr>
        <w:t>ннд</w:t>
      </w:r>
      <w:r>
        <w:rPr>
          <w:rFonts w:ascii="Times New Roman" w:hAnsi="Times New Roman" w:cs="Times New Roman"/>
          <w:lang w:val="it-IT"/>
        </w:rPr>
        <w:t xml:space="preserve"> -</w:t>
      </w:r>
      <w:r>
        <w:rPr>
          <w:rFonts w:ascii="Times New Roman" w:hAnsi="Times New Roman" w:cs="Times New Roman"/>
          <w:b/>
          <w:bCs/>
          <w:lang w:val="it-IT"/>
        </w:rPr>
        <w:t>Б</w:t>
      </w:r>
      <w:r>
        <w:rPr>
          <w:rFonts w:ascii="Times New Roman" w:hAnsi="Times New Roman" w:cs="Times New Roman"/>
          <w:lang w:val="it-IT"/>
        </w:rPr>
        <w:t>)</w:t>
      </w:r>
      <w:r>
        <w:rPr>
          <w:lang w:val="it-IT"/>
        </w:rPr>
        <w:t>:</w:t>
      </w:r>
    </w:p>
    <w:p w:rsidR="006560C1" w:rsidRDefault="00F83212" w:rsidP="00BE6B39">
      <w:pPr>
        <w:pStyle w:val="Style2"/>
        <w:numPr>
          <w:ilvl w:val="2"/>
          <w:numId w:val="247"/>
        </w:numPr>
      </w:pPr>
      <w:r>
        <w:t xml:space="preserve">ако утринските вредности на  </w:t>
      </w:r>
      <w:r>
        <w:rPr>
          <w:rFonts w:ascii="Times New Roman" w:hAnsi="Times New Roman" w:cs="Times New Roman"/>
        </w:rPr>
        <w:t>ПЕФ</w:t>
      </w:r>
      <w:r>
        <w:t xml:space="preserve">  се 75-85% од поранешната оптимална вредност на болниот (личен максимум), дозата на инхалаторниот кортикостероид може дупло да се зголеми во тек на две недели </w:t>
      </w:r>
    </w:p>
    <w:p w:rsidR="006560C1" w:rsidRPr="00922857" w:rsidRDefault="00F83212" w:rsidP="00BE6B39">
      <w:pPr>
        <w:pStyle w:val="Style2"/>
        <w:numPr>
          <w:ilvl w:val="2"/>
          <w:numId w:val="247"/>
        </w:numPr>
      </w:pPr>
      <w:r>
        <w:t xml:space="preserve">ако утринските вредности на  </w:t>
      </w:r>
      <w:r>
        <w:rPr>
          <w:rFonts w:ascii="Times New Roman" w:hAnsi="Times New Roman" w:cs="Times New Roman"/>
        </w:rPr>
        <w:t>ПЕФ</w:t>
      </w:r>
      <w:r>
        <w:t xml:space="preserve">  се  помали од 50-70%од оптималната вредност, болниот почнува со орален преднизолон 40 </w:t>
      </w:r>
      <w:r>
        <w:rPr>
          <w:rFonts w:ascii="Times New Roman" w:hAnsi="Times New Roman" w:cs="Times New Roman"/>
        </w:rPr>
        <w:t>мг</w:t>
      </w:r>
      <w:r>
        <w:t xml:space="preserve"> на ден во тек на 1 недела и треба да се јави по телефон кај докторот или сестрата кои се задолжени за третман на неговата болест</w:t>
      </w:r>
    </w:p>
    <w:p w:rsidR="00922857" w:rsidRDefault="00F14BB5" w:rsidP="00BE6B39">
      <w:pPr>
        <w:pStyle w:val="Style2"/>
        <w:numPr>
          <w:ilvl w:val="2"/>
          <w:numId w:val="247"/>
        </w:numPr>
      </w:pPr>
      <w:r>
        <w:rPr>
          <w:rFonts w:ascii="Times New Roman" w:hAnsi="Times New Roman" w:cs="Times New Roman"/>
          <w:lang w:val="mk-MK"/>
        </w:rPr>
        <w:t>Ако</w:t>
      </w:r>
      <w:r w:rsidR="00F83212">
        <w:rPr>
          <w:rFonts w:ascii="Times New Roman" w:hAnsi="Times New Roman" w:cs="Times New Roman"/>
          <w:lang w:val="mk-MK"/>
        </w:rPr>
        <w:t xml:space="preserve"> </w:t>
      </w:r>
      <w:r>
        <w:rPr>
          <w:rFonts w:ascii="Times New Roman" w:hAnsi="Times New Roman" w:cs="Times New Roman"/>
          <w:lang w:val="mk-MK"/>
        </w:rPr>
        <w:t>утринските</w:t>
      </w:r>
      <w:r w:rsidR="00F83212">
        <w:rPr>
          <w:rFonts w:ascii="Times New Roman" w:hAnsi="Times New Roman" w:cs="Times New Roman"/>
          <w:lang w:val="mk-MK"/>
        </w:rPr>
        <w:t xml:space="preserve"> </w:t>
      </w:r>
      <w:r>
        <w:rPr>
          <w:rFonts w:ascii="Times New Roman" w:hAnsi="Times New Roman" w:cs="Times New Roman"/>
          <w:lang w:val="mk-MK"/>
        </w:rPr>
        <w:t>вредности</w:t>
      </w:r>
      <w:r w:rsidR="00F83212">
        <w:rPr>
          <w:rFonts w:ascii="Times New Roman" w:hAnsi="Times New Roman" w:cs="Times New Roman"/>
          <w:lang w:val="mk-MK"/>
        </w:rPr>
        <w:t xml:space="preserve"> </w:t>
      </w:r>
      <w:r>
        <w:rPr>
          <w:rFonts w:ascii="Times New Roman" w:hAnsi="Times New Roman" w:cs="Times New Roman"/>
          <w:lang w:val="mk-MK"/>
        </w:rPr>
        <w:t>на</w:t>
      </w:r>
      <w:r w:rsidR="00F83212">
        <w:rPr>
          <w:rFonts w:ascii="Times New Roman" w:hAnsi="Times New Roman" w:cs="Times New Roman"/>
          <w:lang w:val="mk-MK"/>
        </w:rPr>
        <w:t xml:space="preserve"> </w:t>
      </w:r>
      <w:r w:rsidR="00F83212">
        <w:rPr>
          <w:rFonts w:ascii="Times New Roman" w:hAnsi="Times New Roman" w:cs="Times New Roman"/>
        </w:rPr>
        <w:t>ПЕФ</w:t>
      </w:r>
      <w:r w:rsidR="00F83212">
        <w:rPr>
          <w:rFonts w:ascii="Times New Roman" w:hAnsi="Times New Roman" w:cs="Times New Roman"/>
          <w:lang w:val="mk-MK"/>
        </w:rPr>
        <w:t xml:space="preserve"> </w:t>
      </w:r>
      <w:r>
        <w:rPr>
          <w:rFonts w:ascii="Times New Roman" w:hAnsi="Times New Roman" w:cs="Times New Roman"/>
          <w:lang w:val="mk-MK"/>
        </w:rPr>
        <w:t>се</w:t>
      </w:r>
      <w:r w:rsidR="00F83212">
        <w:rPr>
          <w:rFonts w:ascii="Times New Roman" w:hAnsi="Times New Roman" w:cs="Times New Roman"/>
          <w:lang w:val="mk-MK"/>
        </w:rPr>
        <w:t xml:space="preserve"> </w:t>
      </w:r>
      <w:r>
        <w:rPr>
          <w:rFonts w:ascii="Times New Roman" w:hAnsi="Times New Roman" w:cs="Times New Roman"/>
          <w:lang w:val="mk-MK"/>
        </w:rPr>
        <w:t>помали</w:t>
      </w:r>
      <w:r w:rsidR="00F83212">
        <w:rPr>
          <w:rFonts w:ascii="Times New Roman" w:hAnsi="Times New Roman" w:cs="Times New Roman"/>
          <w:lang w:val="mk-MK"/>
        </w:rPr>
        <w:t xml:space="preserve"> </w:t>
      </w:r>
      <w:r>
        <w:rPr>
          <w:rFonts w:ascii="Times New Roman" w:hAnsi="Times New Roman" w:cs="Times New Roman"/>
          <w:lang w:val="mk-MK"/>
        </w:rPr>
        <w:t>од</w:t>
      </w:r>
      <w:r w:rsidR="00F83212">
        <w:rPr>
          <w:rFonts w:ascii="Times New Roman" w:hAnsi="Times New Roman" w:cs="Times New Roman"/>
          <w:lang w:val="mk-MK"/>
        </w:rPr>
        <w:t xml:space="preserve"> 50% </w:t>
      </w:r>
      <w:r>
        <w:rPr>
          <w:rFonts w:ascii="Times New Roman" w:hAnsi="Times New Roman" w:cs="Times New Roman"/>
          <w:lang w:val="mk-MK"/>
        </w:rPr>
        <w:t>од</w:t>
      </w:r>
      <w:r w:rsidR="00F83212">
        <w:rPr>
          <w:rFonts w:ascii="Times New Roman" w:hAnsi="Times New Roman" w:cs="Times New Roman"/>
          <w:lang w:val="mk-MK"/>
        </w:rPr>
        <w:t xml:space="preserve"> </w:t>
      </w:r>
      <w:r>
        <w:rPr>
          <w:rFonts w:ascii="Times New Roman" w:hAnsi="Times New Roman" w:cs="Times New Roman"/>
          <w:lang w:val="mk-MK"/>
        </w:rPr>
        <w:t>оптималната</w:t>
      </w:r>
      <w:r w:rsidR="00F83212">
        <w:rPr>
          <w:rFonts w:ascii="Times New Roman" w:hAnsi="Times New Roman" w:cs="Times New Roman"/>
          <w:lang w:val="mk-MK"/>
        </w:rPr>
        <w:t xml:space="preserve"> </w:t>
      </w:r>
      <w:r>
        <w:rPr>
          <w:rFonts w:ascii="Times New Roman" w:hAnsi="Times New Roman" w:cs="Times New Roman"/>
          <w:lang w:val="mk-MK"/>
        </w:rPr>
        <w:t>вредност</w:t>
      </w:r>
      <w:r w:rsidR="00F83212">
        <w:rPr>
          <w:rFonts w:ascii="Times New Roman" w:hAnsi="Times New Roman" w:cs="Times New Roman"/>
          <w:lang w:val="mk-MK"/>
        </w:rPr>
        <w:t xml:space="preserve">  </w:t>
      </w:r>
      <w:r>
        <w:rPr>
          <w:rFonts w:ascii="Times New Roman" w:hAnsi="Times New Roman" w:cs="Times New Roman"/>
          <w:lang w:val="mk-MK"/>
        </w:rPr>
        <w:t>болниот</w:t>
      </w:r>
      <w:r w:rsidR="00F83212">
        <w:rPr>
          <w:rFonts w:ascii="Times New Roman" w:hAnsi="Times New Roman" w:cs="Times New Roman"/>
          <w:lang w:val="mk-MK"/>
        </w:rPr>
        <w:t xml:space="preserve"> </w:t>
      </w:r>
      <w:r>
        <w:rPr>
          <w:rFonts w:ascii="Times New Roman" w:hAnsi="Times New Roman" w:cs="Times New Roman"/>
          <w:lang w:val="mk-MK"/>
        </w:rPr>
        <w:t>треба</w:t>
      </w:r>
      <w:r w:rsidR="00F83212">
        <w:rPr>
          <w:rFonts w:ascii="Times New Roman" w:hAnsi="Times New Roman" w:cs="Times New Roman"/>
          <w:lang w:val="mk-MK"/>
        </w:rPr>
        <w:t xml:space="preserve"> </w:t>
      </w:r>
      <w:r>
        <w:rPr>
          <w:rFonts w:ascii="Times New Roman" w:hAnsi="Times New Roman" w:cs="Times New Roman"/>
          <w:lang w:val="mk-MK"/>
        </w:rPr>
        <w:t>да</w:t>
      </w:r>
      <w:r w:rsidR="00F83212">
        <w:rPr>
          <w:rFonts w:ascii="Times New Roman" w:hAnsi="Times New Roman" w:cs="Times New Roman"/>
          <w:lang w:val="mk-MK"/>
        </w:rPr>
        <w:t xml:space="preserve"> </w:t>
      </w:r>
      <w:r>
        <w:rPr>
          <w:rFonts w:ascii="Times New Roman" w:hAnsi="Times New Roman" w:cs="Times New Roman"/>
          <w:lang w:val="mk-MK"/>
        </w:rPr>
        <w:t>се</w:t>
      </w:r>
      <w:r w:rsidR="00F83212">
        <w:rPr>
          <w:rFonts w:ascii="Times New Roman" w:hAnsi="Times New Roman" w:cs="Times New Roman"/>
          <w:lang w:val="mk-MK"/>
        </w:rPr>
        <w:t xml:space="preserve"> </w:t>
      </w:r>
      <w:r>
        <w:rPr>
          <w:rFonts w:ascii="Times New Roman" w:hAnsi="Times New Roman" w:cs="Times New Roman"/>
          <w:lang w:val="mk-MK"/>
        </w:rPr>
        <w:t>јави</w:t>
      </w:r>
      <w:r w:rsidR="00F83212">
        <w:rPr>
          <w:rFonts w:ascii="Times New Roman" w:hAnsi="Times New Roman" w:cs="Times New Roman"/>
          <w:lang w:val="mk-MK"/>
        </w:rPr>
        <w:t xml:space="preserve"> </w:t>
      </w:r>
      <w:r>
        <w:rPr>
          <w:rFonts w:ascii="Times New Roman" w:hAnsi="Times New Roman" w:cs="Times New Roman"/>
          <w:lang w:val="mk-MK"/>
        </w:rPr>
        <w:t>на</w:t>
      </w:r>
      <w:r w:rsidR="00F83212">
        <w:rPr>
          <w:rFonts w:ascii="Times New Roman" w:hAnsi="Times New Roman" w:cs="Times New Roman"/>
          <w:lang w:val="mk-MK"/>
        </w:rPr>
        <w:t xml:space="preserve"> </w:t>
      </w:r>
      <w:r>
        <w:rPr>
          <w:rFonts w:ascii="Times New Roman" w:hAnsi="Times New Roman" w:cs="Times New Roman"/>
          <w:lang w:val="mk-MK"/>
        </w:rPr>
        <w:t>лекар</w:t>
      </w:r>
      <w:r w:rsidR="00F83212">
        <w:rPr>
          <w:rFonts w:ascii="Times New Roman" w:hAnsi="Times New Roman" w:cs="Times New Roman"/>
          <w:lang w:val="mk-MK"/>
        </w:rPr>
        <w:t xml:space="preserve"> </w:t>
      </w:r>
      <w:r>
        <w:rPr>
          <w:rFonts w:ascii="Times New Roman" w:hAnsi="Times New Roman" w:cs="Times New Roman"/>
          <w:lang w:val="mk-MK"/>
        </w:rPr>
        <w:t>за</w:t>
      </w:r>
      <w:r w:rsidR="00F83212">
        <w:rPr>
          <w:rFonts w:ascii="Times New Roman" w:hAnsi="Times New Roman" w:cs="Times New Roman"/>
          <w:lang w:val="mk-MK"/>
        </w:rPr>
        <w:t xml:space="preserve">  </w:t>
      </w:r>
      <w:r>
        <w:rPr>
          <w:rFonts w:ascii="Times New Roman" w:hAnsi="Times New Roman" w:cs="Times New Roman"/>
          <w:lang w:val="mk-MK"/>
        </w:rPr>
        <w:t>понатамошен</w:t>
      </w:r>
      <w:r w:rsidR="00F83212">
        <w:rPr>
          <w:rFonts w:ascii="Times New Roman" w:hAnsi="Times New Roman" w:cs="Times New Roman"/>
          <w:lang w:val="mk-MK"/>
        </w:rPr>
        <w:t xml:space="preserve"> </w:t>
      </w:r>
      <w:r>
        <w:rPr>
          <w:rFonts w:ascii="Times New Roman" w:hAnsi="Times New Roman" w:cs="Times New Roman"/>
          <w:lang w:val="mk-MK"/>
        </w:rPr>
        <w:t>третман</w:t>
      </w:r>
      <w:r w:rsidR="00F83212">
        <w:rPr>
          <w:rFonts w:ascii="Times New Roman" w:hAnsi="Times New Roman" w:cs="Times New Roman"/>
          <w:lang w:val="mk-MK"/>
        </w:rPr>
        <w:t>.</w:t>
      </w:r>
    </w:p>
    <w:p w:rsidR="006560C1" w:rsidRDefault="00F83212">
      <w:pPr>
        <w:pStyle w:val="Heading1"/>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ИНДИКАЦИИ ЗА КОНСУЛТАЦИЈА СО СПЕЦИЈАЛИСТ ЗА АСТМА</w:t>
      </w:r>
    </w:p>
    <w:p w:rsidR="006560C1" w:rsidRDefault="00F83212" w:rsidP="006342B7">
      <w:pPr>
        <w:pStyle w:val="Style1"/>
      </w:pPr>
      <w:r>
        <w:t>Индикациите за консултација се релативни и тие зависат од достапните служби и искуството на матичниот доктор на болниот за третман на астма.</w:t>
      </w:r>
    </w:p>
    <w:p w:rsidR="006560C1" w:rsidRDefault="00F83212" w:rsidP="00BE6B39">
      <w:pPr>
        <w:pStyle w:val="Style2"/>
        <w:numPr>
          <w:ilvl w:val="2"/>
          <w:numId w:val="248"/>
        </w:numPr>
      </w:pPr>
      <w:r>
        <w:t>новодијагностицирана болест</w:t>
      </w:r>
    </w:p>
    <w:p w:rsidR="006560C1" w:rsidRDefault="00F83212" w:rsidP="00BE6B39">
      <w:pPr>
        <w:pStyle w:val="Style2"/>
        <w:numPr>
          <w:ilvl w:val="2"/>
          <w:numId w:val="248"/>
        </w:numPr>
      </w:pPr>
      <w:r>
        <w:t>сомнение за професионална астма</w:t>
      </w:r>
    </w:p>
    <w:p w:rsidR="006560C1" w:rsidRDefault="00F83212" w:rsidP="00BE6B39">
      <w:pPr>
        <w:pStyle w:val="Style2"/>
        <w:numPr>
          <w:ilvl w:val="2"/>
          <w:numId w:val="248"/>
        </w:numPr>
        <w:rPr>
          <w:lang w:val="pt-BR"/>
        </w:rPr>
      </w:pPr>
      <w:r>
        <w:rPr>
          <w:lang w:val="pt-BR"/>
        </w:rPr>
        <w:t>повторувачки егзацербации (нестабилна астма)</w:t>
      </w:r>
    </w:p>
    <w:p w:rsidR="006560C1" w:rsidRDefault="00F83212" w:rsidP="00BE6B39">
      <w:pPr>
        <w:pStyle w:val="Style2"/>
        <w:numPr>
          <w:ilvl w:val="2"/>
          <w:numId w:val="248"/>
        </w:numPr>
      </w:pPr>
      <w:r>
        <w:t>процена на работоспособност</w:t>
      </w:r>
    </w:p>
    <w:p w:rsidR="006560C1" w:rsidRDefault="00F83212" w:rsidP="00BE6B39">
      <w:pPr>
        <w:pStyle w:val="Style2"/>
        <w:numPr>
          <w:ilvl w:val="2"/>
          <w:numId w:val="248"/>
        </w:numPr>
      </w:pPr>
      <w:r>
        <w:t>при средно тешка и тешка астма</w:t>
      </w:r>
    </w:p>
    <w:p w:rsidR="006560C1" w:rsidRDefault="00F83212" w:rsidP="00BE6B39">
      <w:pPr>
        <w:pStyle w:val="Style2"/>
        <w:numPr>
          <w:ilvl w:val="2"/>
          <w:numId w:val="248"/>
        </w:numPr>
      </w:pPr>
      <w:r>
        <w:t>тешка егзацербација</w:t>
      </w:r>
    </w:p>
    <w:p w:rsidR="006560C1" w:rsidRDefault="00F83212" w:rsidP="00BE6B39">
      <w:pPr>
        <w:pStyle w:val="Style2"/>
        <w:numPr>
          <w:ilvl w:val="2"/>
          <w:numId w:val="248"/>
        </w:numPr>
      </w:pPr>
      <w:r>
        <w:t>симптомите перзистираат и покрај високи дози на инхалаторни кортикостероиди</w:t>
      </w:r>
    </w:p>
    <w:p w:rsidR="006560C1" w:rsidRDefault="00F83212" w:rsidP="00BE6B39">
      <w:pPr>
        <w:pStyle w:val="Style2"/>
        <w:numPr>
          <w:ilvl w:val="2"/>
          <w:numId w:val="248"/>
        </w:numPr>
        <w:rPr>
          <w:lang w:val="pl-PL"/>
        </w:rPr>
      </w:pPr>
      <w:r>
        <w:rPr>
          <w:lang w:val="pl-PL"/>
        </w:rPr>
        <w:t>ако се размислува за препишување на инхалатор за домашно лекување</w:t>
      </w:r>
    </w:p>
    <w:p w:rsidR="006560C1" w:rsidRDefault="00F83212" w:rsidP="00BE6B39">
      <w:pPr>
        <w:pStyle w:val="Style2"/>
        <w:numPr>
          <w:ilvl w:val="2"/>
          <w:numId w:val="248"/>
        </w:numPr>
        <w:rPr>
          <w:lang w:val="fi-FI"/>
        </w:rPr>
      </w:pPr>
      <w:r>
        <w:rPr>
          <w:lang w:val="fi-FI"/>
        </w:rPr>
        <w:t>бремена жена со симптоми кои се влошуваат</w:t>
      </w:r>
    </w:p>
    <w:p w:rsidR="006560C1" w:rsidRDefault="00F83212" w:rsidP="00BE6B39">
      <w:pPr>
        <w:pStyle w:val="Style2"/>
        <w:numPr>
          <w:ilvl w:val="2"/>
          <w:numId w:val="248"/>
        </w:numPr>
        <w:rPr>
          <w:lang w:val="fi-FI"/>
        </w:rPr>
      </w:pPr>
      <w:r>
        <w:rPr>
          <w:lang w:val="fi-FI"/>
        </w:rPr>
        <w:t>кога астмата интерферира со начинот на живот на болниот (на пр. спортски активности, итн.)</w:t>
      </w:r>
    </w:p>
    <w:p w:rsidR="006560C1" w:rsidRPr="00F14BB5" w:rsidRDefault="00F83212" w:rsidP="00BE6B39">
      <w:pPr>
        <w:pStyle w:val="Style2"/>
        <w:numPr>
          <w:ilvl w:val="2"/>
          <w:numId w:val="248"/>
        </w:numPr>
        <w:rPr>
          <w:lang w:val="fi-FI"/>
        </w:rPr>
      </w:pPr>
      <w:r>
        <w:rPr>
          <w:lang w:val="fi-FI"/>
        </w:rPr>
        <w:t xml:space="preserve">во случај кога </w:t>
      </w:r>
      <w:r w:rsidR="00F14BB5">
        <w:rPr>
          <w:rFonts w:ascii="Times New Roman" w:hAnsi="Times New Roman" w:cs="Times New Roman"/>
          <w:lang w:val="mk-MK"/>
        </w:rPr>
        <w:t>а</w:t>
      </w:r>
      <w:r>
        <w:rPr>
          <w:lang w:val="fi-FI"/>
        </w:rPr>
        <w:t>стмата е комплицирана со други состојби (синузит, миокардиопатија, гастроезофагеален рефлукс, бронхиектазии и сл.)</w:t>
      </w:r>
    </w:p>
    <w:p w:rsidR="00F14BB5" w:rsidRDefault="00F14BB5" w:rsidP="00BE6B39">
      <w:pPr>
        <w:pStyle w:val="Style2"/>
        <w:numPr>
          <w:ilvl w:val="2"/>
          <w:numId w:val="248"/>
        </w:numPr>
        <w:rPr>
          <w:lang w:val="fi-FI"/>
        </w:rPr>
      </w:pPr>
      <w:r>
        <w:rPr>
          <w:rFonts w:asciiTheme="minorHAnsi" w:hAnsiTheme="minorHAnsi"/>
          <w:lang w:val="mk-MK"/>
        </w:rPr>
        <w:t>проценка</w:t>
      </w:r>
      <w:r w:rsidR="00F83212">
        <w:rPr>
          <w:rFonts w:asciiTheme="minorHAnsi" w:hAnsiTheme="minorHAnsi"/>
          <w:lang w:val="mk-MK"/>
        </w:rPr>
        <w:t xml:space="preserve"> </w:t>
      </w:r>
      <w:r>
        <w:rPr>
          <w:rFonts w:asciiTheme="minorHAnsi" w:hAnsiTheme="minorHAnsi"/>
          <w:lang w:val="mk-MK"/>
        </w:rPr>
        <w:t>за</w:t>
      </w:r>
      <w:r w:rsidR="00F83212">
        <w:rPr>
          <w:rFonts w:asciiTheme="minorHAnsi" w:hAnsiTheme="minorHAnsi"/>
          <w:lang w:val="mk-MK"/>
        </w:rPr>
        <w:t xml:space="preserve"> </w:t>
      </w:r>
      <w:r>
        <w:rPr>
          <w:rFonts w:asciiTheme="minorHAnsi" w:hAnsiTheme="minorHAnsi"/>
          <w:lang w:val="mk-MK"/>
        </w:rPr>
        <w:t>хипосензибилизација</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СЛЕДЕЊЕ</w:t>
      </w:r>
    </w:p>
    <w:p w:rsidR="006560C1" w:rsidRDefault="00F83212" w:rsidP="006342B7">
      <w:pPr>
        <w:pStyle w:val="Style1"/>
      </w:pPr>
      <w:r>
        <w:t>Поради тоа што астмата е честа болест, главно треба да се третира и следи од страна на општ доктор</w:t>
      </w:r>
    </w:p>
    <w:p w:rsidR="006560C1" w:rsidRDefault="00F83212" w:rsidP="006342B7">
      <w:pPr>
        <w:pStyle w:val="Style1"/>
      </w:pPr>
      <w:r>
        <w:t>Болен кој е поставен на редовна терапија би требало редовно да се контролира кај матичниот доктор</w:t>
      </w:r>
    </w:p>
    <w:p w:rsidR="006560C1" w:rsidRDefault="00F83212" w:rsidP="006342B7">
      <w:pPr>
        <w:pStyle w:val="Style1"/>
      </w:pPr>
      <w:r>
        <w:t>Кај лесна астма, една контрола годишно е доволна</w:t>
      </w:r>
      <w:r>
        <w:rPr>
          <w:rFonts w:asciiTheme="minorHAnsi" w:hAnsiTheme="minorHAnsi"/>
          <w:lang w:val="mk-MK"/>
        </w:rPr>
        <w:t xml:space="preserve">, </w:t>
      </w:r>
      <w:r w:rsidR="00F14BB5">
        <w:rPr>
          <w:rFonts w:ascii="Times New Roman" w:hAnsi="Times New Roman" w:cs="Times New Roman"/>
          <w:lang w:val="mk-MK"/>
        </w:rPr>
        <w:t>но</w:t>
      </w:r>
      <w:r>
        <w:rPr>
          <w:rFonts w:ascii="Times New Roman" w:hAnsi="Times New Roman" w:cs="Times New Roman"/>
          <w:lang w:val="mk-MK"/>
        </w:rPr>
        <w:t xml:space="preserve"> </w:t>
      </w:r>
      <w:r w:rsidR="00F14BB5">
        <w:rPr>
          <w:rFonts w:ascii="Times New Roman" w:hAnsi="Times New Roman" w:cs="Times New Roman"/>
          <w:lang w:val="mk-MK"/>
        </w:rPr>
        <w:t>со</w:t>
      </w:r>
      <w:r>
        <w:rPr>
          <w:rFonts w:ascii="Times New Roman" w:hAnsi="Times New Roman" w:cs="Times New Roman"/>
          <w:lang w:val="mk-MK"/>
        </w:rPr>
        <w:t xml:space="preserve"> </w:t>
      </w:r>
      <w:r w:rsidR="00F14BB5">
        <w:rPr>
          <w:rFonts w:ascii="Times New Roman" w:hAnsi="Times New Roman" w:cs="Times New Roman"/>
          <w:lang w:val="mk-MK"/>
        </w:rPr>
        <w:t>влошување</w:t>
      </w:r>
      <w:r>
        <w:rPr>
          <w:rFonts w:ascii="Times New Roman" w:hAnsi="Times New Roman" w:cs="Times New Roman"/>
          <w:lang w:val="mk-MK"/>
        </w:rPr>
        <w:t xml:space="preserve"> </w:t>
      </w:r>
      <w:r w:rsidR="00F14BB5">
        <w:rPr>
          <w:rFonts w:ascii="Times New Roman" w:hAnsi="Times New Roman" w:cs="Times New Roman"/>
          <w:lang w:val="mk-MK"/>
        </w:rPr>
        <w:t>на</w:t>
      </w:r>
      <w:r>
        <w:rPr>
          <w:rFonts w:ascii="Times New Roman" w:hAnsi="Times New Roman" w:cs="Times New Roman"/>
          <w:lang w:val="mk-MK"/>
        </w:rPr>
        <w:t xml:space="preserve"> </w:t>
      </w:r>
      <w:r w:rsidR="00F14BB5">
        <w:rPr>
          <w:rFonts w:ascii="Times New Roman" w:hAnsi="Times New Roman" w:cs="Times New Roman"/>
          <w:lang w:val="mk-MK"/>
        </w:rPr>
        <w:t>астмата</w:t>
      </w:r>
      <w:r>
        <w:rPr>
          <w:rFonts w:ascii="Times New Roman" w:hAnsi="Times New Roman" w:cs="Times New Roman"/>
          <w:lang w:val="mk-MK"/>
        </w:rPr>
        <w:t xml:space="preserve"> </w:t>
      </w:r>
      <w:r w:rsidR="00F14BB5">
        <w:rPr>
          <w:rFonts w:ascii="Times New Roman" w:hAnsi="Times New Roman" w:cs="Times New Roman"/>
          <w:lang w:val="mk-MK"/>
        </w:rPr>
        <w:t>потребни</w:t>
      </w:r>
      <w:r>
        <w:rPr>
          <w:rFonts w:ascii="Times New Roman" w:hAnsi="Times New Roman" w:cs="Times New Roman"/>
          <w:lang w:val="mk-MK"/>
        </w:rPr>
        <w:t xml:space="preserve"> </w:t>
      </w:r>
      <w:r w:rsidR="00F14BB5">
        <w:rPr>
          <w:rFonts w:ascii="Times New Roman" w:hAnsi="Times New Roman" w:cs="Times New Roman"/>
          <w:lang w:val="mk-MK"/>
        </w:rPr>
        <w:t>се</w:t>
      </w:r>
      <w:r>
        <w:rPr>
          <w:rFonts w:ascii="Times New Roman" w:hAnsi="Times New Roman" w:cs="Times New Roman"/>
          <w:lang w:val="mk-MK"/>
        </w:rPr>
        <w:t xml:space="preserve"> </w:t>
      </w:r>
      <w:r w:rsidR="00F14BB5">
        <w:rPr>
          <w:rFonts w:ascii="Times New Roman" w:hAnsi="Times New Roman" w:cs="Times New Roman"/>
          <w:lang w:val="mk-MK"/>
        </w:rPr>
        <w:t>почести</w:t>
      </w:r>
      <w:r>
        <w:rPr>
          <w:rFonts w:ascii="Times New Roman" w:hAnsi="Times New Roman" w:cs="Times New Roman"/>
          <w:lang w:val="mk-MK"/>
        </w:rPr>
        <w:t xml:space="preserve"> </w:t>
      </w:r>
      <w:r w:rsidR="00F14BB5">
        <w:rPr>
          <w:rFonts w:ascii="Times New Roman" w:hAnsi="Times New Roman" w:cs="Times New Roman"/>
          <w:lang w:val="mk-MK"/>
        </w:rPr>
        <w:t>контроли</w:t>
      </w:r>
      <w:r>
        <w:rPr>
          <w:rFonts w:ascii="Times New Roman" w:hAnsi="Times New Roman" w:cs="Times New Roman"/>
          <w:lang w:val="mk-MK"/>
        </w:rPr>
        <w:t>.</w:t>
      </w:r>
    </w:p>
    <w:p w:rsidR="006560C1" w:rsidRDefault="00F83212" w:rsidP="006342B7">
      <w:pPr>
        <w:pStyle w:val="Style1"/>
      </w:pPr>
      <w:r>
        <w:lastRenderedPageBreak/>
        <w:t xml:space="preserve">Освен анамнеза за симптомите и аускултација на бели дробови, регистрирање на вредности на </w:t>
      </w:r>
      <w:r>
        <w:rPr>
          <w:rFonts w:ascii="Times New Roman" w:hAnsi="Times New Roman" w:cs="Times New Roman"/>
        </w:rPr>
        <w:t>ПЕФ</w:t>
      </w:r>
      <w:r>
        <w:t xml:space="preserve"> во домашни услови</w:t>
      </w:r>
      <w:r>
        <w:rPr>
          <w:rFonts w:asciiTheme="minorHAnsi" w:hAnsiTheme="minorHAnsi"/>
          <w:lang w:val="mk-MK"/>
        </w:rPr>
        <w:t xml:space="preserve"> </w:t>
      </w:r>
      <w:r w:rsidR="00A953D1">
        <w:rPr>
          <w:rFonts w:ascii="Times New Roman" w:hAnsi="Times New Roman" w:cs="Times New Roman"/>
          <w:lang w:val="mk-MK"/>
        </w:rPr>
        <w:t>еднаш</w:t>
      </w:r>
      <w:r>
        <w:rPr>
          <w:rFonts w:ascii="Times New Roman" w:hAnsi="Times New Roman" w:cs="Times New Roman"/>
          <w:lang w:val="mk-MK"/>
        </w:rPr>
        <w:t xml:space="preserve"> </w:t>
      </w:r>
      <w:r>
        <w:t>неделно обично е доволно за следење, евентуално надополнето со едноставна спирометрија.</w:t>
      </w:r>
    </w:p>
    <w:p w:rsidR="006560C1" w:rsidRDefault="00F83212">
      <w:pPr>
        <w:pStyle w:val="Subtitle"/>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КЛАСИФИКАЦИЈА НА ТЕЖИНАТА НА АСТМАТА</w:t>
      </w:r>
    </w:p>
    <w:p w:rsidR="006560C1" w:rsidRDefault="00F83212" w:rsidP="006342B7">
      <w:pPr>
        <w:pStyle w:val="Style1"/>
      </w:pPr>
      <w:r>
        <w:t>Тежината на астмата ќе го одреди потребниот третман (Табела 3)</w:t>
      </w:r>
    </w:p>
    <w:p w:rsidR="006560C1" w:rsidRDefault="00F83212" w:rsidP="006342B7">
      <w:pPr>
        <w:pStyle w:val="Style1"/>
      </w:pPr>
      <w:r>
        <w:t>Кога болниот е веќе поставен на терапија, класификацијата на тежината треба да се заснова на клиничките карактеристики на степенот на дневниот режим на лекарства кои болниот ги прима во моментот на процена.</w:t>
      </w:r>
    </w:p>
    <w:p w:rsidR="006560C1" w:rsidRDefault="006560C1">
      <w:pPr>
        <w:jc w:val="both"/>
        <w:rPr>
          <w:rFonts w:ascii="Macedonian Tms" w:hAnsi="Macedonian Tms" w:cs="Macedonian Tms"/>
          <w:sz w:val="20"/>
          <w:szCs w:val="20"/>
          <w:lang w:val="pl-PL"/>
        </w:rPr>
      </w:pPr>
    </w:p>
    <w:p w:rsidR="00303040" w:rsidRDefault="00F83212">
      <w:pPr>
        <w:jc w:val="both"/>
        <w:rPr>
          <w:rFonts w:ascii="Macedonian Tms" w:hAnsi="Macedonian Tms" w:cs="Macedonian Tms"/>
          <w:sz w:val="20"/>
          <w:szCs w:val="20"/>
          <w:lang w:val="pl-PL"/>
        </w:rPr>
      </w:pPr>
      <w:r>
        <w:rPr>
          <w:rFonts w:ascii="Macedonian Tms" w:hAnsi="Macedonian Tms" w:cs="Macedonian Tms"/>
          <w:b/>
          <w:bCs/>
          <w:sz w:val="20"/>
          <w:szCs w:val="20"/>
          <w:lang w:val="pl-PL"/>
        </w:rPr>
        <w:t>Табела 3.</w:t>
      </w:r>
      <w:r>
        <w:rPr>
          <w:rFonts w:ascii="Macedonian Tms" w:hAnsi="Macedonian Tms" w:cs="Macedonian Tms"/>
          <w:sz w:val="20"/>
          <w:szCs w:val="20"/>
          <w:lang w:val="pl-PL"/>
        </w:rPr>
        <w:t xml:space="preserve">  Класификација на тежината на астмата пред третманот. </w:t>
      </w:r>
      <w:r w:rsidR="00330175">
        <w:rPr>
          <w:rStyle w:val="FootnoteReference"/>
          <w:rFonts w:ascii="Macedonian Tms" w:hAnsi="Macedonian Tms" w:cs="Macedonian Tms"/>
          <w:sz w:val="20"/>
          <w:szCs w:val="20"/>
          <w:lang w:val="pl-PL"/>
        </w:rPr>
        <w:footnoteReference w:id="32"/>
      </w:r>
    </w:p>
    <w:p w:rsidR="00303040" w:rsidRDefault="00303040">
      <w:pPr>
        <w:jc w:val="both"/>
        <w:rPr>
          <w:rFonts w:ascii="Macedonian Tms" w:hAnsi="Macedonian Tms" w:cs="Macedonian Tms"/>
          <w:sz w:val="20"/>
          <w:szCs w:val="20"/>
          <w:lang w:val="pl-PL"/>
        </w:rPr>
      </w:pPr>
    </w:p>
    <w:tbl>
      <w:tblPr>
        <w:tblStyle w:val="TableGrid"/>
        <w:tblW w:w="5000" w:type="pct"/>
        <w:tblLook w:val="01E0" w:firstRow="1" w:lastRow="1" w:firstColumn="1" w:lastColumn="1" w:noHBand="0" w:noVBand="0"/>
      </w:tblPr>
      <w:tblGrid>
        <w:gridCol w:w="2133"/>
        <w:gridCol w:w="2132"/>
        <w:gridCol w:w="2132"/>
        <w:gridCol w:w="2132"/>
      </w:tblGrid>
      <w:tr w:rsidR="00303040">
        <w:tc>
          <w:tcPr>
            <w:tcW w:w="1250" w:type="pct"/>
            <w:vMerge w:val="restart"/>
            <w:vAlign w:val="center"/>
          </w:tcPr>
          <w:p w:rsidR="00303040" w:rsidRDefault="00303040" w:rsidP="00303040">
            <w:pPr>
              <w:spacing w:before="120" w:after="120"/>
              <w:jc w:val="both"/>
              <w:rPr>
                <w:rFonts w:ascii="Macedonian Tms" w:hAnsi="Macedonian Tms" w:cs="Macedonian Tms"/>
                <w:sz w:val="20"/>
                <w:szCs w:val="20"/>
                <w:lang w:val="pl-PL"/>
              </w:rPr>
            </w:pPr>
          </w:p>
        </w:tc>
        <w:tc>
          <w:tcPr>
            <w:tcW w:w="1250" w:type="pct"/>
            <w:vMerge w:val="restart"/>
            <w:vAlign w:val="center"/>
          </w:tcPr>
          <w:p w:rsidR="00303040" w:rsidRPr="00303040" w:rsidRDefault="00F83212" w:rsidP="00303040">
            <w:pPr>
              <w:spacing w:before="120" w:after="120"/>
              <w:jc w:val="center"/>
              <w:rPr>
                <w:rFonts w:ascii="Macedonian Tms" w:hAnsi="Macedonian Tms" w:cs="Macedonian Tms"/>
                <w:b/>
                <w:bCs/>
                <w:sz w:val="20"/>
                <w:szCs w:val="20"/>
                <w:lang w:val="pl-PL"/>
              </w:rPr>
            </w:pPr>
            <w:r>
              <w:rPr>
                <w:rFonts w:ascii="Macedonian Tms" w:hAnsi="Macedonian Tms" w:cs="Macedonian Tms"/>
                <w:b/>
                <w:bCs/>
                <w:sz w:val="20"/>
                <w:szCs w:val="20"/>
              </w:rPr>
              <w:t>Симптоми/ден</w:t>
            </w:r>
          </w:p>
        </w:tc>
        <w:tc>
          <w:tcPr>
            <w:tcW w:w="1250" w:type="pct"/>
            <w:vMerge w:val="restart"/>
            <w:vAlign w:val="center"/>
          </w:tcPr>
          <w:p w:rsidR="00303040" w:rsidRPr="00303040" w:rsidRDefault="00F83212" w:rsidP="00303040">
            <w:pPr>
              <w:spacing w:before="120" w:after="120"/>
              <w:jc w:val="center"/>
              <w:rPr>
                <w:rFonts w:ascii="Macedonian Tms" w:hAnsi="Macedonian Tms" w:cs="Macedonian Tms"/>
                <w:b/>
                <w:bCs/>
                <w:sz w:val="20"/>
                <w:szCs w:val="20"/>
                <w:lang w:val="pl-PL"/>
              </w:rPr>
            </w:pPr>
            <w:r>
              <w:rPr>
                <w:rFonts w:ascii="Macedonian Tms" w:hAnsi="Macedonian Tms" w:cs="Macedonian Tms"/>
                <w:b/>
                <w:bCs/>
                <w:sz w:val="20"/>
                <w:szCs w:val="20"/>
              </w:rPr>
              <w:t>Симптоми/ноќ</w:t>
            </w:r>
          </w:p>
        </w:tc>
        <w:tc>
          <w:tcPr>
            <w:tcW w:w="1250" w:type="pct"/>
            <w:vAlign w:val="center"/>
          </w:tcPr>
          <w:p w:rsidR="00303040" w:rsidRPr="00303040" w:rsidRDefault="00F83212" w:rsidP="00330175">
            <w:pPr>
              <w:spacing w:before="120" w:after="120"/>
              <w:rPr>
                <w:rFonts w:ascii="Macedonian Tms" w:hAnsi="Macedonian Tms" w:cs="Macedonian Tms"/>
                <w:sz w:val="20"/>
                <w:szCs w:val="20"/>
                <w:lang w:val="it-IT"/>
              </w:rPr>
            </w:pPr>
            <w:r>
              <w:rPr>
                <w:sz w:val="20"/>
                <w:szCs w:val="20"/>
                <w:lang w:val="it-IT"/>
              </w:rPr>
              <w:t>ПЕФ</w:t>
            </w:r>
            <w:r>
              <w:rPr>
                <w:rFonts w:ascii="Macedonian Tms" w:hAnsi="Macedonian Tms" w:cs="Macedonian Tms"/>
                <w:sz w:val="20"/>
                <w:szCs w:val="20"/>
                <w:lang w:val="it-IT"/>
              </w:rPr>
              <w:t xml:space="preserve"> или </w:t>
            </w:r>
            <w:r>
              <w:rPr>
                <w:sz w:val="20"/>
                <w:szCs w:val="20"/>
                <w:lang w:val="it-IT"/>
              </w:rPr>
              <w:t xml:space="preserve">ФЕВ1 </w:t>
            </w:r>
            <w:r>
              <w:rPr>
                <w:rFonts w:ascii="Macedonian Tms" w:hAnsi="Macedonian Tms" w:cs="Macedonian Tms"/>
                <w:sz w:val="20"/>
                <w:szCs w:val="20"/>
                <w:lang w:val="it-IT"/>
              </w:rPr>
              <w:t>предвиден</w:t>
            </w:r>
          </w:p>
        </w:tc>
      </w:tr>
      <w:tr w:rsidR="00303040">
        <w:tc>
          <w:tcPr>
            <w:tcW w:w="1250" w:type="pct"/>
            <w:vMerge/>
            <w:vAlign w:val="center"/>
          </w:tcPr>
          <w:p w:rsidR="00303040" w:rsidRDefault="00303040" w:rsidP="00303040">
            <w:pPr>
              <w:spacing w:before="120" w:after="120"/>
              <w:jc w:val="both"/>
              <w:rPr>
                <w:rFonts w:ascii="Macedonian Tms" w:hAnsi="Macedonian Tms" w:cs="Macedonian Tms"/>
                <w:sz w:val="20"/>
                <w:szCs w:val="20"/>
                <w:lang w:val="pl-PL"/>
              </w:rPr>
            </w:pPr>
          </w:p>
        </w:tc>
        <w:tc>
          <w:tcPr>
            <w:tcW w:w="1250" w:type="pct"/>
            <w:vMerge/>
            <w:vAlign w:val="center"/>
          </w:tcPr>
          <w:p w:rsidR="00303040" w:rsidRDefault="00303040" w:rsidP="00303040">
            <w:pPr>
              <w:spacing w:before="120" w:after="120"/>
              <w:jc w:val="both"/>
              <w:rPr>
                <w:rFonts w:ascii="Macedonian Tms" w:hAnsi="Macedonian Tms" w:cs="Macedonian Tms"/>
                <w:sz w:val="20"/>
                <w:szCs w:val="20"/>
                <w:lang w:val="pl-PL"/>
              </w:rPr>
            </w:pPr>
          </w:p>
        </w:tc>
        <w:tc>
          <w:tcPr>
            <w:tcW w:w="1250" w:type="pct"/>
            <w:vMerge/>
            <w:vAlign w:val="center"/>
          </w:tcPr>
          <w:p w:rsidR="00303040" w:rsidRDefault="00303040" w:rsidP="00303040">
            <w:pPr>
              <w:spacing w:before="120" w:after="120"/>
              <w:jc w:val="both"/>
              <w:rPr>
                <w:rFonts w:ascii="Macedonian Tms" w:hAnsi="Macedonian Tms" w:cs="Macedonian Tms"/>
                <w:sz w:val="20"/>
                <w:szCs w:val="20"/>
                <w:lang w:val="pl-PL"/>
              </w:rPr>
            </w:pPr>
          </w:p>
        </w:tc>
        <w:tc>
          <w:tcPr>
            <w:tcW w:w="1250" w:type="pct"/>
            <w:vAlign w:val="center"/>
          </w:tcPr>
          <w:p w:rsidR="00303040" w:rsidRDefault="00F83212" w:rsidP="00330175">
            <w:pPr>
              <w:spacing w:before="120" w:after="120"/>
              <w:rPr>
                <w:rFonts w:ascii="Macedonian Tms" w:hAnsi="Macedonian Tms" w:cs="Macedonian Tms"/>
                <w:sz w:val="20"/>
                <w:szCs w:val="20"/>
                <w:lang w:val="pl-PL"/>
              </w:rPr>
            </w:pPr>
            <w:r>
              <w:rPr>
                <w:sz w:val="20"/>
                <w:szCs w:val="20"/>
                <w:lang w:val="it-IT"/>
              </w:rPr>
              <w:t>ПЕФ</w:t>
            </w:r>
            <w:r>
              <w:rPr>
                <w:rFonts w:ascii="Macedonian Tms" w:hAnsi="Macedonian Tms" w:cs="Macedonian Tms"/>
                <w:sz w:val="20"/>
                <w:szCs w:val="20"/>
                <w:lang w:val="it-IT"/>
              </w:rPr>
              <w:t xml:space="preserve"> или </w:t>
            </w:r>
            <w:r>
              <w:rPr>
                <w:sz w:val="20"/>
                <w:szCs w:val="20"/>
                <w:lang w:val="it-IT"/>
              </w:rPr>
              <w:t>ФЕВ1 в</w:t>
            </w:r>
            <w:r>
              <w:rPr>
                <w:rFonts w:ascii="Macedonian Tms" w:hAnsi="Macedonian Tms" w:cs="Macedonian Tms"/>
                <w:sz w:val="20"/>
                <w:szCs w:val="20"/>
                <w:lang w:val="it-IT"/>
              </w:rPr>
              <w:t>аријабилност</w:t>
            </w:r>
          </w:p>
        </w:tc>
      </w:tr>
      <w:tr w:rsidR="00303040">
        <w:trPr>
          <w:trHeight w:val="665"/>
        </w:trPr>
        <w:tc>
          <w:tcPr>
            <w:tcW w:w="1250" w:type="pct"/>
            <w:vMerge w:val="restart"/>
            <w:vAlign w:val="center"/>
          </w:tcPr>
          <w:p w:rsidR="00303040" w:rsidRDefault="00F83212" w:rsidP="00303040">
            <w:pPr>
              <w:rPr>
                <w:rFonts w:ascii="Macedonian Tms" w:hAnsi="Macedonian Tms" w:cs="Macedonian Tms"/>
                <w:sz w:val="20"/>
                <w:szCs w:val="20"/>
              </w:rPr>
            </w:pPr>
            <w:r>
              <w:rPr>
                <w:rFonts w:ascii="Macedonian Tms" w:hAnsi="Macedonian Tms" w:cs="Macedonian Tms"/>
                <w:sz w:val="20"/>
                <w:szCs w:val="20"/>
              </w:rPr>
              <w:t>Чекор 1</w:t>
            </w:r>
          </w:p>
          <w:p w:rsidR="00303040" w:rsidRDefault="00F83212" w:rsidP="00303040">
            <w:pPr>
              <w:rPr>
                <w:rFonts w:ascii="Macedonian Tms" w:hAnsi="Macedonian Tms" w:cs="Macedonian Tms"/>
                <w:sz w:val="20"/>
                <w:szCs w:val="20"/>
                <w:lang w:val="pl-PL"/>
              </w:rPr>
            </w:pPr>
            <w:r>
              <w:rPr>
                <w:rFonts w:ascii="Macedonian Tms" w:hAnsi="Macedonian Tms" w:cs="Macedonian Tms"/>
                <w:sz w:val="20"/>
                <w:szCs w:val="20"/>
              </w:rPr>
              <w:t>Интермитентна</w:t>
            </w:r>
          </w:p>
        </w:tc>
        <w:tc>
          <w:tcPr>
            <w:tcW w:w="1250" w:type="pct"/>
            <w:vMerge w:val="restart"/>
            <w:vAlign w:val="center"/>
          </w:tcPr>
          <w:p w:rsidR="00303040" w:rsidRDefault="00F83212" w:rsidP="00303040">
            <w:pPr>
              <w:jc w:val="both"/>
              <w:rPr>
                <w:rFonts w:ascii="Macedonian Tms" w:hAnsi="Macedonian Tms" w:cs="Macedonian Tms"/>
                <w:sz w:val="20"/>
                <w:szCs w:val="20"/>
                <w:lang w:val="pl-PL"/>
              </w:rPr>
            </w:pPr>
            <w:r>
              <w:rPr>
                <w:rFonts w:ascii="Macedonian Tms" w:hAnsi="Macedonian Tms" w:cs="Macedonian Tms"/>
                <w:sz w:val="20"/>
                <w:szCs w:val="20"/>
                <w:lang w:val="pl-PL"/>
              </w:rPr>
              <w:t>&lt; 1 неделно</w:t>
            </w:r>
          </w:p>
          <w:p w:rsidR="00303040" w:rsidRDefault="00303040" w:rsidP="00303040">
            <w:pPr>
              <w:rPr>
                <w:rFonts w:ascii="Macedonian Tms" w:hAnsi="Macedonian Tms" w:cs="Macedonian Tms"/>
                <w:sz w:val="20"/>
                <w:szCs w:val="20"/>
                <w:lang w:val="pl-PL"/>
              </w:rPr>
            </w:pPr>
          </w:p>
          <w:p w:rsidR="00303040" w:rsidRDefault="00F83212" w:rsidP="00303040">
            <w:pPr>
              <w:rPr>
                <w:rFonts w:ascii="Macedonian Tms" w:hAnsi="Macedonian Tms" w:cs="Macedonian Tms"/>
                <w:sz w:val="20"/>
                <w:szCs w:val="20"/>
                <w:lang w:val="pl-PL"/>
              </w:rPr>
            </w:pPr>
            <w:r>
              <w:rPr>
                <w:rFonts w:ascii="Macedonian Tms" w:hAnsi="Macedonian Tms" w:cs="Macedonian Tms"/>
                <w:sz w:val="20"/>
                <w:szCs w:val="20"/>
                <w:lang w:val="pl-PL"/>
              </w:rPr>
              <w:t>Кратки егзацербации</w:t>
            </w:r>
          </w:p>
        </w:tc>
        <w:tc>
          <w:tcPr>
            <w:tcW w:w="1250" w:type="pct"/>
            <w:vMerge w:val="restart"/>
            <w:vAlign w:val="center"/>
          </w:tcPr>
          <w:p w:rsidR="00303040" w:rsidRDefault="00303040" w:rsidP="00303040">
            <w:pPr>
              <w:rPr>
                <w:rFonts w:ascii="Macedonian Tms" w:hAnsi="Macedonian Tms" w:cs="Macedonian Tms"/>
                <w:sz w:val="20"/>
                <w:szCs w:val="20"/>
                <w:lang w:val="pl-PL"/>
              </w:rPr>
            </w:pPr>
            <w:r>
              <w:rPr>
                <w:rFonts w:ascii="Macedonian Tms" w:hAnsi="Macedonian Tms" w:cs="Macedonian Tms"/>
                <w:sz w:val="20"/>
                <w:szCs w:val="20"/>
              </w:rPr>
              <w:sym w:font="Symbol" w:char="F0A3"/>
            </w:r>
            <w:r w:rsidR="00F83212">
              <w:rPr>
                <w:rFonts w:ascii="Macedonian Tms" w:hAnsi="Macedonian Tms" w:cs="Macedonian Tms"/>
                <w:sz w:val="20"/>
                <w:szCs w:val="20"/>
              </w:rPr>
              <w:t xml:space="preserve"> 2 пати месечно</w:t>
            </w:r>
          </w:p>
        </w:tc>
        <w:tc>
          <w:tcPr>
            <w:tcW w:w="1250" w:type="pct"/>
            <w:vAlign w:val="center"/>
          </w:tcPr>
          <w:p w:rsidR="00303040" w:rsidRDefault="00303040" w:rsidP="00330175">
            <w:pPr>
              <w:jc w:val="center"/>
              <w:rPr>
                <w:rFonts w:ascii="Macedonian Tms" w:hAnsi="Macedonian Tms" w:cs="Macedonian Tms"/>
                <w:sz w:val="20"/>
                <w:szCs w:val="20"/>
                <w:lang w:val="pl-PL"/>
              </w:rPr>
            </w:pPr>
            <w:r>
              <w:rPr>
                <w:rFonts w:ascii="Macedonian Tms" w:hAnsi="Macedonian Tms" w:cs="Macedonian Tms"/>
                <w:sz w:val="20"/>
                <w:szCs w:val="20"/>
                <w:lang w:val="pl-PL"/>
              </w:rPr>
              <w:sym w:font="Symbol" w:char="F0B3"/>
            </w:r>
            <w:r w:rsidR="00F83212">
              <w:rPr>
                <w:rFonts w:ascii="Macedonian Tms" w:hAnsi="Macedonian Tms" w:cs="Macedonian Tms"/>
                <w:sz w:val="20"/>
                <w:szCs w:val="20"/>
                <w:lang w:val="pl-PL"/>
              </w:rPr>
              <w:t xml:space="preserve"> 80%</w:t>
            </w:r>
          </w:p>
        </w:tc>
      </w:tr>
      <w:tr w:rsidR="00303040">
        <w:trPr>
          <w:trHeight w:val="666"/>
        </w:trPr>
        <w:tc>
          <w:tcPr>
            <w:tcW w:w="1250" w:type="pct"/>
            <w:vMerge/>
            <w:vAlign w:val="center"/>
          </w:tcPr>
          <w:p w:rsidR="00303040" w:rsidRDefault="00303040" w:rsidP="00303040">
            <w:pPr>
              <w:rPr>
                <w:rFonts w:ascii="Macedonian Tms" w:hAnsi="Macedonian Tms" w:cs="Macedonian Tms"/>
                <w:sz w:val="20"/>
                <w:szCs w:val="20"/>
              </w:rPr>
            </w:pPr>
          </w:p>
        </w:tc>
        <w:tc>
          <w:tcPr>
            <w:tcW w:w="1250" w:type="pct"/>
            <w:vMerge/>
            <w:vAlign w:val="center"/>
          </w:tcPr>
          <w:p w:rsidR="00303040" w:rsidRDefault="00303040" w:rsidP="00303040">
            <w:pPr>
              <w:jc w:val="both"/>
              <w:rPr>
                <w:rFonts w:ascii="Macedonian Tms" w:hAnsi="Macedonian Tms" w:cs="Macedonian Tms"/>
                <w:sz w:val="20"/>
                <w:szCs w:val="20"/>
                <w:lang w:val="pl-PL"/>
              </w:rPr>
            </w:pPr>
          </w:p>
        </w:tc>
        <w:tc>
          <w:tcPr>
            <w:tcW w:w="1250" w:type="pct"/>
            <w:vMerge/>
            <w:vAlign w:val="center"/>
          </w:tcPr>
          <w:p w:rsidR="00303040" w:rsidRDefault="00303040" w:rsidP="00303040">
            <w:pPr>
              <w:rPr>
                <w:rFonts w:ascii="Macedonian Tms" w:hAnsi="Macedonian Tms" w:cs="Macedonian Tms"/>
                <w:sz w:val="20"/>
                <w:szCs w:val="20"/>
              </w:rPr>
            </w:pPr>
          </w:p>
        </w:tc>
        <w:tc>
          <w:tcPr>
            <w:tcW w:w="1250" w:type="pct"/>
            <w:vAlign w:val="center"/>
          </w:tcPr>
          <w:p w:rsidR="00303040" w:rsidRDefault="00F83212" w:rsidP="00330175">
            <w:pPr>
              <w:jc w:val="center"/>
              <w:rPr>
                <w:rFonts w:ascii="Macedonian Tms" w:hAnsi="Macedonian Tms" w:cs="Macedonian Tms"/>
                <w:sz w:val="20"/>
                <w:szCs w:val="20"/>
                <w:lang w:val="pl-PL"/>
              </w:rPr>
            </w:pPr>
            <w:r>
              <w:rPr>
                <w:rFonts w:ascii="Macedonian Tms" w:hAnsi="Macedonian Tms" w:cs="Macedonian Tms"/>
                <w:sz w:val="20"/>
                <w:szCs w:val="20"/>
                <w:lang w:val="pl-PL"/>
              </w:rPr>
              <w:t>&lt; 20%</w:t>
            </w:r>
          </w:p>
        </w:tc>
      </w:tr>
      <w:tr w:rsidR="00303040">
        <w:trPr>
          <w:trHeight w:val="665"/>
        </w:trPr>
        <w:tc>
          <w:tcPr>
            <w:tcW w:w="1250" w:type="pct"/>
            <w:vMerge w:val="restart"/>
            <w:vAlign w:val="center"/>
          </w:tcPr>
          <w:p w:rsidR="00303040" w:rsidRDefault="00F83212" w:rsidP="00303040">
            <w:pPr>
              <w:rPr>
                <w:rFonts w:ascii="Macedonian Tms" w:hAnsi="Macedonian Tms" w:cs="Macedonian Tms"/>
                <w:sz w:val="20"/>
                <w:szCs w:val="20"/>
              </w:rPr>
            </w:pPr>
            <w:r>
              <w:rPr>
                <w:rFonts w:ascii="Macedonian Tms" w:hAnsi="Macedonian Tms" w:cs="Macedonian Tms"/>
                <w:sz w:val="20"/>
                <w:szCs w:val="20"/>
              </w:rPr>
              <w:t>Чекор 2</w:t>
            </w:r>
          </w:p>
          <w:p w:rsidR="00303040" w:rsidRDefault="00F83212" w:rsidP="00303040">
            <w:pPr>
              <w:rPr>
                <w:rFonts w:ascii="Macedonian Tms" w:hAnsi="Macedonian Tms" w:cs="Macedonian Tms"/>
                <w:sz w:val="20"/>
                <w:szCs w:val="20"/>
                <w:lang w:val="pl-PL"/>
              </w:rPr>
            </w:pPr>
            <w:r>
              <w:rPr>
                <w:rFonts w:ascii="Macedonian Tms" w:hAnsi="Macedonian Tms" w:cs="Macedonian Tms"/>
                <w:sz w:val="20"/>
                <w:szCs w:val="20"/>
              </w:rPr>
              <w:t>Лесна перзистентна</w:t>
            </w:r>
          </w:p>
        </w:tc>
        <w:tc>
          <w:tcPr>
            <w:tcW w:w="1250" w:type="pct"/>
            <w:vMerge w:val="restart"/>
            <w:vAlign w:val="center"/>
          </w:tcPr>
          <w:p w:rsidR="00303040" w:rsidRDefault="00F83212" w:rsidP="00303040">
            <w:pPr>
              <w:rPr>
                <w:rFonts w:ascii="Macedonian Tms" w:hAnsi="Macedonian Tms" w:cs="Macedonian Tms"/>
                <w:sz w:val="20"/>
                <w:szCs w:val="20"/>
                <w:lang w:val="it-IT"/>
              </w:rPr>
            </w:pPr>
            <w:r>
              <w:rPr>
                <w:rFonts w:ascii="Macedonian Tms" w:hAnsi="Macedonian Tms" w:cs="Macedonian Tms"/>
                <w:sz w:val="20"/>
                <w:szCs w:val="20"/>
                <w:lang w:val="it-IT"/>
              </w:rPr>
              <w:t>&gt;1 неделно, но &lt; 1</w:t>
            </w:r>
          </w:p>
          <w:p w:rsidR="00303040" w:rsidRDefault="00F83212" w:rsidP="00303040">
            <w:pPr>
              <w:rPr>
                <w:rFonts w:ascii="Macedonian Tms" w:hAnsi="Macedonian Tms" w:cs="Macedonian Tms"/>
                <w:sz w:val="20"/>
                <w:szCs w:val="20"/>
                <w:lang w:val="it-IT"/>
              </w:rPr>
            </w:pPr>
            <w:r>
              <w:rPr>
                <w:rFonts w:ascii="Macedonian Tms" w:hAnsi="Macedonian Tms" w:cs="Macedonian Tms"/>
                <w:sz w:val="20"/>
                <w:szCs w:val="20"/>
                <w:lang w:val="it-IT"/>
              </w:rPr>
              <w:t>на ден</w:t>
            </w:r>
          </w:p>
          <w:p w:rsidR="00303040" w:rsidRDefault="00303040" w:rsidP="00303040">
            <w:pPr>
              <w:rPr>
                <w:rFonts w:ascii="Macedonian Tms" w:hAnsi="Macedonian Tms" w:cs="Macedonian Tms"/>
                <w:sz w:val="20"/>
                <w:szCs w:val="20"/>
                <w:lang w:val="it-IT"/>
              </w:rPr>
            </w:pPr>
          </w:p>
          <w:p w:rsidR="00303040" w:rsidRDefault="00F83212" w:rsidP="00303040">
            <w:pPr>
              <w:rPr>
                <w:rFonts w:ascii="Macedonian Tms" w:hAnsi="Macedonian Tms" w:cs="Macedonian Tms"/>
                <w:sz w:val="20"/>
                <w:szCs w:val="20"/>
                <w:lang w:val="pl-PL"/>
              </w:rPr>
            </w:pPr>
            <w:r>
              <w:rPr>
                <w:rFonts w:ascii="Macedonian Tms" w:hAnsi="Macedonian Tms" w:cs="Macedonian Tms"/>
                <w:sz w:val="20"/>
                <w:szCs w:val="20"/>
                <w:lang w:val="it-IT"/>
              </w:rPr>
              <w:t>Нападите може да влијаат на активноста и спиењето</w:t>
            </w:r>
          </w:p>
        </w:tc>
        <w:tc>
          <w:tcPr>
            <w:tcW w:w="1250" w:type="pct"/>
            <w:vMerge w:val="restart"/>
            <w:vAlign w:val="center"/>
          </w:tcPr>
          <w:p w:rsidR="00303040" w:rsidRDefault="00F83212" w:rsidP="00303040">
            <w:pPr>
              <w:rPr>
                <w:rFonts w:ascii="Macedonian Tms" w:hAnsi="Macedonian Tms" w:cs="Macedonian Tms"/>
                <w:sz w:val="20"/>
                <w:szCs w:val="20"/>
                <w:lang w:val="pl-PL"/>
              </w:rPr>
            </w:pPr>
            <w:r>
              <w:rPr>
                <w:rFonts w:ascii="Macedonian Tms" w:hAnsi="Macedonian Tms" w:cs="Macedonian Tms"/>
                <w:sz w:val="20"/>
                <w:szCs w:val="20"/>
              </w:rPr>
              <w:t>&gt; 2 пати месечно</w:t>
            </w:r>
          </w:p>
        </w:tc>
        <w:tc>
          <w:tcPr>
            <w:tcW w:w="1250" w:type="pct"/>
            <w:vAlign w:val="center"/>
          </w:tcPr>
          <w:p w:rsidR="00303040" w:rsidRDefault="00303040" w:rsidP="00330175">
            <w:pPr>
              <w:jc w:val="center"/>
              <w:rPr>
                <w:rFonts w:ascii="Macedonian Tms" w:hAnsi="Macedonian Tms" w:cs="Macedonian Tms"/>
                <w:sz w:val="20"/>
                <w:szCs w:val="20"/>
                <w:lang w:val="pl-PL"/>
              </w:rPr>
            </w:pPr>
            <w:r>
              <w:rPr>
                <w:rFonts w:ascii="Macedonian Tms" w:hAnsi="Macedonian Tms" w:cs="Macedonian Tms"/>
                <w:sz w:val="20"/>
                <w:szCs w:val="20"/>
                <w:lang w:val="pl-PL"/>
              </w:rPr>
              <w:sym w:font="Symbol" w:char="F0B3"/>
            </w:r>
            <w:r w:rsidR="00F83212">
              <w:rPr>
                <w:rFonts w:ascii="Macedonian Tms" w:hAnsi="Macedonian Tms" w:cs="Macedonian Tms"/>
                <w:sz w:val="20"/>
                <w:szCs w:val="20"/>
                <w:lang w:val="pl-PL"/>
              </w:rPr>
              <w:t xml:space="preserve"> 80%</w:t>
            </w:r>
          </w:p>
        </w:tc>
      </w:tr>
      <w:tr w:rsidR="00303040">
        <w:trPr>
          <w:trHeight w:val="666"/>
        </w:trPr>
        <w:tc>
          <w:tcPr>
            <w:tcW w:w="1250" w:type="pct"/>
            <w:vMerge/>
            <w:vAlign w:val="center"/>
          </w:tcPr>
          <w:p w:rsidR="00303040" w:rsidRDefault="00303040" w:rsidP="00303040">
            <w:pPr>
              <w:rPr>
                <w:rFonts w:ascii="Macedonian Tms" w:hAnsi="Macedonian Tms" w:cs="Macedonian Tms"/>
                <w:sz w:val="20"/>
                <w:szCs w:val="20"/>
              </w:rPr>
            </w:pPr>
          </w:p>
        </w:tc>
        <w:tc>
          <w:tcPr>
            <w:tcW w:w="1250" w:type="pct"/>
            <w:vMerge/>
            <w:vAlign w:val="center"/>
          </w:tcPr>
          <w:p w:rsidR="00303040" w:rsidRDefault="00303040" w:rsidP="00303040">
            <w:pPr>
              <w:rPr>
                <w:rFonts w:ascii="Macedonian Tms" w:hAnsi="Macedonian Tms" w:cs="Macedonian Tms"/>
                <w:sz w:val="20"/>
                <w:szCs w:val="20"/>
                <w:lang w:val="it-IT"/>
              </w:rPr>
            </w:pPr>
          </w:p>
        </w:tc>
        <w:tc>
          <w:tcPr>
            <w:tcW w:w="1250" w:type="pct"/>
            <w:vMerge/>
            <w:vAlign w:val="center"/>
          </w:tcPr>
          <w:p w:rsidR="00303040" w:rsidRDefault="00303040" w:rsidP="00303040">
            <w:pPr>
              <w:rPr>
                <w:rFonts w:ascii="Macedonian Tms" w:hAnsi="Macedonian Tms" w:cs="Macedonian Tms"/>
                <w:sz w:val="20"/>
                <w:szCs w:val="20"/>
              </w:rPr>
            </w:pPr>
          </w:p>
        </w:tc>
        <w:tc>
          <w:tcPr>
            <w:tcW w:w="1250" w:type="pct"/>
            <w:vAlign w:val="center"/>
          </w:tcPr>
          <w:p w:rsidR="00303040" w:rsidRDefault="00F83212" w:rsidP="00330175">
            <w:pPr>
              <w:jc w:val="center"/>
              <w:rPr>
                <w:rFonts w:ascii="Macedonian Tms" w:hAnsi="Macedonian Tms" w:cs="Macedonian Tms"/>
                <w:sz w:val="20"/>
                <w:szCs w:val="20"/>
                <w:lang w:val="pl-PL"/>
              </w:rPr>
            </w:pPr>
            <w:r>
              <w:rPr>
                <w:rFonts w:ascii="Macedonian Tms" w:hAnsi="Macedonian Tms" w:cs="Macedonian Tms"/>
                <w:sz w:val="20"/>
                <w:szCs w:val="20"/>
                <w:lang w:val="pl-PL"/>
              </w:rPr>
              <w:t>20-30%</w:t>
            </w:r>
          </w:p>
        </w:tc>
      </w:tr>
      <w:tr w:rsidR="00303040">
        <w:trPr>
          <w:trHeight w:val="666"/>
        </w:trPr>
        <w:tc>
          <w:tcPr>
            <w:tcW w:w="1250" w:type="pct"/>
            <w:vMerge w:val="restart"/>
            <w:vAlign w:val="center"/>
          </w:tcPr>
          <w:p w:rsidR="00303040" w:rsidRDefault="00F83212" w:rsidP="00303040">
            <w:pPr>
              <w:rPr>
                <w:rFonts w:ascii="Macedonian Tms" w:hAnsi="Macedonian Tms" w:cs="Macedonian Tms"/>
                <w:sz w:val="20"/>
                <w:szCs w:val="20"/>
                <w:lang w:val="it-IT"/>
              </w:rPr>
            </w:pPr>
            <w:r>
              <w:rPr>
                <w:rFonts w:ascii="Macedonian Tms" w:hAnsi="Macedonian Tms" w:cs="Macedonian Tms"/>
                <w:sz w:val="20"/>
                <w:szCs w:val="20"/>
                <w:lang w:val="it-IT"/>
              </w:rPr>
              <w:t>Чекор 3</w:t>
            </w:r>
          </w:p>
          <w:p w:rsidR="00303040" w:rsidRDefault="00F83212" w:rsidP="00303040">
            <w:pPr>
              <w:rPr>
                <w:rFonts w:ascii="Macedonian Tms" w:hAnsi="Macedonian Tms" w:cs="Macedonian Tms"/>
                <w:sz w:val="20"/>
                <w:szCs w:val="20"/>
                <w:lang w:val="pl-PL"/>
              </w:rPr>
            </w:pPr>
            <w:r>
              <w:rPr>
                <w:rFonts w:ascii="Macedonian Tms" w:hAnsi="Macedonian Tms" w:cs="Macedonian Tms"/>
                <w:sz w:val="20"/>
                <w:szCs w:val="20"/>
                <w:lang w:val="it-IT"/>
              </w:rPr>
              <w:t>Средно тешка перзистентна</w:t>
            </w:r>
          </w:p>
        </w:tc>
        <w:tc>
          <w:tcPr>
            <w:tcW w:w="1250" w:type="pct"/>
            <w:vMerge w:val="restart"/>
            <w:vAlign w:val="center"/>
          </w:tcPr>
          <w:p w:rsidR="00303040" w:rsidRDefault="00F83212" w:rsidP="00303040">
            <w:pPr>
              <w:jc w:val="both"/>
              <w:rPr>
                <w:rFonts w:ascii="Macedonian Tms" w:hAnsi="Macedonian Tms" w:cs="Macedonian Tms"/>
                <w:sz w:val="20"/>
                <w:szCs w:val="20"/>
                <w:lang w:val="fi-FI"/>
              </w:rPr>
            </w:pPr>
            <w:r>
              <w:rPr>
                <w:rFonts w:ascii="Macedonian Tms" w:hAnsi="Macedonian Tms" w:cs="Macedonian Tms"/>
                <w:sz w:val="20"/>
                <w:szCs w:val="20"/>
                <w:lang w:val="fi-FI"/>
              </w:rPr>
              <w:t>Секојдневни</w:t>
            </w:r>
          </w:p>
          <w:p w:rsidR="00303040" w:rsidRDefault="00303040" w:rsidP="00303040">
            <w:pPr>
              <w:jc w:val="both"/>
              <w:rPr>
                <w:rFonts w:ascii="Macedonian Tms" w:hAnsi="Macedonian Tms" w:cs="Macedonian Tms"/>
                <w:sz w:val="20"/>
                <w:szCs w:val="20"/>
                <w:lang w:val="fi-FI"/>
              </w:rPr>
            </w:pPr>
          </w:p>
          <w:p w:rsidR="00303040" w:rsidRDefault="00F83212" w:rsidP="00303040">
            <w:pPr>
              <w:rPr>
                <w:rFonts w:ascii="Macedonian Tms" w:hAnsi="Macedonian Tms" w:cs="Macedonian Tms"/>
                <w:sz w:val="20"/>
                <w:szCs w:val="20"/>
                <w:lang w:val="it-IT"/>
              </w:rPr>
            </w:pPr>
            <w:r>
              <w:rPr>
                <w:rFonts w:ascii="Macedonian Tms" w:hAnsi="Macedonian Tms" w:cs="Macedonian Tms"/>
                <w:sz w:val="20"/>
                <w:szCs w:val="20"/>
                <w:lang w:val="fi-FI"/>
              </w:rPr>
              <w:t xml:space="preserve">Нападите </w:t>
            </w:r>
            <w:r>
              <w:rPr>
                <w:rFonts w:ascii="Macedonian Tms" w:hAnsi="Macedonian Tms" w:cs="Macedonian Tms"/>
                <w:sz w:val="20"/>
                <w:szCs w:val="20"/>
                <w:lang w:val="it-IT"/>
              </w:rPr>
              <w:t xml:space="preserve">може да </w:t>
            </w:r>
            <w:r>
              <w:rPr>
                <w:rFonts w:ascii="Macedonian Tms" w:hAnsi="Macedonian Tms" w:cs="Macedonian Tms"/>
                <w:sz w:val="20"/>
                <w:szCs w:val="20"/>
                <w:lang w:val="fi-FI"/>
              </w:rPr>
              <w:t>влијаат на активноста</w:t>
            </w:r>
            <w:r>
              <w:rPr>
                <w:rFonts w:ascii="Macedonian Tms" w:hAnsi="Macedonian Tms" w:cs="Macedonian Tms"/>
                <w:sz w:val="20"/>
                <w:szCs w:val="20"/>
                <w:lang w:val="it-IT"/>
              </w:rPr>
              <w:t xml:space="preserve"> и спиењето</w:t>
            </w:r>
          </w:p>
          <w:p w:rsidR="00330175" w:rsidRDefault="00F83212" w:rsidP="00303040">
            <w:pPr>
              <w:rPr>
                <w:rFonts w:ascii="Macedonian Tms" w:hAnsi="Macedonian Tms" w:cs="Macedonian Tms"/>
                <w:sz w:val="20"/>
                <w:szCs w:val="20"/>
                <w:lang w:val="pl-PL"/>
              </w:rPr>
            </w:pPr>
            <w:r>
              <w:rPr>
                <w:rFonts w:ascii="Macedonian Tms" w:hAnsi="Macedonian Tms" w:cs="Macedonian Tms"/>
                <w:sz w:val="20"/>
                <w:szCs w:val="20"/>
                <w:lang w:val="it-IT"/>
              </w:rPr>
              <w:t xml:space="preserve">Дневно користење на краткоделувачки </w:t>
            </w:r>
            <w:r w:rsidR="00330175" w:rsidRPr="00330175">
              <w:rPr>
                <w:sz w:val="20"/>
                <w:szCs w:val="20"/>
                <w:lang w:val="it-IT"/>
              </w:rPr>
              <w:t>ß</w:t>
            </w:r>
            <w:r>
              <w:rPr>
                <w:rFonts w:ascii="Macedonian Tms" w:hAnsi="Macedonian Tms" w:cs="Macedonian Tms"/>
                <w:sz w:val="20"/>
                <w:szCs w:val="20"/>
                <w:vertAlign w:val="subscript"/>
                <w:lang w:val="it-IT"/>
              </w:rPr>
              <w:t>2</w:t>
            </w:r>
            <w:r>
              <w:rPr>
                <w:rFonts w:ascii="Macedonian Tms" w:hAnsi="Macedonian Tms" w:cs="Macedonian Tms"/>
                <w:sz w:val="20"/>
                <w:szCs w:val="20"/>
                <w:lang w:val="it-IT"/>
              </w:rPr>
              <w:t xml:space="preserve"> -агонисти</w:t>
            </w:r>
          </w:p>
        </w:tc>
        <w:tc>
          <w:tcPr>
            <w:tcW w:w="1250" w:type="pct"/>
            <w:vMerge w:val="restart"/>
            <w:vAlign w:val="center"/>
          </w:tcPr>
          <w:p w:rsidR="00303040" w:rsidRDefault="00F83212" w:rsidP="00303040">
            <w:pPr>
              <w:rPr>
                <w:rFonts w:ascii="Macedonian Tms" w:hAnsi="Macedonian Tms" w:cs="Macedonian Tms"/>
                <w:sz w:val="20"/>
                <w:szCs w:val="20"/>
                <w:lang w:val="pl-PL"/>
              </w:rPr>
            </w:pPr>
            <w:r>
              <w:rPr>
                <w:rFonts w:ascii="Macedonian Tms" w:hAnsi="Macedonian Tms" w:cs="Macedonian Tms"/>
                <w:sz w:val="20"/>
                <w:szCs w:val="20"/>
              </w:rPr>
              <w:t>&gt; 1 неделно</w:t>
            </w:r>
          </w:p>
        </w:tc>
        <w:tc>
          <w:tcPr>
            <w:tcW w:w="1250" w:type="pct"/>
            <w:vAlign w:val="center"/>
          </w:tcPr>
          <w:p w:rsidR="00303040" w:rsidRDefault="00F83212" w:rsidP="00330175">
            <w:pPr>
              <w:jc w:val="center"/>
              <w:rPr>
                <w:rFonts w:ascii="Macedonian Tms" w:hAnsi="Macedonian Tms" w:cs="Macedonian Tms"/>
                <w:sz w:val="20"/>
                <w:szCs w:val="20"/>
                <w:lang w:val="pl-PL"/>
              </w:rPr>
            </w:pPr>
            <w:r>
              <w:rPr>
                <w:rFonts w:ascii="Macedonian Tms" w:hAnsi="Macedonian Tms" w:cs="Macedonian Tms"/>
                <w:sz w:val="20"/>
                <w:szCs w:val="20"/>
                <w:lang w:val="pl-PL"/>
              </w:rPr>
              <w:t>60-80%</w:t>
            </w:r>
          </w:p>
        </w:tc>
      </w:tr>
      <w:tr w:rsidR="00303040">
        <w:trPr>
          <w:trHeight w:val="665"/>
        </w:trPr>
        <w:tc>
          <w:tcPr>
            <w:tcW w:w="1250" w:type="pct"/>
            <w:vMerge/>
            <w:vAlign w:val="center"/>
          </w:tcPr>
          <w:p w:rsidR="00303040" w:rsidRDefault="00303040" w:rsidP="00303040">
            <w:pPr>
              <w:rPr>
                <w:rFonts w:ascii="Macedonian Tms" w:hAnsi="Macedonian Tms" w:cs="Macedonian Tms"/>
                <w:sz w:val="20"/>
                <w:szCs w:val="20"/>
                <w:lang w:val="it-IT"/>
              </w:rPr>
            </w:pPr>
          </w:p>
        </w:tc>
        <w:tc>
          <w:tcPr>
            <w:tcW w:w="1250" w:type="pct"/>
            <w:vMerge/>
            <w:vAlign w:val="center"/>
          </w:tcPr>
          <w:p w:rsidR="00303040" w:rsidRDefault="00303040" w:rsidP="00303040">
            <w:pPr>
              <w:jc w:val="both"/>
              <w:rPr>
                <w:rFonts w:ascii="Macedonian Tms" w:hAnsi="Macedonian Tms" w:cs="Macedonian Tms"/>
                <w:sz w:val="20"/>
                <w:szCs w:val="20"/>
                <w:lang w:val="fi-FI"/>
              </w:rPr>
            </w:pPr>
          </w:p>
        </w:tc>
        <w:tc>
          <w:tcPr>
            <w:tcW w:w="1250" w:type="pct"/>
            <w:vMerge/>
            <w:vAlign w:val="center"/>
          </w:tcPr>
          <w:p w:rsidR="00303040" w:rsidRDefault="00303040" w:rsidP="00303040">
            <w:pPr>
              <w:rPr>
                <w:rFonts w:ascii="Macedonian Tms" w:hAnsi="Macedonian Tms" w:cs="Macedonian Tms"/>
                <w:sz w:val="20"/>
                <w:szCs w:val="20"/>
              </w:rPr>
            </w:pPr>
          </w:p>
        </w:tc>
        <w:tc>
          <w:tcPr>
            <w:tcW w:w="1250" w:type="pct"/>
            <w:vAlign w:val="center"/>
          </w:tcPr>
          <w:p w:rsidR="00303040" w:rsidRDefault="00F83212" w:rsidP="00330175">
            <w:pPr>
              <w:jc w:val="center"/>
              <w:rPr>
                <w:rFonts w:ascii="Macedonian Tms" w:hAnsi="Macedonian Tms" w:cs="Macedonian Tms"/>
                <w:sz w:val="20"/>
                <w:szCs w:val="20"/>
                <w:lang w:val="pl-PL"/>
              </w:rPr>
            </w:pPr>
            <w:r>
              <w:rPr>
                <w:rFonts w:ascii="Macedonian Tms" w:hAnsi="Macedonian Tms" w:cs="Macedonian Tms"/>
                <w:sz w:val="20"/>
                <w:szCs w:val="20"/>
                <w:lang w:val="pl-PL"/>
              </w:rPr>
              <w:t>&gt; 30%</w:t>
            </w:r>
          </w:p>
        </w:tc>
      </w:tr>
      <w:tr w:rsidR="00303040">
        <w:trPr>
          <w:trHeight w:val="666"/>
        </w:trPr>
        <w:tc>
          <w:tcPr>
            <w:tcW w:w="1250" w:type="pct"/>
            <w:vMerge w:val="restart"/>
            <w:vAlign w:val="center"/>
          </w:tcPr>
          <w:p w:rsidR="00303040" w:rsidRDefault="00F83212" w:rsidP="00303040">
            <w:pPr>
              <w:rPr>
                <w:rFonts w:ascii="Macedonian Tms" w:hAnsi="Macedonian Tms" w:cs="Macedonian Tms"/>
                <w:sz w:val="20"/>
                <w:szCs w:val="20"/>
              </w:rPr>
            </w:pPr>
            <w:r>
              <w:rPr>
                <w:rFonts w:ascii="Macedonian Tms" w:hAnsi="Macedonian Tms" w:cs="Macedonian Tms"/>
                <w:sz w:val="20"/>
                <w:szCs w:val="20"/>
              </w:rPr>
              <w:t>Чекор 4</w:t>
            </w:r>
          </w:p>
          <w:p w:rsidR="00303040" w:rsidRDefault="00F83212" w:rsidP="00303040">
            <w:pPr>
              <w:rPr>
                <w:rFonts w:ascii="Macedonian Tms" w:hAnsi="Macedonian Tms" w:cs="Macedonian Tms"/>
                <w:sz w:val="20"/>
                <w:szCs w:val="20"/>
                <w:lang w:val="pl-PL"/>
              </w:rPr>
            </w:pPr>
            <w:r>
              <w:rPr>
                <w:rFonts w:ascii="Macedonian Tms" w:hAnsi="Macedonian Tms" w:cs="Macedonian Tms"/>
                <w:sz w:val="20"/>
                <w:szCs w:val="20"/>
              </w:rPr>
              <w:t>Тешка перзистентна</w:t>
            </w:r>
          </w:p>
        </w:tc>
        <w:tc>
          <w:tcPr>
            <w:tcW w:w="1250" w:type="pct"/>
            <w:vMerge w:val="restart"/>
            <w:vAlign w:val="center"/>
          </w:tcPr>
          <w:p w:rsidR="00303040" w:rsidRDefault="00F83212" w:rsidP="00303040">
            <w:pPr>
              <w:jc w:val="both"/>
              <w:rPr>
                <w:rFonts w:ascii="Macedonian Tms" w:hAnsi="Macedonian Tms" w:cs="Macedonian Tms"/>
                <w:sz w:val="20"/>
                <w:szCs w:val="20"/>
                <w:lang w:val="it-IT"/>
              </w:rPr>
            </w:pPr>
            <w:r>
              <w:rPr>
                <w:rFonts w:ascii="Macedonian Tms" w:hAnsi="Macedonian Tms" w:cs="Macedonian Tms"/>
                <w:sz w:val="20"/>
                <w:szCs w:val="20"/>
                <w:lang w:val="it-IT"/>
              </w:rPr>
              <w:t>Континуирани</w:t>
            </w:r>
          </w:p>
          <w:p w:rsidR="00303040" w:rsidRDefault="00303040" w:rsidP="00303040">
            <w:pPr>
              <w:jc w:val="both"/>
              <w:rPr>
                <w:rFonts w:ascii="Macedonian Tms" w:hAnsi="Macedonian Tms" w:cs="Macedonian Tms"/>
                <w:sz w:val="20"/>
                <w:szCs w:val="20"/>
                <w:lang w:val="it-IT"/>
              </w:rPr>
            </w:pPr>
          </w:p>
          <w:p w:rsidR="00303040" w:rsidRDefault="00F83212" w:rsidP="00B85D4D">
            <w:pPr>
              <w:rPr>
                <w:rFonts w:ascii="Macedonian Tms" w:hAnsi="Macedonian Tms" w:cs="Macedonian Tms"/>
                <w:sz w:val="20"/>
                <w:szCs w:val="20"/>
                <w:lang w:val="pl-PL"/>
              </w:rPr>
            </w:pPr>
            <w:r>
              <w:rPr>
                <w:rFonts w:ascii="Macedonian Tms" w:hAnsi="Macedonian Tms" w:cs="Macedonian Tms"/>
                <w:sz w:val="20"/>
                <w:szCs w:val="20"/>
                <w:lang w:val="pl-PL"/>
              </w:rPr>
              <w:t>Чести егзацербации</w:t>
            </w:r>
            <w:r>
              <w:rPr>
                <w:rFonts w:ascii="Macedonian Tms" w:hAnsi="Macedonian Tms" w:cs="Macedonian Tms"/>
                <w:sz w:val="20"/>
                <w:szCs w:val="20"/>
                <w:lang w:val="it-IT"/>
              </w:rPr>
              <w:t xml:space="preserve"> Ограничена физичка активност</w:t>
            </w:r>
          </w:p>
        </w:tc>
        <w:tc>
          <w:tcPr>
            <w:tcW w:w="1250" w:type="pct"/>
            <w:vMerge w:val="restart"/>
            <w:vAlign w:val="center"/>
          </w:tcPr>
          <w:p w:rsidR="00303040" w:rsidRDefault="00F83212" w:rsidP="00303040">
            <w:pPr>
              <w:rPr>
                <w:rFonts w:ascii="Macedonian Tms" w:hAnsi="Macedonian Tms" w:cs="Macedonian Tms"/>
                <w:sz w:val="20"/>
                <w:szCs w:val="20"/>
                <w:lang w:val="pl-PL"/>
              </w:rPr>
            </w:pPr>
            <w:r>
              <w:rPr>
                <w:rFonts w:ascii="Macedonian Tms" w:hAnsi="Macedonian Tms" w:cs="Macedonian Tms"/>
                <w:sz w:val="20"/>
                <w:szCs w:val="20"/>
              </w:rPr>
              <w:t>Чести</w:t>
            </w:r>
          </w:p>
        </w:tc>
        <w:tc>
          <w:tcPr>
            <w:tcW w:w="1250" w:type="pct"/>
            <w:vAlign w:val="center"/>
          </w:tcPr>
          <w:p w:rsidR="00303040" w:rsidRDefault="00303040" w:rsidP="00330175">
            <w:pPr>
              <w:jc w:val="center"/>
              <w:rPr>
                <w:rFonts w:ascii="Macedonian Tms" w:hAnsi="Macedonian Tms" w:cs="Macedonian Tms"/>
                <w:sz w:val="20"/>
                <w:szCs w:val="20"/>
                <w:lang w:val="pl-PL"/>
              </w:rPr>
            </w:pPr>
            <w:r>
              <w:rPr>
                <w:rFonts w:ascii="Macedonian Tms" w:hAnsi="Macedonian Tms" w:cs="Macedonian Tms"/>
                <w:sz w:val="20"/>
                <w:szCs w:val="20"/>
                <w:lang w:val="pl-PL"/>
              </w:rPr>
              <w:sym w:font="Symbol" w:char="F0A3"/>
            </w:r>
            <w:r w:rsidR="00F83212">
              <w:rPr>
                <w:rFonts w:ascii="Macedonian Tms" w:hAnsi="Macedonian Tms" w:cs="Macedonian Tms"/>
                <w:sz w:val="20"/>
                <w:szCs w:val="20"/>
                <w:lang w:val="pl-PL"/>
              </w:rPr>
              <w:t xml:space="preserve"> 60%</w:t>
            </w:r>
          </w:p>
        </w:tc>
      </w:tr>
      <w:tr w:rsidR="00303040">
        <w:trPr>
          <w:trHeight w:val="666"/>
        </w:trPr>
        <w:tc>
          <w:tcPr>
            <w:tcW w:w="1250" w:type="pct"/>
            <w:vMerge/>
            <w:vAlign w:val="center"/>
          </w:tcPr>
          <w:p w:rsidR="00303040" w:rsidRDefault="00303040" w:rsidP="00303040">
            <w:pPr>
              <w:rPr>
                <w:rFonts w:ascii="Macedonian Tms" w:hAnsi="Macedonian Tms" w:cs="Macedonian Tms"/>
                <w:sz w:val="20"/>
                <w:szCs w:val="20"/>
              </w:rPr>
            </w:pPr>
          </w:p>
        </w:tc>
        <w:tc>
          <w:tcPr>
            <w:tcW w:w="1250" w:type="pct"/>
            <w:vMerge/>
            <w:vAlign w:val="center"/>
          </w:tcPr>
          <w:p w:rsidR="00303040" w:rsidRDefault="00303040" w:rsidP="00303040">
            <w:pPr>
              <w:jc w:val="both"/>
              <w:rPr>
                <w:rFonts w:ascii="Macedonian Tms" w:hAnsi="Macedonian Tms" w:cs="Macedonian Tms"/>
                <w:sz w:val="20"/>
                <w:szCs w:val="20"/>
                <w:lang w:val="it-IT"/>
              </w:rPr>
            </w:pPr>
          </w:p>
        </w:tc>
        <w:tc>
          <w:tcPr>
            <w:tcW w:w="1250" w:type="pct"/>
            <w:vMerge/>
            <w:vAlign w:val="center"/>
          </w:tcPr>
          <w:p w:rsidR="00303040" w:rsidRDefault="00303040" w:rsidP="00303040">
            <w:pPr>
              <w:rPr>
                <w:rFonts w:ascii="Macedonian Tms" w:hAnsi="Macedonian Tms" w:cs="Macedonian Tms"/>
                <w:sz w:val="20"/>
                <w:szCs w:val="20"/>
              </w:rPr>
            </w:pPr>
          </w:p>
        </w:tc>
        <w:tc>
          <w:tcPr>
            <w:tcW w:w="1250" w:type="pct"/>
            <w:vAlign w:val="center"/>
          </w:tcPr>
          <w:p w:rsidR="00303040" w:rsidRDefault="00F83212" w:rsidP="00330175">
            <w:pPr>
              <w:jc w:val="center"/>
              <w:rPr>
                <w:rFonts w:ascii="Macedonian Tms" w:hAnsi="Macedonian Tms" w:cs="Macedonian Tms"/>
                <w:sz w:val="20"/>
                <w:szCs w:val="20"/>
                <w:lang w:val="pl-PL"/>
              </w:rPr>
            </w:pPr>
            <w:r>
              <w:rPr>
                <w:rFonts w:ascii="Macedonian Tms" w:hAnsi="Macedonian Tms" w:cs="Macedonian Tms"/>
                <w:sz w:val="20"/>
                <w:szCs w:val="20"/>
                <w:lang w:val="pl-PL"/>
              </w:rPr>
              <w:t>&gt; 30%</w:t>
            </w:r>
          </w:p>
        </w:tc>
      </w:tr>
    </w:tbl>
    <w:p w:rsidR="006560C1" w:rsidRDefault="006560C1">
      <w:pPr>
        <w:jc w:val="both"/>
        <w:rPr>
          <w:rFonts w:ascii="Macedonian Tms" w:hAnsi="Macedonian Tms" w:cs="Macedonian Tms"/>
          <w:sz w:val="20"/>
          <w:szCs w:val="20"/>
        </w:rPr>
      </w:pPr>
    </w:p>
    <w:p w:rsidR="006560C1" w:rsidRDefault="006560C1">
      <w:pPr>
        <w:jc w:val="both"/>
        <w:rPr>
          <w:rFonts w:ascii="Macedonian Tms" w:hAnsi="Macedonian Tms" w:cs="Macedonian Tms"/>
          <w:sz w:val="20"/>
          <w:szCs w:val="20"/>
        </w:rPr>
      </w:pPr>
    </w:p>
    <w:p w:rsidR="006560C1" w:rsidRDefault="00F83212" w:rsidP="006342B7">
      <w:pPr>
        <w:pStyle w:val="Style1"/>
      </w:pPr>
      <w:r>
        <w:t>Постоење на еден од параметрите за тежина на болеста е доволно да се класира болниот во соодветната категорија</w:t>
      </w:r>
    </w:p>
    <w:p w:rsidR="006560C1" w:rsidRDefault="00F83212" w:rsidP="006342B7">
      <w:pPr>
        <w:pStyle w:val="Style1"/>
      </w:pPr>
      <w:r>
        <w:t>Болните со било кој степен на тежина можат да добијат тешки напади на астма.</w:t>
      </w:r>
    </w:p>
    <w:p w:rsidR="006560C1" w:rsidRDefault="00F83212">
      <w:pPr>
        <w:pStyle w:val="Subtitle"/>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СКАЛЕСТ ПРИСТАП КОН ДОЛГОРОЧНАТА ТЕРАПИЈА НА</w:t>
      </w:r>
      <w:r>
        <w:rPr>
          <w:rFonts w:ascii="Macedonian Tms" w:hAnsi="Macedonian Tms" w:cs="Macedonian Tms"/>
          <w:b w:val="0"/>
          <w:bCs w:val="0"/>
          <w:lang w:val="it-IT"/>
        </w:rPr>
        <w:t xml:space="preserve"> </w:t>
      </w:r>
      <w:r>
        <w:rPr>
          <w:rFonts w:ascii="Macedonian Tms" w:hAnsi="Macedonian Tms" w:cs="Macedonian Tms"/>
          <w:sz w:val="22"/>
          <w:szCs w:val="22"/>
          <w:lang w:val="it-IT"/>
        </w:rPr>
        <w:t>АСТМАТА</w:t>
      </w:r>
    </w:p>
    <w:p w:rsidR="006560C1" w:rsidRDefault="00F83212" w:rsidP="00B85D4D">
      <w:pPr>
        <w:numPr>
          <w:ilvl w:val="0"/>
          <w:numId w:val="314"/>
        </w:numPr>
        <w:jc w:val="both"/>
        <w:rPr>
          <w:rFonts w:ascii="Macedonian Tms" w:hAnsi="Macedonian Tms" w:cs="Macedonian Tms"/>
          <w:sz w:val="20"/>
          <w:szCs w:val="20"/>
          <w:lang w:val="pl-PL"/>
        </w:rPr>
      </w:pPr>
      <w:r>
        <w:rPr>
          <w:rFonts w:ascii="Macedonian Tms" w:hAnsi="Macedonian Tms" w:cs="Macedonian Tms"/>
          <w:sz w:val="20"/>
          <w:szCs w:val="20"/>
          <w:lang w:val="it-IT"/>
        </w:rPr>
        <w:lastRenderedPageBreak/>
        <w:t xml:space="preserve">Табела 4 претставува скалест пристап за постигнување и одржување на контрола на астмата. </w:t>
      </w:r>
      <w:r>
        <w:rPr>
          <w:rFonts w:ascii="Macedonian Tms" w:hAnsi="Macedonian Tms" w:cs="Macedonian Tms"/>
          <w:sz w:val="20"/>
          <w:szCs w:val="20"/>
          <w:lang w:val="pl-PL"/>
        </w:rPr>
        <w:t xml:space="preserve">Земете го во предвид скалестиот пристап за класифицирање на астмата. </w:t>
      </w:r>
    </w:p>
    <w:p w:rsidR="00303040" w:rsidRDefault="00303040">
      <w:pPr>
        <w:jc w:val="both"/>
        <w:rPr>
          <w:rFonts w:ascii="Macedonian Tms" w:hAnsi="Macedonian Tms" w:cs="Macedonian Tms"/>
          <w:sz w:val="20"/>
          <w:szCs w:val="20"/>
          <w:lang w:val="pl-PL"/>
        </w:rPr>
      </w:pPr>
    </w:p>
    <w:p w:rsidR="00303040" w:rsidRPr="00B85D4D" w:rsidRDefault="00F83212">
      <w:pPr>
        <w:jc w:val="both"/>
        <w:rPr>
          <w:rFonts w:ascii="Macedonian Tms" w:hAnsi="Macedonian Tms" w:cs="Macedonian Tms"/>
          <w:sz w:val="20"/>
          <w:szCs w:val="20"/>
          <w:lang w:val="pl-PL"/>
        </w:rPr>
      </w:pPr>
      <w:r>
        <w:rPr>
          <w:rFonts w:ascii="Macedonian Tms" w:hAnsi="Macedonian Tms" w:cs="Macedonian Tms"/>
          <w:b/>
          <w:bCs/>
          <w:sz w:val="20"/>
          <w:szCs w:val="20"/>
          <w:lang w:val="pl-PL"/>
        </w:rPr>
        <w:t>Табела 4</w:t>
      </w:r>
      <w:r>
        <w:rPr>
          <w:rFonts w:ascii="Macedonian Tms" w:hAnsi="Macedonian Tms" w:cs="Macedonian Tms"/>
          <w:sz w:val="20"/>
          <w:szCs w:val="20"/>
          <w:lang w:val="pl-PL"/>
        </w:rPr>
        <w:t xml:space="preserve">. Препорачани лекарства според ниво на тежина на астмата. </w:t>
      </w:r>
      <w:r w:rsidR="00B85D4D">
        <w:rPr>
          <w:rStyle w:val="FootnoteReference"/>
          <w:rFonts w:ascii="Macedonian Tms" w:hAnsi="Macedonian Tms" w:cs="Macedonian Tms"/>
          <w:sz w:val="20"/>
          <w:szCs w:val="20"/>
          <w:lang w:val="pl-PL"/>
        </w:rPr>
        <w:footnoteReference w:id="33"/>
      </w:r>
    </w:p>
    <w:p w:rsidR="006560C1" w:rsidRPr="006560C1" w:rsidRDefault="006560C1">
      <w:pPr>
        <w:jc w:val="both"/>
        <w:rPr>
          <w:rFonts w:ascii="Macedonian Tms" w:hAnsi="Macedonian Tms" w:cs="Macedonian Tms"/>
          <w:sz w:val="20"/>
          <w:szCs w:val="2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3128"/>
        <w:gridCol w:w="3198"/>
      </w:tblGrid>
      <w:tr w:rsidR="006560C1">
        <w:tc>
          <w:tcPr>
            <w:tcW w:w="5000" w:type="pct"/>
            <w:gridSpan w:val="3"/>
          </w:tcPr>
          <w:p w:rsidR="006560C1" w:rsidRPr="00B85D4D" w:rsidRDefault="00F83212" w:rsidP="00B85D4D">
            <w:pPr>
              <w:pStyle w:val="Heading1"/>
              <w:spacing w:before="120" w:after="120"/>
              <w:jc w:val="center"/>
              <w:rPr>
                <w:rFonts w:ascii="Macedonian Tms" w:hAnsi="Macedonian Tms" w:cs="Macedonian Tms"/>
                <w:sz w:val="20"/>
                <w:szCs w:val="20"/>
                <w:lang w:val="pl-PL"/>
              </w:rPr>
            </w:pPr>
            <w:r>
              <w:rPr>
                <w:rFonts w:ascii="Macedonian Tms" w:hAnsi="Macedonian Tms" w:cs="Macedonian Tms"/>
                <w:sz w:val="20"/>
                <w:szCs w:val="20"/>
                <w:lang w:val="pl-PL"/>
              </w:rPr>
              <w:t>ПРЕПОРАЧАНИ ЛЕКАРСТВА СПОРЕД НИВО НА ТЕЖИНА:</w:t>
            </w:r>
          </w:p>
          <w:p w:rsidR="006560C1" w:rsidRDefault="00F83212" w:rsidP="00B85D4D">
            <w:pPr>
              <w:spacing w:before="120" w:after="120"/>
              <w:jc w:val="center"/>
              <w:rPr>
                <w:rFonts w:ascii="MAC C Times" w:hAnsi="MAC C Times" w:cs="MAC C Times"/>
                <w:sz w:val="20"/>
                <w:szCs w:val="20"/>
                <w:lang w:val="pl-PL"/>
              </w:rPr>
            </w:pPr>
            <w:r>
              <w:rPr>
                <w:rFonts w:ascii="Macedonian Tms" w:hAnsi="Macedonian Tms" w:cs="Macedonian Tms"/>
                <w:b/>
                <w:bCs/>
                <w:sz w:val="20"/>
                <w:szCs w:val="20"/>
                <w:lang w:val="pl-PL"/>
              </w:rPr>
              <w:t>Возрасни и деца постари од 5 години</w:t>
            </w:r>
          </w:p>
        </w:tc>
      </w:tr>
      <w:tr w:rsidR="006560C1">
        <w:tc>
          <w:tcPr>
            <w:tcW w:w="5000" w:type="pct"/>
            <w:gridSpan w:val="3"/>
          </w:tcPr>
          <w:p w:rsidR="006560C1" w:rsidRDefault="00F83212" w:rsidP="00B85D4D">
            <w:pPr>
              <w:spacing w:before="40" w:after="40"/>
              <w:rPr>
                <w:rFonts w:ascii="Macedonian Tms" w:hAnsi="Macedonian Tms" w:cs="Macedonian Tms"/>
                <w:sz w:val="20"/>
                <w:szCs w:val="20"/>
                <w:lang w:val="pl-PL"/>
              </w:rPr>
            </w:pPr>
            <w:r>
              <w:rPr>
                <w:rFonts w:ascii="Macedonian Tms" w:hAnsi="Macedonian Tms" w:cs="Macedonian Tms"/>
                <w:sz w:val="20"/>
                <w:szCs w:val="20"/>
                <w:lang w:val="pl-PL"/>
              </w:rPr>
              <w:t xml:space="preserve">За сите нивоа: Освен редовната терапија за котрола на болеста, брзо-делувачки инхалаторен </w:t>
            </w:r>
            <w:r w:rsidR="006560C1">
              <w:rPr>
                <w:rFonts w:ascii="Macedonian Tms" w:hAnsi="Macedonian Tms" w:cs="Macedonian Tms"/>
                <w:sz w:val="20"/>
                <w:szCs w:val="20"/>
              </w:rPr>
              <w:sym w:font="Symbol" w:char="F062"/>
            </w:r>
            <w:r>
              <w:rPr>
                <w:rFonts w:ascii="Macedonian Tms" w:hAnsi="Macedonian Tms" w:cs="Macedonian Tms"/>
                <w:sz w:val="20"/>
                <w:szCs w:val="20"/>
                <w:vertAlign w:val="subscript"/>
                <w:lang w:val="pl-PL"/>
              </w:rPr>
              <w:t xml:space="preserve">2 </w:t>
            </w:r>
            <w:r>
              <w:rPr>
                <w:rFonts w:ascii="Macedonian Tms" w:hAnsi="Macedonian Tms" w:cs="Macedonian Tms"/>
                <w:sz w:val="20"/>
                <w:szCs w:val="20"/>
                <w:lang w:val="pl-PL"/>
              </w:rPr>
              <w:t xml:space="preserve"> агонист треба да се даде по потреба за ослободување од симптомите, но не почесто од 3-4 пати на ден</w:t>
            </w:r>
          </w:p>
          <w:p w:rsidR="006560C1" w:rsidRDefault="00F83212" w:rsidP="00B85D4D">
            <w:pPr>
              <w:spacing w:before="40" w:after="40"/>
              <w:rPr>
                <w:rFonts w:ascii="MAC C Times" w:hAnsi="MAC C Times" w:cs="MAC C Times"/>
                <w:sz w:val="20"/>
                <w:szCs w:val="20"/>
                <w:lang w:val="it-IT"/>
              </w:rPr>
            </w:pPr>
            <w:r>
              <w:rPr>
                <w:rFonts w:ascii="Macedonian Tms" w:hAnsi="Macedonian Tms" w:cs="Macedonian Tms"/>
                <w:sz w:val="20"/>
                <w:szCs w:val="20"/>
                <w:lang w:val="it-IT"/>
              </w:rPr>
              <w:t xml:space="preserve">Едукацијата на болните е важна на секое ниво. </w:t>
            </w:r>
          </w:p>
        </w:tc>
      </w:tr>
      <w:tr w:rsidR="00482C2E" w:rsidRPr="00B85D4D">
        <w:tc>
          <w:tcPr>
            <w:tcW w:w="1291" w:type="pct"/>
          </w:tcPr>
          <w:p w:rsidR="006560C1" w:rsidRPr="00B85D4D" w:rsidRDefault="00F83212" w:rsidP="00B85D4D">
            <w:pPr>
              <w:spacing w:before="40" w:after="40"/>
              <w:jc w:val="center"/>
              <w:rPr>
                <w:rFonts w:ascii="MAC C Times" w:hAnsi="MAC C Times" w:cs="MAC C Times"/>
                <w:b/>
                <w:bCs/>
                <w:sz w:val="20"/>
                <w:szCs w:val="20"/>
              </w:rPr>
            </w:pPr>
            <w:r>
              <w:rPr>
                <w:rFonts w:ascii="Macedonian Tms" w:hAnsi="Macedonian Tms" w:cs="Macedonian Tms"/>
                <w:b/>
                <w:bCs/>
                <w:sz w:val="20"/>
                <w:szCs w:val="20"/>
              </w:rPr>
              <w:t>Степен на тежина</w:t>
            </w:r>
          </w:p>
        </w:tc>
        <w:tc>
          <w:tcPr>
            <w:tcW w:w="1834" w:type="pct"/>
          </w:tcPr>
          <w:p w:rsidR="006560C1" w:rsidRPr="00B85D4D" w:rsidRDefault="00F83212" w:rsidP="00B85D4D">
            <w:pPr>
              <w:spacing w:before="40" w:after="40"/>
              <w:jc w:val="center"/>
              <w:rPr>
                <w:rFonts w:ascii="MAC C Times" w:hAnsi="MAC C Times" w:cs="MAC C Times"/>
                <w:b/>
                <w:bCs/>
                <w:sz w:val="20"/>
                <w:szCs w:val="20"/>
                <w:lang w:val="pl-PL"/>
              </w:rPr>
            </w:pPr>
            <w:r>
              <w:rPr>
                <w:rFonts w:ascii="Macedonian Tms" w:hAnsi="Macedonian Tms" w:cs="Macedonian Tms"/>
                <w:b/>
                <w:bCs/>
                <w:sz w:val="20"/>
                <w:szCs w:val="20"/>
                <w:lang w:val="pl-PL"/>
              </w:rPr>
              <w:t>Редовни (дневни) лекови за контрола на болеста</w:t>
            </w:r>
          </w:p>
        </w:tc>
        <w:tc>
          <w:tcPr>
            <w:tcW w:w="1875" w:type="pct"/>
          </w:tcPr>
          <w:p w:rsidR="006560C1" w:rsidRPr="00B85D4D" w:rsidRDefault="00F83212" w:rsidP="00B85D4D">
            <w:pPr>
              <w:spacing w:before="40" w:after="40"/>
              <w:jc w:val="center"/>
              <w:rPr>
                <w:rFonts w:ascii="MAC C Times" w:hAnsi="MAC C Times" w:cs="MAC C Times"/>
                <w:b/>
                <w:bCs/>
                <w:sz w:val="20"/>
                <w:szCs w:val="20"/>
                <w:lang w:val="pl-PL"/>
              </w:rPr>
            </w:pPr>
            <w:r>
              <w:rPr>
                <w:rFonts w:ascii="Macedonian Tms" w:hAnsi="Macedonian Tms" w:cs="Macedonian Tms"/>
                <w:b/>
                <w:bCs/>
                <w:sz w:val="20"/>
                <w:szCs w:val="20"/>
                <w:lang w:val="pl-PL"/>
              </w:rPr>
              <w:t>Други можности за лекување</w:t>
            </w:r>
          </w:p>
        </w:tc>
      </w:tr>
      <w:tr w:rsidR="00482C2E" w:rsidRPr="00EB7B25">
        <w:tc>
          <w:tcPr>
            <w:tcW w:w="1291" w:type="pct"/>
          </w:tcPr>
          <w:p w:rsidR="006560C1" w:rsidRDefault="00F83212" w:rsidP="00B85D4D">
            <w:pPr>
              <w:spacing w:before="40" w:after="40"/>
              <w:rPr>
                <w:rFonts w:ascii="Macedonian Tms" w:hAnsi="Macedonian Tms" w:cs="Macedonian Tms"/>
                <w:sz w:val="20"/>
                <w:szCs w:val="20"/>
              </w:rPr>
            </w:pPr>
            <w:r>
              <w:rPr>
                <w:rFonts w:ascii="Macedonian Tms" w:hAnsi="Macedonian Tms" w:cs="Macedonian Tms"/>
                <w:sz w:val="20"/>
                <w:szCs w:val="20"/>
              </w:rPr>
              <w:t>Чекор 1</w:t>
            </w:r>
          </w:p>
          <w:p w:rsidR="006560C1" w:rsidRDefault="00F83212" w:rsidP="00B85D4D">
            <w:pPr>
              <w:spacing w:before="40" w:after="40"/>
              <w:rPr>
                <w:rFonts w:ascii="MAC C Times" w:hAnsi="MAC C Times" w:cs="MAC C Times"/>
                <w:sz w:val="20"/>
                <w:szCs w:val="20"/>
              </w:rPr>
            </w:pPr>
            <w:r>
              <w:rPr>
                <w:rFonts w:ascii="Macedonian Tms" w:hAnsi="Macedonian Tms" w:cs="Macedonian Tms"/>
                <w:sz w:val="20"/>
                <w:szCs w:val="20"/>
              </w:rPr>
              <w:t>Интермитентна</w:t>
            </w:r>
          </w:p>
        </w:tc>
        <w:tc>
          <w:tcPr>
            <w:tcW w:w="1834" w:type="pct"/>
          </w:tcPr>
          <w:p w:rsidR="006560C1" w:rsidRDefault="00F83212" w:rsidP="00B85D4D">
            <w:pPr>
              <w:numPr>
                <w:ilvl w:val="0"/>
                <w:numId w:val="22"/>
              </w:numPr>
              <w:spacing w:before="40" w:after="40"/>
              <w:rPr>
                <w:rFonts w:ascii="MAC C Times" w:hAnsi="MAC C Times" w:cs="MAC C Times"/>
                <w:sz w:val="20"/>
                <w:szCs w:val="20"/>
                <w:lang w:val="it-IT"/>
              </w:rPr>
            </w:pPr>
            <w:r>
              <w:rPr>
                <w:rFonts w:ascii="Macedonian Tms" w:hAnsi="Macedonian Tms" w:cs="Macedonian Tms"/>
                <w:sz w:val="20"/>
                <w:szCs w:val="20"/>
                <w:lang w:val="it-IT"/>
              </w:rPr>
              <w:t>Не е потребна котинуирана терапија</w:t>
            </w:r>
          </w:p>
        </w:tc>
        <w:tc>
          <w:tcPr>
            <w:tcW w:w="1875" w:type="pct"/>
          </w:tcPr>
          <w:p w:rsidR="006560C1" w:rsidRDefault="006560C1" w:rsidP="00B85D4D">
            <w:pPr>
              <w:spacing w:before="40" w:after="40"/>
              <w:jc w:val="both"/>
              <w:rPr>
                <w:rFonts w:ascii="MAC C Times" w:hAnsi="MAC C Times" w:cs="MAC C Times"/>
                <w:sz w:val="20"/>
                <w:szCs w:val="20"/>
                <w:lang w:val="it-IT"/>
              </w:rPr>
            </w:pPr>
          </w:p>
        </w:tc>
      </w:tr>
      <w:tr w:rsidR="00482C2E">
        <w:tc>
          <w:tcPr>
            <w:tcW w:w="1291" w:type="pct"/>
          </w:tcPr>
          <w:p w:rsidR="006560C1" w:rsidRDefault="00F83212" w:rsidP="00B85D4D">
            <w:pPr>
              <w:spacing w:before="40" w:after="40"/>
              <w:rPr>
                <w:rFonts w:ascii="Macedonian Tms" w:hAnsi="Macedonian Tms" w:cs="Macedonian Tms"/>
                <w:sz w:val="20"/>
                <w:szCs w:val="20"/>
              </w:rPr>
            </w:pPr>
            <w:r>
              <w:rPr>
                <w:rFonts w:ascii="Macedonian Tms" w:hAnsi="Macedonian Tms" w:cs="Macedonian Tms"/>
                <w:sz w:val="20"/>
                <w:szCs w:val="20"/>
              </w:rPr>
              <w:t>Чекор 2</w:t>
            </w:r>
          </w:p>
          <w:p w:rsidR="006560C1" w:rsidRDefault="00F83212" w:rsidP="00B85D4D">
            <w:pPr>
              <w:spacing w:before="40" w:after="40"/>
              <w:rPr>
                <w:rFonts w:ascii="MAC C Times" w:hAnsi="MAC C Times" w:cs="MAC C Times"/>
                <w:sz w:val="20"/>
                <w:szCs w:val="20"/>
              </w:rPr>
            </w:pPr>
            <w:r>
              <w:rPr>
                <w:rFonts w:ascii="Macedonian Tms" w:hAnsi="Macedonian Tms" w:cs="Macedonian Tms"/>
                <w:sz w:val="20"/>
                <w:szCs w:val="20"/>
              </w:rPr>
              <w:t>Лесна перзистентна</w:t>
            </w:r>
          </w:p>
        </w:tc>
        <w:tc>
          <w:tcPr>
            <w:tcW w:w="1834" w:type="pct"/>
          </w:tcPr>
          <w:p w:rsidR="006560C1" w:rsidRDefault="006560C1" w:rsidP="00B85D4D">
            <w:pPr>
              <w:spacing w:before="40" w:after="40"/>
              <w:rPr>
                <w:rFonts w:ascii="Macedonian Tms" w:hAnsi="Macedonian Tms" w:cs="Macedonian Tms"/>
                <w:sz w:val="20"/>
                <w:szCs w:val="20"/>
              </w:rPr>
            </w:pPr>
          </w:p>
          <w:p w:rsidR="006560C1" w:rsidRPr="00482C2E" w:rsidRDefault="00F83212" w:rsidP="00B85D4D">
            <w:pPr>
              <w:numPr>
                <w:ilvl w:val="0"/>
                <w:numId w:val="22"/>
              </w:numPr>
              <w:spacing w:before="40" w:after="40"/>
              <w:rPr>
                <w:rFonts w:ascii="MAC C Times" w:hAnsi="MAC C Times" w:cs="MAC C Times"/>
                <w:sz w:val="20"/>
                <w:szCs w:val="20"/>
                <w:lang w:val="pl-PL"/>
              </w:rPr>
            </w:pPr>
            <w:r>
              <w:rPr>
                <w:rFonts w:ascii="Macedonian Tms" w:hAnsi="Macedonian Tms" w:cs="Macedonian Tms"/>
                <w:sz w:val="20"/>
                <w:szCs w:val="20"/>
                <w:lang w:val="pl-PL"/>
              </w:rPr>
              <w:t>Ниски дози на ИКС*</w:t>
            </w:r>
          </w:p>
        </w:tc>
        <w:tc>
          <w:tcPr>
            <w:tcW w:w="1875" w:type="pct"/>
          </w:tcPr>
          <w:p w:rsidR="006560C1" w:rsidRDefault="00F83212" w:rsidP="00B85D4D">
            <w:pPr>
              <w:numPr>
                <w:ilvl w:val="0"/>
                <w:numId w:val="22"/>
              </w:numPr>
              <w:spacing w:before="40" w:after="40"/>
              <w:rPr>
                <w:rFonts w:ascii="Macedonian Tms" w:hAnsi="Macedonian Tms" w:cs="Macedonian Tms"/>
                <w:sz w:val="20"/>
                <w:szCs w:val="20"/>
              </w:rPr>
            </w:pPr>
            <w:r>
              <w:rPr>
                <w:rFonts w:ascii="Macedonian Tms" w:hAnsi="Macedonian Tms" w:cs="Macedonian Tms"/>
                <w:sz w:val="20"/>
                <w:szCs w:val="20"/>
              </w:rPr>
              <w:t>Долгоделувачки теофилин, или</w:t>
            </w:r>
          </w:p>
          <w:p w:rsidR="006560C1" w:rsidRDefault="00F83212" w:rsidP="00B85D4D">
            <w:pPr>
              <w:numPr>
                <w:ilvl w:val="0"/>
                <w:numId w:val="22"/>
              </w:numPr>
              <w:spacing w:before="40" w:after="40"/>
              <w:rPr>
                <w:rFonts w:ascii="Macedonian Tms" w:hAnsi="Macedonian Tms" w:cs="Macedonian Tms"/>
                <w:sz w:val="20"/>
                <w:szCs w:val="20"/>
              </w:rPr>
            </w:pPr>
            <w:r>
              <w:rPr>
                <w:rFonts w:ascii="Macedonian Tms" w:hAnsi="Macedonian Tms" w:cs="Macedonian Tms"/>
                <w:sz w:val="20"/>
                <w:szCs w:val="20"/>
              </w:rPr>
              <w:t>Кромолин, или</w:t>
            </w:r>
          </w:p>
          <w:p w:rsidR="006560C1" w:rsidRDefault="00F83212" w:rsidP="00B85D4D">
            <w:pPr>
              <w:numPr>
                <w:ilvl w:val="0"/>
                <w:numId w:val="22"/>
              </w:numPr>
              <w:spacing w:before="40" w:after="40"/>
              <w:rPr>
                <w:rFonts w:ascii="MAC C Times" w:hAnsi="MAC C Times" w:cs="MAC C Times"/>
                <w:sz w:val="20"/>
                <w:szCs w:val="20"/>
              </w:rPr>
            </w:pPr>
            <w:r>
              <w:rPr>
                <w:rFonts w:ascii="Macedonian Tms" w:hAnsi="Macedonian Tms" w:cs="Macedonian Tms"/>
                <w:sz w:val="20"/>
                <w:szCs w:val="20"/>
              </w:rPr>
              <w:t>Антилеукотриен</w:t>
            </w:r>
          </w:p>
        </w:tc>
      </w:tr>
      <w:tr w:rsidR="00482C2E" w:rsidRPr="00482C2E">
        <w:tc>
          <w:tcPr>
            <w:tcW w:w="1291" w:type="pct"/>
          </w:tcPr>
          <w:p w:rsidR="006560C1" w:rsidRPr="00482C2E" w:rsidRDefault="00F83212" w:rsidP="00B85D4D">
            <w:pPr>
              <w:spacing w:before="40" w:after="40"/>
              <w:rPr>
                <w:rFonts w:ascii="Macedonian Tms" w:hAnsi="Macedonian Tms" w:cs="Macedonian Tms"/>
                <w:sz w:val="20"/>
                <w:szCs w:val="20"/>
                <w:lang w:val="pl-PL"/>
              </w:rPr>
            </w:pPr>
            <w:r>
              <w:rPr>
                <w:rFonts w:ascii="Macedonian Tms" w:hAnsi="Macedonian Tms" w:cs="Macedonian Tms"/>
                <w:sz w:val="20"/>
                <w:szCs w:val="20"/>
                <w:lang w:val="pl-PL"/>
              </w:rPr>
              <w:t>Чекор 3</w:t>
            </w:r>
          </w:p>
          <w:p w:rsidR="006560C1" w:rsidRPr="00482C2E" w:rsidRDefault="00F83212" w:rsidP="00B85D4D">
            <w:pPr>
              <w:spacing w:before="40" w:after="40"/>
              <w:rPr>
                <w:rFonts w:ascii="MAC C Times" w:hAnsi="MAC C Times" w:cs="MAC C Times"/>
                <w:sz w:val="20"/>
                <w:szCs w:val="20"/>
                <w:lang w:val="pl-PL"/>
              </w:rPr>
            </w:pPr>
            <w:r>
              <w:rPr>
                <w:rFonts w:ascii="Macedonian Tms" w:hAnsi="Macedonian Tms" w:cs="Macedonian Tms"/>
                <w:sz w:val="20"/>
                <w:szCs w:val="20"/>
                <w:lang w:val="pl-PL"/>
              </w:rPr>
              <w:t>Средно тешка перзистентна</w:t>
            </w:r>
          </w:p>
        </w:tc>
        <w:tc>
          <w:tcPr>
            <w:tcW w:w="1834" w:type="pct"/>
          </w:tcPr>
          <w:p w:rsidR="006560C1" w:rsidRPr="006560C1" w:rsidRDefault="00F83212" w:rsidP="00B85D4D">
            <w:pPr>
              <w:numPr>
                <w:ilvl w:val="0"/>
                <w:numId w:val="315"/>
              </w:numPr>
              <w:spacing w:before="40" w:after="40"/>
              <w:rPr>
                <w:rFonts w:ascii="MAC C Times" w:hAnsi="MAC C Times" w:cs="MAC C Times"/>
                <w:sz w:val="20"/>
                <w:szCs w:val="20"/>
                <w:lang w:val="pl-PL"/>
              </w:rPr>
            </w:pPr>
            <w:r>
              <w:rPr>
                <w:rFonts w:ascii="Macedonian Tms" w:hAnsi="Macedonian Tms" w:cs="Macedonian Tms"/>
                <w:sz w:val="20"/>
                <w:szCs w:val="20"/>
                <w:lang w:val="pl-PL"/>
              </w:rPr>
              <w:t xml:space="preserve">Ниски до средни дози на ИКС + долгоделувачки инхалаторен </w:t>
            </w:r>
            <w:r w:rsidR="006560C1">
              <w:rPr>
                <w:rFonts w:ascii="Macedonian Tms" w:hAnsi="Macedonian Tms" w:cs="Macedonian Tms"/>
                <w:sz w:val="20"/>
                <w:szCs w:val="20"/>
              </w:rPr>
              <w:sym w:font="Symbol" w:char="F062"/>
            </w:r>
            <w:r>
              <w:rPr>
                <w:rFonts w:ascii="Macedonian Tms" w:hAnsi="Macedonian Tms" w:cs="Macedonian Tms"/>
                <w:sz w:val="20"/>
                <w:szCs w:val="20"/>
                <w:vertAlign w:val="subscript"/>
                <w:lang w:val="pl-PL"/>
              </w:rPr>
              <w:t xml:space="preserve">2 </w:t>
            </w:r>
            <w:r>
              <w:rPr>
                <w:rFonts w:ascii="Macedonian Tms" w:hAnsi="Macedonian Tms" w:cs="Macedonian Tms"/>
                <w:sz w:val="20"/>
                <w:szCs w:val="20"/>
                <w:lang w:val="pl-PL"/>
              </w:rPr>
              <w:t>агонист</w:t>
            </w:r>
          </w:p>
        </w:tc>
        <w:tc>
          <w:tcPr>
            <w:tcW w:w="1875" w:type="pct"/>
          </w:tcPr>
          <w:p w:rsidR="006560C1" w:rsidRDefault="00F83212" w:rsidP="00B85D4D">
            <w:pPr>
              <w:numPr>
                <w:ilvl w:val="0"/>
                <w:numId w:val="23"/>
              </w:numPr>
              <w:spacing w:before="40" w:after="40"/>
              <w:rPr>
                <w:rFonts w:ascii="Macedonian Tms" w:hAnsi="Macedonian Tms" w:cs="Macedonian Tms"/>
                <w:sz w:val="20"/>
                <w:szCs w:val="20"/>
                <w:lang w:val="it-IT"/>
              </w:rPr>
            </w:pPr>
            <w:r>
              <w:rPr>
                <w:rFonts w:ascii="Macedonian Tms" w:hAnsi="Macedonian Tms" w:cs="Macedonian Tms"/>
                <w:sz w:val="20"/>
                <w:szCs w:val="20"/>
                <w:lang w:val="it-IT"/>
              </w:rPr>
              <w:t>Средна доза на ИКС  + долго-делувачки теофилин, или</w:t>
            </w:r>
          </w:p>
          <w:p w:rsidR="006560C1" w:rsidRDefault="00F83212" w:rsidP="00B85D4D">
            <w:pPr>
              <w:numPr>
                <w:ilvl w:val="0"/>
                <w:numId w:val="23"/>
              </w:numPr>
              <w:spacing w:before="40" w:after="40"/>
              <w:rPr>
                <w:rFonts w:ascii="Macedonian Tms" w:hAnsi="Macedonian Tms" w:cs="Macedonian Tms"/>
                <w:sz w:val="20"/>
                <w:szCs w:val="20"/>
                <w:lang w:val="it-IT"/>
              </w:rPr>
            </w:pPr>
            <w:r>
              <w:rPr>
                <w:rFonts w:ascii="Macedonian Tms" w:hAnsi="Macedonian Tms" w:cs="Macedonian Tms"/>
                <w:sz w:val="20"/>
                <w:szCs w:val="20"/>
                <w:lang w:val="it-IT"/>
              </w:rPr>
              <w:t xml:space="preserve">Средна доза на ИКС  + долго-делувачки орален </w:t>
            </w:r>
            <w:r w:rsidR="006560C1">
              <w:rPr>
                <w:rFonts w:ascii="Macedonian Tms" w:hAnsi="Macedonian Tms" w:cs="Macedonian Tms"/>
                <w:sz w:val="20"/>
                <w:szCs w:val="20"/>
              </w:rPr>
              <w:sym w:font="Symbol" w:char="F062"/>
            </w:r>
            <w:r>
              <w:rPr>
                <w:rFonts w:ascii="Macedonian Tms" w:hAnsi="Macedonian Tms" w:cs="Macedonian Tms"/>
                <w:sz w:val="20"/>
                <w:szCs w:val="20"/>
                <w:vertAlign w:val="subscript"/>
                <w:lang w:val="it-IT"/>
              </w:rPr>
              <w:t xml:space="preserve">2 </w:t>
            </w:r>
            <w:r>
              <w:rPr>
                <w:rFonts w:ascii="Macedonian Tms" w:hAnsi="Macedonian Tms" w:cs="Macedonian Tms"/>
                <w:sz w:val="20"/>
                <w:szCs w:val="20"/>
                <w:lang w:val="it-IT"/>
              </w:rPr>
              <w:t>агонист, или</w:t>
            </w:r>
          </w:p>
          <w:p w:rsidR="006560C1" w:rsidRDefault="00F83212" w:rsidP="00B85D4D">
            <w:pPr>
              <w:numPr>
                <w:ilvl w:val="0"/>
                <w:numId w:val="23"/>
              </w:numPr>
              <w:spacing w:before="40" w:after="40"/>
              <w:rPr>
                <w:rFonts w:ascii="Macedonian Tms" w:hAnsi="Macedonian Tms" w:cs="Macedonian Tms"/>
                <w:sz w:val="20"/>
                <w:szCs w:val="20"/>
              </w:rPr>
            </w:pPr>
            <w:r>
              <w:rPr>
                <w:rFonts w:ascii="Macedonian Tms" w:hAnsi="Macedonian Tms" w:cs="Macedonian Tms"/>
                <w:sz w:val="20"/>
                <w:szCs w:val="20"/>
              </w:rPr>
              <w:t>Висока доза на ИКС , или</w:t>
            </w:r>
          </w:p>
          <w:p w:rsidR="006560C1" w:rsidRPr="00482C2E" w:rsidRDefault="00F83212" w:rsidP="00482C2E">
            <w:pPr>
              <w:numPr>
                <w:ilvl w:val="0"/>
                <w:numId w:val="23"/>
              </w:numPr>
              <w:spacing w:before="40" w:after="40"/>
              <w:rPr>
                <w:rFonts w:ascii="Macedonian Tms" w:hAnsi="Macedonian Tms" w:cs="Macedonian Tms"/>
                <w:sz w:val="20"/>
                <w:szCs w:val="20"/>
                <w:lang w:val="pl-PL"/>
              </w:rPr>
            </w:pPr>
            <w:r>
              <w:rPr>
                <w:rFonts w:ascii="Macedonian Tms" w:hAnsi="Macedonian Tms" w:cs="Macedonian Tms"/>
                <w:sz w:val="20"/>
                <w:szCs w:val="20"/>
                <w:lang w:val="pl-PL"/>
              </w:rPr>
              <w:t>Средна доза на ИКС + антилеукотриен</w:t>
            </w:r>
          </w:p>
        </w:tc>
      </w:tr>
      <w:tr w:rsidR="00482C2E">
        <w:tc>
          <w:tcPr>
            <w:tcW w:w="1291" w:type="pct"/>
          </w:tcPr>
          <w:p w:rsidR="006560C1" w:rsidRDefault="00F83212" w:rsidP="00B85D4D">
            <w:pPr>
              <w:spacing w:before="40" w:after="40"/>
              <w:jc w:val="both"/>
              <w:rPr>
                <w:rFonts w:ascii="Macedonian Tms" w:hAnsi="Macedonian Tms" w:cs="Macedonian Tms"/>
                <w:sz w:val="20"/>
                <w:szCs w:val="20"/>
              </w:rPr>
            </w:pPr>
            <w:r>
              <w:rPr>
                <w:rFonts w:ascii="Macedonian Tms" w:hAnsi="Macedonian Tms" w:cs="Macedonian Tms"/>
                <w:sz w:val="20"/>
                <w:szCs w:val="20"/>
              </w:rPr>
              <w:t>Чекор 4</w:t>
            </w:r>
          </w:p>
          <w:p w:rsidR="006560C1" w:rsidRDefault="00F83212" w:rsidP="00B85D4D">
            <w:pPr>
              <w:spacing w:before="40" w:after="40"/>
              <w:jc w:val="both"/>
              <w:rPr>
                <w:rFonts w:ascii="MAC C Times" w:hAnsi="MAC C Times" w:cs="MAC C Times"/>
                <w:sz w:val="20"/>
                <w:szCs w:val="20"/>
              </w:rPr>
            </w:pPr>
            <w:r>
              <w:rPr>
                <w:rFonts w:ascii="Macedonian Tms" w:hAnsi="Macedonian Tms" w:cs="Macedonian Tms"/>
                <w:sz w:val="20"/>
                <w:szCs w:val="20"/>
              </w:rPr>
              <w:t>Тешка перзистентна</w:t>
            </w:r>
          </w:p>
        </w:tc>
        <w:tc>
          <w:tcPr>
            <w:tcW w:w="1834" w:type="pct"/>
          </w:tcPr>
          <w:p w:rsidR="006560C1" w:rsidRDefault="00F83212" w:rsidP="00482C2E">
            <w:pPr>
              <w:numPr>
                <w:ilvl w:val="0"/>
                <w:numId w:val="24"/>
              </w:numPr>
              <w:spacing w:before="40" w:after="40"/>
              <w:rPr>
                <w:rFonts w:ascii="Macedonian Tms" w:hAnsi="Macedonian Tms" w:cs="Macedonian Tms"/>
                <w:sz w:val="20"/>
                <w:szCs w:val="20"/>
              </w:rPr>
            </w:pPr>
            <w:r>
              <w:rPr>
                <w:rFonts w:ascii="Macedonian Tms" w:hAnsi="Macedonian Tms" w:cs="Macedonian Tms"/>
                <w:sz w:val="20"/>
                <w:szCs w:val="20"/>
              </w:rPr>
              <w:t xml:space="preserve">Висока доза на ИКС + долгоделувачки инхалаторен </w:t>
            </w:r>
            <w:r w:rsidR="006560C1">
              <w:rPr>
                <w:rFonts w:ascii="Macedonian Tms" w:hAnsi="Macedonian Tms" w:cs="Macedonian Tms"/>
                <w:sz w:val="20"/>
                <w:szCs w:val="20"/>
              </w:rPr>
              <w:sym w:font="Symbol" w:char="F062"/>
            </w:r>
            <w:r>
              <w:rPr>
                <w:rFonts w:ascii="Macedonian Tms" w:hAnsi="Macedonian Tms" w:cs="Macedonian Tms"/>
                <w:sz w:val="20"/>
                <w:szCs w:val="20"/>
                <w:vertAlign w:val="subscript"/>
              </w:rPr>
              <w:t xml:space="preserve">2 </w:t>
            </w:r>
            <w:r>
              <w:rPr>
                <w:rFonts w:ascii="Macedonian Tms" w:hAnsi="Macedonian Tms" w:cs="Macedonian Tms"/>
                <w:sz w:val="20"/>
                <w:szCs w:val="20"/>
              </w:rPr>
              <w:t>агонист + едно или повеќе од следните, според потреба:</w:t>
            </w:r>
          </w:p>
          <w:p w:rsidR="00482C2E" w:rsidRDefault="00F83212" w:rsidP="00482C2E">
            <w:pPr>
              <w:numPr>
                <w:ilvl w:val="0"/>
                <w:numId w:val="316"/>
              </w:numPr>
              <w:spacing w:before="40" w:after="40"/>
              <w:rPr>
                <w:rFonts w:ascii="Macedonian Tms" w:hAnsi="Macedonian Tms" w:cs="Macedonian Tms"/>
                <w:sz w:val="20"/>
                <w:szCs w:val="20"/>
              </w:rPr>
            </w:pPr>
            <w:r>
              <w:rPr>
                <w:rFonts w:ascii="Macedonian Tms" w:hAnsi="Macedonian Tms" w:cs="Macedonian Tms"/>
                <w:sz w:val="20"/>
                <w:szCs w:val="20"/>
              </w:rPr>
              <w:t>Долгоделувачки теофилин</w:t>
            </w:r>
          </w:p>
          <w:p w:rsidR="00482C2E" w:rsidRDefault="00F83212" w:rsidP="00482C2E">
            <w:pPr>
              <w:numPr>
                <w:ilvl w:val="0"/>
                <w:numId w:val="316"/>
              </w:numPr>
              <w:spacing w:before="40" w:after="40"/>
              <w:rPr>
                <w:rFonts w:ascii="Macedonian Tms" w:hAnsi="Macedonian Tms" w:cs="Macedonian Tms"/>
                <w:sz w:val="20"/>
                <w:szCs w:val="20"/>
              </w:rPr>
            </w:pPr>
            <w:r>
              <w:rPr>
                <w:rFonts w:ascii="Macedonian Tms" w:hAnsi="Macedonian Tms" w:cs="Macedonian Tms"/>
                <w:sz w:val="20"/>
                <w:szCs w:val="20"/>
              </w:rPr>
              <w:t>Антилеукотриен</w:t>
            </w:r>
          </w:p>
          <w:p w:rsidR="00482C2E" w:rsidRDefault="00F83212" w:rsidP="00482C2E">
            <w:pPr>
              <w:numPr>
                <w:ilvl w:val="0"/>
                <w:numId w:val="316"/>
              </w:numPr>
              <w:spacing w:before="40" w:after="40"/>
              <w:rPr>
                <w:rFonts w:ascii="Macedonian Tms" w:hAnsi="Macedonian Tms" w:cs="Macedonian Tms"/>
                <w:sz w:val="20"/>
                <w:szCs w:val="20"/>
                <w:lang w:val="de-DE"/>
              </w:rPr>
            </w:pPr>
            <w:r>
              <w:rPr>
                <w:rFonts w:ascii="Macedonian Tms" w:hAnsi="Macedonian Tms" w:cs="Macedonian Tms"/>
                <w:sz w:val="20"/>
                <w:szCs w:val="20"/>
                <w:lang w:val="de-DE"/>
              </w:rPr>
              <w:t xml:space="preserve">Долгоделувачки орален </w:t>
            </w:r>
            <w:r w:rsidR="006560C1">
              <w:rPr>
                <w:rFonts w:ascii="Macedonian Tms" w:hAnsi="Macedonian Tms" w:cs="Macedonian Tms"/>
                <w:sz w:val="20"/>
                <w:szCs w:val="20"/>
              </w:rPr>
              <w:sym w:font="Symbol" w:char="F062"/>
            </w:r>
            <w:r>
              <w:rPr>
                <w:rFonts w:ascii="Macedonian Tms" w:hAnsi="Macedonian Tms" w:cs="Macedonian Tms"/>
                <w:sz w:val="20"/>
                <w:szCs w:val="20"/>
                <w:vertAlign w:val="subscript"/>
                <w:lang w:val="de-DE"/>
              </w:rPr>
              <w:t xml:space="preserve">2 </w:t>
            </w:r>
            <w:r>
              <w:rPr>
                <w:rFonts w:ascii="Macedonian Tms" w:hAnsi="Macedonian Tms" w:cs="Macedonian Tms"/>
                <w:sz w:val="20"/>
                <w:szCs w:val="20"/>
                <w:lang w:val="de-DE"/>
              </w:rPr>
              <w:t>агонист</w:t>
            </w:r>
          </w:p>
          <w:p w:rsidR="006560C1" w:rsidRPr="00482C2E" w:rsidRDefault="00F83212" w:rsidP="00482C2E">
            <w:pPr>
              <w:numPr>
                <w:ilvl w:val="0"/>
                <w:numId w:val="316"/>
              </w:numPr>
              <w:spacing w:before="40" w:after="40"/>
              <w:rPr>
                <w:rFonts w:ascii="Macedonian Tms" w:hAnsi="Macedonian Tms" w:cs="Macedonian Tms"/>
                <w:sz w:val="20"/>
                <w:szCs w:val="20"/>
                <w:lang w:val="de-DE"/>
              </w:rPr>
            </w:pPr>
            <w:r>
              <w:rPr>
                <w:rFonts w:ascii="Macedonian Tms" w:hAnsi="Macedonian Tms" w:cs="Macedonian Tms"/>
                <w:sz w:val="20"/>
                <w:szCs w:val="20"/>
              </w:rPr>
              <w:t>Орален кортикостероид</w:t>
            </w:r>
          </w:p>
          <w:p w:rsidR="00482C2E" w:rsidRPr="00482C2E" w:rsidRDefault="00F83212" w:rsidP="00482C2E">
            <w:pPr>
              <w:numPr>
                <w:ilvl w:val="0"/>
                <w:numId w:val="316"/>
              </w:numPr>
              <w:spacing w:before="40" w:after="40"/>
              <w:rPr>
                <w:rFonts w:ascii="Macedonian Tms" w:hAnsi="Macedonian Tms" w:cs="Macedonian Tms"/>
                <w:sz w:val="20"/>
                <w:szCs w:val="20"/>
                <w:lang w:val="de-DE"/>
              </w:rPr>
            </w:pPr>
            <w:r>
              <w:rPr>
                <w:rFonts w:ascii="Macedonian Tms" w:hAnsi="Macedonian Tms" w:cs="Macedonian Tms"/>
                <w:sz w:val="20"/>
                <w:szCs w:val="20"/>
              </w:rPr>
              <w:t>Анти-</w:t>
            </w:r>
            <w:r>
              <w:rPr>
                <w:sz w:val="20"/>
                <w:szCs w:val="20"/>
              </w:rPr>
              <w:t xml:space="preserve">ИгЕ ** </w:t>
            </w:r>
            <w:r w:rsidR="00482C2E">
              <w:rPr>
                <w:rStyle w:val="FootnoteReference"/>
                <w:sz w:val="20"/>
                <w:szCs w:val="20"/>
              </w:rPr>
              <w:footnoteReference w:id="34"/>
            </w:r>
          </w:p>
        </w:tc>
        <w:tc>
          <w:tcPr>
            <w:tcW w:w="1875" w:type="pct"/>
          </w:tcPr>
          <w:p w:rsidR="006560C1" w:rsidRDefault="006560C1" w:rsidP="00B85D4D">
            <w:pPr>
              <w:spacing w:before="40" w:after="40"/>
              <w:jc w:val="both"/>
              <w:rPr>
                <w:rFonts w:ascii="MAC C Times" w:hAnsi="MAC C Times" w:cs="MAC C Times"/>
                <w:sz w:val="20"/>
                <w:szCs w:val="20"/>
              </w:rPr>
            </w:pPr>
          </w:p>
        </w:tc>
      </w:tr>
      <w:tr w:rsidR="006560C1">
        <w:tc>
          <w:tcPr>
            <w:tcW w:w="5000" w:type="pct"/>
            <w:gridSpan w:val="3"/>
          </w:tcPr>
          <w:p w:rsidR="006560C1" w:rsidRDefault="00F83212" w:rsidP="00B85D4D">
            <w:pPr>
              <w:spacing w:before="40" w:after="40"/>
              <w:jc w:val="both"/>
              <w:rPr>
                <w:rFonts w:ascii="Macedonian Tms" w:hAnsi="Macedonian Tms" w:cs="Macedonian Tms"/>
                <w:sz w:val="20"/>
                <w:szCs w:val="20"/>
                <w:lang w:val="it-IT"/>
              </w:rPr>
            </w:pPr>
            <w:r>
              <w:rPr>
                <w:rFonts w:ascii="Macedonian Tms" w:hAnsi="Macedonian Tms" w:cs="Macedonian Tms"/>
                <w:sz w:val="20"/>
                <w:szCs w:val="20"/>
                <w:lang w:val="it-IT"/>
              </w:rPr>
              <w:t>За сите степени: одкога ќе се постигне контрола на астмата и таа се одржува 3 месеци, треба да се направи обид за  постепено намалување на терапијата на одржување, за да се  одреди минималната терапија потребна за одржување на контрола.</w:t>
            </w:r>
          </w:p>
        </w:tc>
      </w:tr>
    </w:tbl>
    <w:p w:rsidR="006560C1" w:rsidRDefault="00F83212">
      <w:pPr>
        <w:jc w:val="both"/>
        <w:rPr>
          <w:rFonts w:ascii="Macedonian Tms" w:hAnsi="Macedonian Tms" w:cs="Macedonian Tms"/>
          <w:sz w:val="20"/>
          <w:szCs w:val="20"/>
          <w:lang w:val="it-IT"/>
        </w:rPr>
      </w:pPr>
      <w:r>
        <w:rPr>
          <w:rFonts w:ascii="Macedonian Tms" w:hAnsi="Macedonian Tms" w:cs="Macedonian Tms"/>
          <w:sz w:val="20"/>
          <w:szCs w:val="20"/>
          <w:lang w:val="it-IT"/>
        </w:rPr>
        <w:t>* ИКС</w:t>
      </w:r>
      <w:r w:rsidR="00482C2E">
        <w:rPr>
          <w:rFonts w:ascii="Macedonian Tms" w:hAnsi="Macedonian Tms" w:cs="Macedonian Tms"/>
          <w:sz w:val="20"/>
          <w:szCs w:val="20"/>
          <w:lang w:val="it-IT"/>
        </w:rPr>
        <w:t>=</w:t>
      </w:r>
      <w:r>
        <w:rPr>
          <w:rFonts w:ascii="Macedonian Tms" w:hAnsi="Macedonian Tms" w:cs="Macedonian Tms"/>
          <w:sz w:val="20"/>
          <w:szCs w:val="20"/>
          <w:lang w:val="it-IT"/>
        </w:rPr>
        <w:t xml:space="preserve"> глукокортикостероиди за инхалација; ** Актуелните докази ја подржуваат употребата кај адулти и деца над 12 години.</w:t>
      </w:r>
    </w:p>
    <w:p w:rsidR="006560C1" w:rsidRDefault="006560C1">
      <w:pPr>
        <w:jc w:val="both"/>
        <w:rPr>
          <w:rFonts w:ascii="Macedonian Tms" w:hAnsi="Macedonian Tms" w:cs="Macedonian Tms"/>
          <w:sz w:val="20"/>
          <w:szCs w:val="20"/>
          <w:lang w:val="it-IT"/>
        </w:rPr>
      </w:pPr>
    </w:p>
    <w:p w:rsidR="006560C1" w:rsidRDefault="00F83212">
      <w:pPr>
        <w:pStyle w:val="Subtitle"/>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КЛАСИФИКАЦИЈА НА ТЕЖИНАТА НА АСТМАТСКИОТ НАПАД</w:t>
      </w:r>
    </w:p>
    <w:p w:rsidR="00482C2E" w:rsidRDefault="00F83212" w:rsidP="00482C2E">
      <w:pPr>
        <w:numPr>
          <w:ilvl w:val="0"/>
          <w:numId w:val="314"/>
        </w:numPr>
        <w:jc w:val="both"/>
        <w:rPr>
          <w:rFonts w:ascii="Macedonian Tms" w:hAnsi="Macedonian Tms" w:cs="Macedonian Tms"/>
          <w:sz w:val="20"/>
          <w:szCs w:val="20"/>
          <w:lang w:val="pl-PL"/>
        </w:rPr>
      </w:pPr>
      <w:r>
        <w:rPr>
          <w:rFonts w:ascii="Macedonian Tms" w:hAnsi="Macedonian Tms" w:cs="Macedonian Tms"/>
          <w:sz w:val="20"/>
          <w:szCs w:val="20"/>
          <w:lang w:val="it-IT"/>
        </w:rPr>
        <w:t>Табела 5 претставува класификација на тежината на астматскиот напад.</w:t>
      </w:r>
      <w:r w:rsidR="00482C2E">
        <w:rPr>
          <w:rStyle w:val="FootnoteReference"/>
          <w:rFonts w:ascii="Macedonian Tms" w:hAnsi="Macedonian Tms" w:cs="Macedonian Tms"/>
          <w:sz w:val="20"/>
          <w:szCs w:val="20"/>
          <w:lang w:val="it-IT"/>
        </w:rPr>
        <w:footnoteReference w:id="35"/>
      </w:r>
      <w:r>
        <w:rPr>
          <w:rFonts w:ascii="Macedonian Tms" w:hAnsi="Macedonian Tms" w:cs="Macedonian Tms"/>
          <w:sz w:val="20"/>
          <w:szCs w:val="20"/>
          <w:lang w:val="it-IT"/>
        </w:rPr>
        <w:t xml:space="preserve"> </w:t>
      </w:r>
      <w:r>
        <w:rPr>
          <w:rFonts w:ascii="Macedonian Tms" w:hAnsi="Macedonian Tms" w:cs="Macedonian Tms"/>
          <w:sz w:val="20"/>
          <w:szCs w:val="20"/>
          <w:lang w:val="pl-PL"/>
        </w:rPr>
        <w:t xml:space="preserve"> </w:t>
      </w:r>
    </w:p>
    <w:p w:rsidR="00482C2E" w:rsidRDefault="00482C2E" w:rsidP="00482C2E">
      <w:pPr>
        <w:pStyle w:val="Subtitle"/>
        <w:spacing w:before="120" w:after="120"/>
        <w:rPr>
          <w:rFonts w:ascii="Macedonian Tms" w:hAnsi="Macedonian Tms" w:cs="Macedonian Tms"/>
          <w:sz w:val="20"/>
          <w:szCs w:val="20"/>
          <w:lang w:val="pl-PL"/>
        </w:rPr>
      </w:pPr>
    </w:p>
    <w:p w:rsidR="00482C2E" w:rsidRDefault="00F83212" w:rsidP="00482C2E">
      <w:pPr>
        <w:pStyle w:val="Subtitle"/>
        <w:spacing w:before="240" w:after="240"/>
        <w:rPr>
          <w:rFonts w:ascii="Macedonian Tms" w:hAnsi="Macedonian Tms" w:cs="Macedonian Tms"/>
          <w:b w:val="0"/>
          <w:bCs w:val="0"/>
          <w:sz w:val="20"/>
          <w:szCs w:val="20"/>
          <w:lang w:val="it-IT"/>
        </w:rPr>
      </w:pPr>
      <w:r>
        <w:rPr>
          <w:rFonts w:ascii="Macedonian Tms" w:hAnsi="Macedonian Tms" w:cs="Macedonian Tms"/>
          <w:sz w:val="20"/>
          <w:szCs w:val="20"/>
          <w:lang w:val="pl-PL"/>
        </w:rPr>
        <w:t xml:space="preserve">Табела 5. </w:t>
      </w:r>
      <w:r>
        <w:rPr>
          <w:rFonts w:ascii="Macedonian Tms" w:hAnsi="Macedonian Tms" w:cs="Macedonian Tms"/>
          <w:b w:val="0"/>
          <w:bCs w:val="0"/>
          <w:sz w:val="20"/>
          <w:szCs w:val="20"/>
          <w:lang w:val="it-IT"/>
        </w:rPr>
        <w:t>Класификација на тежината на астматскиот напад. *</w:t>
      </w:r>
      <w:r w:rsidR="00EC2E1E">
        <w:rPr>
          <w:rStyle w:val="FootnoteReference"/>
          <w:rFonts w:ascii="Macedonian Tms" w:hAnsi="Macedonian Tms" w:cs="Macedonian Tms"/>
          <w:b w:val="0"/>
          <w:bCs w:val="0"/>
          <w:sz w:val="20"/>
          <w:szCs w:val="20"/>
          <w:lang w:val="it-IT"/>
        </w:rPr>
        <w:footnoteReference w:id="36"/>
      </w:r>
    </w:p>
    <w:tbl>
      <w:tblPr>
        <w:tblStyle w:val="TableGrid"/>
        <w:tblW w:w="0" w:type="auto"/>
        <w:tblLook w:val="01E0" w:firstRow="1" w:lastRow="1" w:firstColumn="1" w:lastColumn="1" w:noHBand="0" w:noVBand="0"/>
      </w:tblPr>
      <w:tblGrid>
        <w:gridCol w:w="1818"/>
        <w:gridCol w:w="1676"/>
        <w:gridCol w:w="1668"/>
        <w:gridCol w:w="1684"/>
        <w:gridCol w:w="1683"/>
      </w:tblGrid>
      <w:tr w:rsidR="00986A26">
        <w:tc>
          <w:tcPr>
            <w:tcW w:w="1818" w:type="dxa"/>
          </w:tcPr>
          <w:p w:rsidR="00986A26" w:rsidRDefault="00986A26" w:rsidP="00986A26">
            <w:pPr>
              <w:pStyle w:val="Subtitle"/>
              <w:spacing w:before="120" w:after="120"/>
              <w:rPr>
                <w:rFonts w:ascii="Macedonian Tms" w:hAnsi="Macedonian Tms" w:cs="Macedonian Tms"/>
                <w:b w:val="0"/>
                <w:bCs w:val="0"/>
                <w:sz w:val="20"/>
                <w:szCs w:val="20"/>
                <w:lang w:val="it-IT"/>
              </w:rPr>
            </w:pPr>
          </w:p>
        </w:tc>
        <w:tc>
          <w:tcPr>
            <w:tcW w:w="1676" w:type="dxa"/>
          </w:tcPr>
          <w:p w:rsidR="00986A26" w:rsidRPr="00986A26" w:rsidRDefault="00F83212" w:rsidP="00986A26">
            <w:pPr>
              <w:pStyle w:val="Subtitle"/>
              <w:spacing w:before="120" w:after="120"/>
              <w:jc w:val="center"/>
              <w:rPr>
                <w:rFonts w:ascii="Macedonian Tms" w:hAnsi="Macedonian Tms" w:cs="Macedonian Tms"/>
                <w:sz w:val="20"/>
                <w:szCs w:val="20"/>
                <w:lang w:val="it-IT"/>
              </w:rPr>
            </w:pPr>
            <w:r>
              <w:rPr>
                <w:rFonts w:ascii="Macedonian Tms" w:hAnsi="Macedonian Tms" w:cs="Macedonian Tms"/>
                <w:sz w:val="20"/>
                <w:szCs w:val="20"/>
                <w:lang w:val="it-IT"/>
              </w:rPr>
              <w:t>Лесен</w:t>
            </w:r>
          </w:p>
        </w:tc>
        <w:tc>
          <w:tcPr>
            <w:tcW w:w="1668" w:type="dxa"/>
          </w:tcPr>
          <w:p w:rsidR="00986A26" w:rsidRPr="00986A26" w:rsidRDefault="00F83212" w:rsidP="00986A26">
            <w:pPr>
              <w:pStyle w:val="Subtitle"/>
              <w:spacing w:before="120" w:after="120"/>
              <w:jc w:val="center"/>
              <w:rPr>
                <w:rFonts w:ascii="Macedonian Tms" w:hAnsi="Macedonian Tms" w:cs="Macedonian Tms"/>
                <w:sz w:val="20"/>
                <w:szCs w:val="20"/>
                <w:lang w:val="it-IT"/>
              </w:rPr>
            </w:pPr>
            <w:r>
              <w:rPr>
                <w:rFonts w:ascii="Macedonian Tms" w:hAnsi="Macedonian Tms" w:cs="Macedonian Tms"/>
                <w:sz w:val="20"/>
                <w:szCs w:val="20"/>
                <w:lang w:val="it-IT"/>
              </w:rPr>
              <w:t>Средно тежок</w:t>
            </w:r>
          </w:p>
        </w:tc>
        <w:tc>
          <w:tcPr>
            <w:tcW w:w="1684" w:type="dxa"/>
          </w:tcPr>
          <w:p w:rsidR="00986A26" w:rsidRPr="00986A26" w:rsidRDefault="00F83212" w:rsidP="00986A26">
            <w:pPr>
              <w:pStyle w:val="Subtitle"/>
              <w:spacing w:before="120" w:after="120"/>
              <w:jc w:val="center"/>
              <w:rPr>
                <w:rFonts w:ascii="Macedonian Tms" w:hAnsi="Macedonian Tms" w:cs="Macedonian Tms"/>
                <w:sz w:val="20"/>
                <w:szCs w:val="20"/>
                <w:lang w:val="it-IT"/>
              </w:rPr>
            </w:pPr>
            <w:r>
              <w:rPr>
                <w:rFonts w:ascii="Macedonian Tms" w:hAnsi="Macedonian Tms" w:cs="Macedonian Tms"/>
                <w:sz w:val="20"/>
                <w:szCs w:val="20"/>
                <w:lang w:val="it-IT"/>
              </w:rPr>
              <w:t>Тежок</w:t>
            </w:r>
          </w:p>
        </w:tc>
        <w:tc>
          <w:tcPr>
            <w:tcW w:w="1683" w:type="dxa"/>
          </w:tcPr>
          <w:p w:rsidR="00986A26" w:rsidRPr="00986A26" w:rsidRDefault="00F83212" w:rsidP="00986A26">
            <w:pPr>
              <w:pStyle w:val="Subtitle"/>
              <w:spacing w:before="120" w:after="120"/>
              <w:jc w:val="center"/>
              <w:rPr>
                <w:rFonts w:ascii="Macedonian Tms" w:hAnsi="Macedonian Tms" w:cs="Macedonian Tms"/>
                <w:sz w:val="20"/>
                <w:szCs w:val="20"/>
                <w:lang w:val="it-IT"/>
              </w:rPr>
            </w:pPr>
            <w:r>
              <w:rPr>
                <w:rFonts w:ascii="Macedonian Tms" w:hAnsi="Macedonian Tms" w:cs="Macedonian Tms"/>
                <w:sz w:val="20"/>
                <w:szCs w:val="20"/>
                <w:lang w:val="it-IT"/>
              </w:rPr>
              <w:t>Претечки респираторен арест</w:t>
            </w:r>
          </w:p>
        </w:tc>
      </w:tr>
      <w:tr w:rsidR="00986A26">
        <w:tc>
          <w:tcPr>
            <w:tcW w:w="1818" w:type="dxa"/>
          </w:tcPr>
          <w:p w:rsidR="00986A26" w:rsidRDefault="00F83212" w:rsidP="00986A26">
            <w:pPr>
              <w:pStyle w:val="Subtitle"/>
              <w:spacing w:before="40" w:after="40"/>
              <w:rPr>
                <w:rFonts w:ascii="Macedonian Tms" w:hAnsi="Macedonian Tms" w:cs="Macedonian Tms"/>
                <w:b w:val="0"/>
                <w:bCs w:val="0"/>
                <w:sz w:val="20"/>
                <w:szCs w:val="20"/>
                <w:lang w:val="it-IT"/>
              </w:rPr>
            </w:pPr>
            <w:r>
              <w:rPr>
                <w:rFonts w:ascii="Macedonian Tms" w:hAnsi="Macedonian Tms" w:cs="Macedonian Tms"/>
                <w:sz w:val="20"/>
                <w:szCs w:val="20"/>
              </w:rPr>
              <w:t>Диспнеа</w:t>
            </w:r>
          </w:p>
        </w:tc>
        <w:tc>
          <w:tcPr>
            <w:tcW w:w="1676" w:type="dxa"/>
          </w:tcPr>
          <w:p w:rsidR="00986A26" w:rsidRDefault="00F83212" w:rsidP="00986A26">
            <w:pPr>
              <w:spacing w:before="40" w:after="40"/>
              <w:rPr>
                <w:rFonts w:ascii="Macedonian Tms" w:hAnsi="Macedonian Tms" w:cs="Macedonian Tms"/>
                <w:sz w:val="20"/>
                <w:szCs w:val="20"/>
                <w:lang w:val="it-IT"/>
              </w:rPr>
            </w:pPr>
            <w:r>
              <w:rPr>
                <w:rFonts w:ascii="Macedonian Tms" w:hAnsi="Macedonian Tms" w:cs="Macedonian Tms"/>
                <w:sz w:val="20"/>
                <w:szCs w:val="20"/>
                <w:lang w:val="it-IT"/>
              </w:rPr>
              <w:t xml:space="preserve">При </w:t>
            </w:r>
            <w:r>
              <w:rPr>
                <w:rFonts w:ascii="Macedonian Tms" w:hAnsi="Macedonian Tms" w:cs="Macedonian Tms"/>
                <w:sz w:val="20"/>
                <w:szCs w:val="20"/>
                <w:lang w:val="it-IT"/>
              </w:rPr>
              <w:br/>
              <w:t>одење</w:t>
            </w:r>
          </w:p>
          <w:p w:rsidR="00986A26" w:rsidRPr="00986A26" w:rsidRDefault="00986A26" w:rsidP="00986A26">
            <w:pPr>
              <w:spacing w:before="40" w:after="40"/>
              <w:rPr>
                <w:rFonts w:ascii="Macedonian Tms" w:hAnsi="Macedonian Tms" w:cs="Macedonian Tms"/>
                <w:sz w:val="20"/>
                <w:szCs w:val="20"/>
                <w:lang w:val="it-IT"/>
              </w:rPr>
            </w:pPr>
          </w:p>
          <w:p w:rsidR="00986A26" w:rsidRPr="00986A26" w:rsidRDefault="00F83212" w:rsidP="00986A26">
            <w:pPr>
              <w:spacing w:before="40" w:after="40"/>
              <w:rPr>
                <w:rFonts w:ascii="Macedonian Tms" w:hAnsi="Macedonian Tms" w:cs="Macedonian Tms"/>
                <w:sz w:val="20"/>
                <w:szCs w:val="20"/>
                <w:lang w:val="it-IT"/>
              </w:rPr>
            </w:pPr>
            <w:r>
              <w:rPr>
                <w:rFonts w:ascii="Macedonian Tms" w:hAnsi="Macedonian Tms" w:cs="Macedonian Tms"/>
                <w:sz w:val="20"/>
                <w:szCs w:val="20"/>
                <w:lang w:val="it-IT"/>
              </w:rPr>
              <w:t>Може да легне</w:t>
            </w:r>
          </w:p>
        </w:tc>
        <w:tc>
          <w:tcPr>
            <w:tcW w:w="1668" w:type="dxa"/>
          </w:tcPr>
          <w:p w:rsidR="00986A26" w:rsidRDefault="00F83212" w:rsidP="00986A26">
            <w:pPr>
              <w:spacing w:before="40" w:after="40"/>
              <w:rPr>
                <w:rFonts w:ascii="Macedonian Tms" w:hAnsi="Macedonian Tms" w:cs="Macedonian Tms"/>
                <w:sz w:val="20"/>
                <w:szCs w:val="20"/>
                <w:lang w:val="it-IT"/>
              </w:rPr>
            </w:pPr>
            <w:r>
              <w:rPr>
                <w:rFonts w:ascii="Macedonian Tms" w:hAnsi="Macedonian Tms" w:cs="Macedonian Tms"/>
                <w:sz w:val="20"/>
                <w:szCs w:val="20"/>
                <w:lang w:val="it-IT"/>
              </w:rPr>
              <w:t>При зборување</w:t>
            </w:r>
          </w:p>
          <w:p w:rsidR="00986A26" w:rsidRPr="00986A26" w:rsidRDefault="00F83212" w:rsidP="00986A26">
            <w:pPr>
              <w:spacing w:before="40" w:after="40"/>
              <w:rPr>
                <w:rFonts w:ascii="Macedonian Tms" w:hAnsi="Macedonian Tms" w:cs="Macedonian Tms"/>
                <w:sz w:val="20"/>
                <w:szCs w:val="20"/>
                <w:lang w:val="it-IT"/>
              </w:rPr>
            </w:pPr>
            <w:r>
              <w:rPr>
                <w:rFonts w:ascii="Macedonian Tms" w:hAnsi="Macedonian Tms" w:cs="Macedonian Tms"/>
                <w:sz w:val="20"/>
                <w:szCs w:val="20"/>
                <w:lang w:val="it-IT"/>
              </w:rPr>
              <w:t xml:space="preserve"> </w:t>
            </w:r>
          </w:p>
          <w:p w:rsidR="00986A26" w:rsidRPr="00986A26" w:rsidRDefault="00F83212" w:rsidP="00986A26">
            <w:pPr>
              <w:pStyle w:val="Subtitle"/>
              <w:spacing w:before="40" w:after="40"/>
              <w:rPr>
                <w:rFonts w:ascii="Macedonian Tms" w:hAnsi="Macedonian Tms" w:cs="Macedonian Tms"/>
                <w:b w:val="0"/>
                <w:bCs w:val="0"/>
                <w:sz w:val="20"/>
                <w:szCs w:val="20"/>
                <w:lang w:val="it-IT"/>
              </w:rPr>
            </w:pPr>
            <w:r>
              <w:rPr>
                <w:rFonts w:ascii="Macedonian Tms" w:hAnsi="Macedonian Tms" w:cs="Macedonian Tms"/>
                <w:b w:val="0"/>
                <w:bCs w:val="0"/>
                <w:sz w:val="20"/>
                <w:szCs w:val="20"/>
                <w:lang w:val="it-IT"/>
              </w:rPr>
              <w:t>Претпочита да седи</w:t>
            </w:r>
          </w:p>
        </w:tc>
        <w:tc>
          <w:tcPr>
            <w:tcW w:w="1684" w:type="dxa"/>
          </w:tcPr>
          <w:p w:rsidR="00986A26" w:rsidRPr="00986A26" w:rsidRDefault="00F83212" w:rsidP="00986A26">
            <w:pPr>
              <w:spacing w:before="40" w:after="40"/>
              <w:rPr>
                <w:rFonts w:ascii="Macedonian Tms" w:hAnsi="Macedonian Tms" w:cs="Macedonian Tms"/>
                <w:sz w:val="20"/>
                <w:szCs w:val="20"/>
                <w:lang w:val="it-IT"/>
              </w:rPr>
            </w:pPr>
            <w:r>
              <w:rPr>
                <w:rFonts w:ascii="Macedonian Tms" w:hAnsi="Macedonian Tms" w:cs="Macedonian Tms"/>
                <w:sz w:val="20"/>
                <w:szCs w:val="20"/>
                <w:lang w:val="it-IT"/>
              </w:rPr>
              <w:t>Во мирување</w:t>
            </w:r>
          </w:p>
          <w:p w:rsidR="00986A26" w:rsidRPr="00986A26" w:rsidRDefault="00986A26" w:rsidP="00986A26">
            <w:pPr>
              <w:pStyle w:val="Subtitle"/>
              <w:spacing w:before="40" w:after="40"/>
              <w:rPr>
                <w:rFonts w:ascii="Macedonian Tms" w:hAnsi="Macedonian Tms" w:cs="Macedonian Tms"/>
                <w:b w:val="0"/>
                <w:bCs w:val="0"/>
                <w:sz w:val="20"/>
                <w:szCs w:val="20"/>
                <w:lang w:val="it-IT"/>
              </w:rPr>
            </w:pPr>
          </w:p>
          <w:p w:rsidR="00986A26" w:rsidRPr="00986A26" w:rsidRDefault="00F83212" w:rsidP="00986A26">
            <w:pPr>
              <w:pStyle w:val="Subtitle"/>
              <w:spacing w:before="40" w:after="40"/>
              <w:rPr>
                <w:rFonts w:ascii="Macedonian Tms" w:hAnsi="Macedonian Tms" w:cs="Macedonian Tms"/>
                <w:b w:val="0"/>
                <w:bCs w:val="0"/>
                <w:sz w:val="20"/>
                <w:szCs w:val="20"/>
                <w:lang w:val="it-IT"/>
              </w:rPr>
            </w:pPr>
            <w:r>
              <w:rPr>
                <w:rFonts w:ascii="Macedonian Tms" w:hAnsi="Macedonian Tms" w:cs="Macedonian Tms"/>
                <w:b w:val="0"/>
                <w:bCs w:val="0"/>
                <w:sz w:val="20"/>
                <w:szCs w:val="20"/>
                <w:lang w:val="it-IT"/>
              </w:rPr>
              <w:t>Седи исправено</w:t>
            </w:r>
          </w:p>
        </w:tc>
        <w:tc>
          <w:tcPr>
            <w:tcW w:w="1683" w:type="dxa"/>
          </w:tcPr>
          <w:p w:rsidR="00986A26" w:rsidRDefault="00986A26" w:rsidP="00986A26">
            <w:pPr>
              <w:pStyle w:val="Subtitle"/>
              <w:spacing w:before="40" w:after="40"/>
              <w:rPr>
                <w:rFonts w:ascii="Macedonian Tms" w:hAnsi="Macedonian Tms" w:cs="Macedonian Tms"/>
                <w:b w:val="0"/>
                <w:bCs w:val="0"/>
                <w:sz w:val="20"/>
                <w:szCs w:val="20"/>
                <w:lang w:val="it-IT"/>
              </w:rPr>
            </w:pPr>
          </w:p>
        </w:tc>
      </w:tr>
      <w:tr w:rsidR="00986A26">
        <w:tc>
          <w:tcPr>
            <w:tcW w:w="1818" w:type="dxa"/>
          </w:tcPr>
          <w:p w:rsidR="00986A26" w:rsidRPr="00986A26" w:rsidRDefault="00F83212" w:rsidP="00986A26">
            <w:pPr>
              <w:spacing w:before="40" w:after="40"/>
              <w:jc w:val="both"/>
              <w:rPr>
                <w:rFonts w:ascii="MAC C Times" w:hAnsi="MAC C Times" w:cs="MAC C Times"/>
                <w:b/>
                <w:bCs/>
                <w:sz w:val="20"/>
                <w:szCs w:val="20"/>
                <w:lang w:val="it-IT"/>
              </w:rPr>
            </w:pPr>
            <w:r>
              <w:rPr>
                <w:rFonts w:ascii="Macedonian Tms" w:hAnsi="Macedonian Tms" w:cs="Macedonian Tms"/>
                <w:b/>
                <w:bCs/>
                <w:sz w:val="20"/>
                <w:szCs w:val="20"/>
                <w:lang w:val="it-IT"/>
              </w:rPr>
              <w:t xml:space="preserve">Зборува во </w:t>
            </w:r>
          </w:p>
        </w:tc>
        <w:tc>
          <w:tcPr>
            <w:tcW w:w="1676" w:type="dxa"/>
          </w:tcPr>
          <w:p w:rsidR="00986A26" w:rsidRPr="00986A26" w:rsidRDefault="00F83212" w:rsidP="00986A26">
            <w:pPr>
              <w:spacing w:before="40" w:after="40"/>
              <w:jc w:val="both"/>
              <w:rPr>
                <w:rFonts w:ascii="MAC C Times" w:hAnsi="MAC C Times" w:cs="MAC C Times"/>
                <w:sz w:val="20"/>
                <w:szCs w:val="20"/>
                <w:lang w:val="it-IT"/>
              </w:rPr>
            </w:pPr>
            <w:r>
              <w:rPr>
                <w:rFonts w:ascii="Macedonian Tms" w:hAnsi="Macedonian Tms" w:cs="Macedonian Tms"/>
                <w:sz w:val="20"/>
                <w:szCs w:val="20"/>
                <w:lang w:val="it-IT"/>
              </w:rPr>
              <w:t>Реченици</w:t>
            </w:r>
          </w:p>
        </w:tc>
        <w:tc>
          <w:tcPr>
            <w:tcW w:w="1668" w:type="dxa"/>
          </w:tcPr>
          <w:p w:rsidR="00986A26" w:rsidRPr="00986A26" w:rsidRDefault="00F83212" w:rsidP="00986A26">
            <w:pPr>
              <w:spacing w:before="40" w:after="40"/>
              <w:jc w:val="both"/>
              <w:rPr>
                <w:rFonts w:ascii="MAC C Times" w:hAnsi="MAC C Times" w:cs="MAC C Times"/>
                <w:sz w:val="20"/>
                <w:szCs w:val="20"/>
                <w:lang w:val="it-IT"/>
              </w:rPr>
            </w:pPr>
            <w:r>
              <w:rPr>
                <w:rFonts w:ascii="Macedonian Tms" w:hAnsi="Macedonian Tms" w:cs="Macedonian Tms"/>
                <w:sz w:val="20"/>
                <w:szCs w:val="20"/>
                <w:lang w:val="it-IT"/>
              </w:rPr>
              <w:t>Фрази</w:t>
            </w:r>
          </w:p>
        </w:tc>
        <w:tc>
          <w:tcPr>
            <w:tcW w:w="1684" w:type="dxa"/>
          </w:tcPr>
          <w:p w:rsidR="00986A26" w:rsidRPr="00986A26" w:rsidRDefault="00F83212" w:rsidP="00986A26">
            <w:pPr>
              <w:spacing w:before="40" w:after="40"/>
              <w:jc w:val="both"/>
              <w:rPr>
                <w:rFonts w:ascii="MAC C Times" w:hAnsi="MAC C Times" w:cs="MAC C Times"/>
                <w:sz w:val="20"/>
                <w:szCs w:val="20"/>
                <w:lang w:val="it-IT"/>
              </w:rPr>
            </w:pPr>
            <w:r>
              <w:rPr>
                <w:rFonts w:ascii="Macedonian Tms" w:hAnsi="Macedonian Tms" w:cs="Macedonian Tms"/>
                <w:sz w:val="20"/>
                <w:szCs w:val="20"/>
                <w:lang w:val="it-IT"/>
              </w:rPr>
              <w:t>Зборови</w:t>
            </w:r>
          </w:p>
        </w:tc>
        <w:tc>
          <w:tcPr>
            <w:tcW w:w="1683" w:type="dxa"/>
          </w:tcPr>
          <w:p w:rsidR="00986A26" w:rsidRDefault="00986A26" w:rsidP="00986A26">
            <w:pPr>
              <w:pStyle w:val="Subtitle"/>
              <w:spacing w:before="40" w:after="40"/>
              <w:rPr>
                <w:rFonts w:ascii="Macedonian Tms" w:hAnsi="Macedonian Tms" w:cs="Macedonian Tms"/>
                <w:b w:val="0"/>
                <w:bCs w:val="0"/>
                <w:sz w:val="20"/>
                <w:szCs w:val="20"/>
                <w:lang w:val="it-IT"/>
              </w:rPr>
            </w:pPr>
          </w:p>
        </w:tc>
      </w:tr>
      <w:tr w:rsidR="00986A26">
        <w:tc>
          <w:tcPr>
            <w:tcW w:w="1818" w:type="dxa"/>
          </w:tcPr>
          <w:p w:rsidR="00986A26" w:rsidRPr="00986A26" w:rsidRDefault="00F83212" w:rsidP="00986A26">
            <w:pPr>
              <w:spacing w:before="40" w:after="40"/>
              <w:rPr>
                <w:rFonts w:ascii="MAC C Times" w:hAnsi="MAC C Times" w:cs="MAC C Times"/>
                <w:b/>
                <w:bCs/>
                <w:sz w:val="20"/>
                <w:szCs w:val="20"/>
                <w:lang w:val="it-IT"/>
              </w:rPr>
            </w:pPr>
            <w:r>
              <w:rPr>
                <w:rFonts w:ascii="Macedonian Tms" w:hAnsi="Macedonian Tms" w:cs="Macedonian Tms"/>
                <w:b/>
                <w:bCs/>
                <w:sz w:val="20"/>
                <w:szCs w:val="20"/>
                <w:lang w:val="it-IT"/>
              </w:rPr>
              <w:t>Состојба на свест</w:t>
            </w:r>
          </w:p>
        </w:tc>
        <w:tc>
          <w:tcPr>
            <w:tcW w:w="1676" w:type="dxa"/>
          </w:tcPr>
          <w:p w:rsidR="00986A26" w:rsidRDefault="00F83212" w:rsidP="00986A26">
            <w:pPr>
              <w:spacing w:before="40" w:after="40"/>
              <w:rPr>
                <w:rFonts w:ascii="MAC C Times" w:hAnsi="MAC C Times" w:cs="MAC C Times"/>
                <w:sz w:val="20"/>
                <w:szCs w:val="20"/>
                <w:lang w:val="it-IT"/>
              </w:rPr>
            </w:pPr>
            <w:r>
              <w:rPr>
                <w:rFonts w:ascii="Macedonian Tms" w:hAnsi="Macedonian Tms" w:cs="Macedonian Tms"/>
                <w:sz w:val="20"/>
                <w:szCs w:val="20"/>
                <w:lang w:val="it-IT"/>
              </w:rPr>
              <w:t>Може да е агитиран</w:t>
            </w:r>
          </w:p>
        </w:tc>
        <w:tc>
          <w:tcPr>
            <w:tcW w:w="1668" w:type="dxa"/>
          </w:tcPr>
          <w:p w:rsidR="00986A26" w:rsidRDefault="00F83212" w:rsidP="00986A26">
            <w:pPr>
              <w:spacing w:before="40" w:after="40"/>
              <w:rPr>
                <w:rFonts w:ascii="MAC C Times" w:hAnsi="MAC C Times" w:cs="MAC C Times"/>
                <w:sz w:val="20"/>
                <w:szCs w:val="20"/>
              </w:rPr>
            </w:pPr>
            <w:r>
              <w:rPr>
                <w:rFonts w:ascii="Macedonian Tms" w:hAnsi="Macedonian Tms" w:cs="Macedonian Tms"/>
                <w:sz w:val="20"/>
                <w:szCs w:val="20"/>
              </w:rPr>
              <w:t>Обично агитиран</w:t>
            </w:r>
          </w:p>
        </w:tc>
        <w:tc>
          <w:tcPr>
            <w:tcW w:w="1684" w:type="dxa"/>
          </w:tcPr>
          <w:p w:rsidR="00986A26" w:rsidRDefault="00F83212" w:rsidP="00986A26">
            <w:pPr>
              <w:spacing w:before="40" w:after="40"/>
              <w:rPr>
                <w:rFonts w:ascii="MAC C Times" w:hAnsi="MAC C Times" w:cs="MAC C Times"/>
                <w:sz w:val="20"/>
                <w:szCs w:val="20"/>
              </w:rPr>
            </w:pPr>
            <w:r>
              <w:rPr>
                <w:rFonts w:ascii="Macedonian Tms" w:hAnsi="Macedonian Tms" w:cs="Macedonian Tms"/>
                <w:sz w:val="20"/>
                <w:szCs w:val="20"/>
              </w:rPr>
              <w:t>Обично агитиран</w:t>
            </w:r>
          </w:p>
        </w:tc>
        <w:tc>
          <w:tcPr>
            <w:tcW w:w="1683" w:type="dxa"/>
          </w:tcPr>
          <w:p w:rsidR="00986A26" w:rsidRDefault="00F83212" w:rsidP="00986A26">
            <w:pPr>
              <w:spacing w:before="40" w:after="40"/>
              <w:rPr>
                <w:rFonts w:ascii="MAC C Times" w:hAnsi="MAC C Times" w:cs="MAC C Times"/>
                <w:sz w:val="20"/>
                <w:szCs w:val="20"/>
              </w:rPr>
            </w:pPr>
            <w:r>
              <w:rPr>
                <w:rFonts w:ascii="Macedonian Tms" w:hAnsi="Macedonian Tms" w:cs="Macedonian Tms"/>
                <w:sz w:val="20"/>
                <w:szCs w:val="20"/>
              </w:rPr>
              <w:t>Зашеметен, конфузен</w:t>
            </w:r>
          </w:p>
        </w:tc>
      </w:tr>
      <w:tr w:rsidR="00986A26">
        <w:tc>
          <w:tcPr>
            <w:tcW w:w="1818" w:type="dxa"/>
          </w:tcPr>
          <w:p w:rsidR="00986A26" w:rsidRDefault="00F83212" w:rsidP="00986A26">
            <w:pPr>
              <w:pStyle w:val="Subtitle"/>
              <w:spacing w:before="40" w:after="40"/>
              <w:rPr>
                <w:rFonts w:ascii="Macedonian Tms" w:hAnsi="Macedonian Tms" w:cs="Macedonian Tms"/>
                <w:b w:val="0"/>
                <w:bCs w:val="0"/>
                <w:sz w:val="20"/>
                <w:szCs w:val="20"/>
                <w:lang w:val="it-IT"/>
              </w:rPr>
            </w:pPr>
            <w:r>
              <w:rPr>
                <w:rFonts w:ascii="Macedonian Tms" w:hAnsi="Macedonian Tms" w:cs="Macedonian Tms"/>
                <w:sz w:val="20"/>
                <w:szCs w:val="20"/>
              </w:rPr>
              <w:t>Респираторна фреквенција</w:t>
            </w:r>
          </w:p>
        </w:tc>
        <w:tc>
          <w:tcPr>
            <w:tcW w:w="1676" w:type="dxa"/>
          </w:tcPr>
          <w:p w:rsidR="00986A26" w:rsidRDefault="00F83212" w:rsidP="00986A26">
            <w:pPr>
              <w:pStyle w:val="Subtitle"/>
              <w:spacing w:before="40" w:after="40"/>
              <w:rPr>
                <w:rFonts w:ascii="Macedonian Tms" w:hAnsi="Macedonian Tms" w:cs="Macedonian Tms"/>
                <w:b w:val="0"/>
                <w:bCs w:val="0"/>
                <w:sz w:val="20"/>
                <w:szCs w:val="20"/>
                <w:lang w:val="it-IT"/>
              </w:rPr>
            </w:pPr>
            <w:r>
              <w:rPr>
                <w:rFonts w:ascii="Macedonian Tms" w:hAnsi="Macedonian Tms" w:cs="Macedonian Tms"/>
                <w:b w:val="0"/>
                <w:bCs w:val="0"/>
                <w:sz w:val="20"/>
                <w:szCs w:val="20"/>
                <w:lang w:val="it-IT"/>
              </w:rPr>
              <w:t>Зголемена</w:t>
            </w:r>
          </w:p>
        </w:tc>
        <w:tc>
          <w:tcPr>
            <w:tcW w:w="1668" w:type="dxa"/>
          </w:tcPr>
          <w:p w:rsidR="00986A26" w:rsidRDefault="00F83212" w:rsidP="00986A26">
            <w:pPr>
              <w:pStyle w:val="Subtitle"/>
              <w:spacing w:before="40" w:after="40"/>
              <w:rPr>
                <w:rFonts w:ascii="Macedonian Tms" w:hAnsi="Macedonian Tms" w:cs="Macedonian Tms"/>
                <w:b w:val="0"/>
                <w:bCs w:val="0"/>
                <w:sz w:val="20"/>
                <w:szCs w:val="20"/>
                <w:lang w:val="it-IT"/>
              </w:rPr>
            </w:pPr>
            <w:r>
              <w:rPr>
                <w:rFonts w:ascii="Macedonian Tms" w:hAnsi="Macedonian Tms" w:cs="Macedonian Tms"/>
                <w:b w:val="0"/>
                <w:bCs w:val="0"/>
                <w:sz w:val="20"/>
                <w:szCs w:val="20"/>
                <w:lang w:val="it-IT"/>
              </w:rPr>
              <w:t>Зголемена</w:t>
            </w:r>
          </w:p>
        </w:tc>
        <w:tc>
          <w:tcPr>
            <w:tcW w:w="1684" w:type="dxa"/>
          </w:tcPr>
          <w:p w:rsidR="00986A26" w:rsidRDefault="00F83212" w:rsidP="00986A26">
            <w:pPr>
              <w:pStyle w:val="Subtitle"/>
              <w:spacing w:before="40" w:after="40"/>
              <w:rPr>
                <w:rFonts w:ascii="Macedonian Tms" w:hAnsi="Macedonian Tms" w:cs="Macedonian Tms"/>
                <w:b w:val="0"/>
                <w:bCs w:val="0"/>
                <w:sz w:val="20"/>
                <w:szCs w:val="20"/>
                <w:lang w:val="it-IT"/>
              </w:rPr>
            </w:pPr>
            <w:r>
              <w:rPr>
                <w:rFonts w:ascii="Macedonian Tms" w:hAnsi="Macedonian Tms" w:cs="Macedonian Tms"/>
                <w:b w:val="0"/>
                <w:bCs w:val="0"/>
                <w:sz w:val="20"/>
                <w:szCs w:val="20"/>
                <w:lang w:val="it-IT"/>
              </w:rPr>
              <w:t>Често &gt; 30/</w:t>
            </w:r>
            <w:r>
              <w:rPr>
                <w:rFonts w:ascii="Times New Roman" w:hAnsi="Times New Roman" w:cs="Times New Roman"/>
                <w:b w:val="0"/>
                <w:bCs w:val="0"/>
                <w:sz w:val="20"/>
                <w:szCs w:val="20"/>
                <w:lang w:val="it-IT"/>
              </w:rPr>
              <w:t>мин</w:t>
            </w:r>
          </w:p>
        </w:tc>
        <w:tc>
          <w:tcPr>
            <w:tcW w:w="1683" w:type="dxa"/>
          </w:tcPr>
          <w:p w:rsidR="00986A26" w:rsidRDefault="00986A26" w:rsidP="00986A26">
            <w:pPr>
              <w:pStyle w:val="Subtitle"/>
              <w:spacing w:before="40" w:after="40"/>
              <w:rPr>
                <w:rFonts w:ascii="Macedonian Tms" w:hAnsi="Macedonian Tms" w:cs="Macedonian Tms"/>
                <w:b w:val="0"/>
                <w:bCs w:val="0"/>
                <w:sz w:val="20"/>
                <w:szCs w:val="20"/>
                <w:lang w:val="it-IT"/>
              </w:rPr>
            </w:pPr>
          </w:p>
        </w:tc>
      </w:tr>
      <w:tr w:rsidR="00986A26">
        <w:tc>
          <w:tcPr>
            <w:tcW w:w="1818" w:type="dxa"/>
          </w:tcPr>
          <w:p w:rsidR="00986A26" w:rsidRDefault="00F83212" w:rsidP="00986A26">
            <w:pPr>
              <w:pStyle w:val="Subtitle"/>
              <w:spacing w:before="40" w:after="40"/>
              <w:rPr>
                <w:rFonts w:ascii="Macedonian Tms" w:hAnsi="Macedonian Tms" w:cs="Macedonian Tms"/>
                <w:b w:val="0"/>
                <w:bCs w:val="0"/>
                <w:sz w:val="20"/>
                <w:szCs w:val="20"/>
                <w:lang w:val="it-IT"/>
              </w:rPr>
            </w:pPr>
            <w:r>
              <w:rPr>
                <w:rFonts w:ascii="Macedonian Tms" w:hAnsi="Macedonian Tms" w:cs="Macedonian Tms"/>
                <w:sz w:val="20"/>
                <w:szCs w:val="20"/>
                <w:lang w:val="pl-PL"/>
              </w:rPr>
              <w:t>Употреба на помошна мускулатура и супрастернална ретракција</w:t>
            </w:r>
          </w:p>
        </w:tc>
        <w:tc>
          <w:tcPr>
            <w:tcW w:w="1676" w:type="dxa"/>
          </w:tcPr>
          <w:p w:rsidR="00986A26" w:rsidRDefault="00F83212" w:rsidP="00986A26">
            <w:pPr>
              <w:rPr>
                <w:rFonts w:ascii="MAC C Times" w:hAnsi="MAC C Times" w:cs="MAC C Times"/>
                <w:sz w:val="20"/>
                <w:szCs w:val="20"/>
              </w:rPr>
            </w:pPr>
            <w:r>
              <w:rPr>
                <w:rFonts w:ascii="Macedonian Tms" w:hAnsi="Macedonian Tms" w:cs="Macedonian Tms"/>
                <w:sz w:val="20"/>
                <w:szCs w:val="20"/>
              </w:rPr>
              <w:t>Вообично не</w:t>
            </w:r>
          </w:p>
        </w:tc>
        <w:tc>
          <w:tcPr>
            <w:tcW w:w="1668" w:type="dxa"/>
          </w:tcPr>
          <w:p w:rsidR="00986A26" w:rsidRDefault="00F83212" w:rsidP="00986A26">
            <w:pPr>
              <w:rPr>
                <w:rFonts w:ascii="MAC C Times" w:hAnsi="MAC C Times" w:cs="MAC C Times"/>
                <w:sz w:val="20"/>
                <w:szCs w:val="20"/>
              </w:rPr>
            </w:pPr>
            <w:r>
              <w:rPr>
                <w:rFonts w:ascii="Macedonian Tms" w:hAnsi="Macedonian Tms" w:cs="Macedonian Tms"/>
                <w:sz w:val="20"/>
                <w:szCs w:val="20"/>
              </w:rPr>
              <w:t>Вообичаено</w:t>
            </w:r>
          </w:p>
        </w:tc>
        <w:tc>
          <w:tcPr>
            <w:tcW w:w="1684" w:type="dxa"/>
          </w:tcPr>
          <w:p w:rsidR="00986A26" w:rsidRDefault="00F83212" w:rsidP="00986A26">
            <w:pPr>
              <w:rPr>
                <w:rFonts w:ascii="MAC C Times" w:hAnsi="MAC C Times" w:cs="MAC C Times"/>
                <w:sz w:val="20"/>
                <w:szCs w:val="20"/>
              </w:rPr>
            </w:pPr>
            <w:r>
              <w:rPr>
                <w:rFonts w:ascii="Macedonian Tms" w:hAnsi="Macedonian Tms" w:cs="Macedonian Tms"/>
                <w:sz w:val="20"/>
                <w:szCs w:val="20"/>
              </w:rPr>
              <w:t>Често</w:t>
            </w:r>
          </w:p>
        </w:tc>
        <w:tc>
          <w:tcPr>
            <w:tcW w:w="1683" w:type="dxa"/>
          </w:tcPr>
          <w:p w:rsidR="00986A26" w:rsidRDefault="00F83212" w:rsidP="00986A26">
            <w:pPr>
              <w:rPr>
                <w:rFonts w:ascii="MAC C Times" w:hAnsi="MAC C Times" w:cs="MAC C Times"/>
                <w:sz w:val="20"/>
                <w:szCs w:val="20"/>
                <w:lang w:val="pl-PL"/>
              </w:rPr>
            </w:pPr>
            <w:r>
              <w:rPr>
                <w:rFonts w:ascii="Macedonian Tms" w:hAnsi="Macedonian Tms" w:cs="Macedonian Tms"/>
                <w:sz w:val="20"/>
                <w:szCs w:val="20"/>
                <w:lang w:val="pl-PL"/>
              </w:rPr>
              <w:t>Пардоксални торако-абдоминални движења</w:t>
            </w:r>
          </w:p>
        </w:tc>
      </w:tr>
      <w:tr w:rsidR="00986A26">
        <w:tc>
          <w:tcPr>
            <w:tcW w:w="1818" w:type="dxa"/>
          </w:tcPr>
          <w:p w:rsidR="00986A26" w:rsidRPr="00986A26" w:rsidRDefault="00F83212" w:rsidP="00986A26">
            <w:pPr>
              <w:rPr>
                <w:rFonts w:ascii="MAC C Times" w:hAnsi="MAC C Times" w:cs="MAC C Times"/>
                <w:b/>
                <w:bCs/>
                <w:sz w:val="20"/>
                <w:szCs w:val="20"/>
              </w:rPr>
            </w:pPr>
            <w:r>
              <w:rPr>
                <w:rFonts w:ascii="Macedonian Tms" w:hAnsi="Macedonian Tms" w:cs="Macedonian Tms"/>
                <w:b/>
                <w:bCs/>
                <w:sz w:val="20"/>
                <w:szCs w:val="20"/>
              </w:rPr>
              <w:t>Визинг</w:t>
            </w:r>
          </w:p>
        </w:tc>
        <w:tc>
          <w:tcPr>
            <w:tcW w:w="1676" w:type="dxa"/>
          </w:tcPr>
          <w:p w:rsidR="00986A26" w:rsidRDefault="00F83212" w:rsidP="00986A26">
            <w:pPr>
              <w:rPr>
                <w:rFonts w:ascii="MAC C Times" w:hAnsi="MAC C Times" w:cs="MAC C Times"/>
                <w:sz w:val="20"/>
                <w:szCs w:val="20"/>
                <w:lang w:val="pl-PL"/>
              </w:rPr>
            </w:pPr>
            <w:r>
              <w:rPr>
                <w:rFonts w:ascii="Macedonian Tms" w:hAnsi="Macedonian Tms" w:cs="Macedonian Tms"/>
                <w:sz w:val="20"/>
                <w:szCs w:val="20"/>
                <w:lang w:val="pl-PL"/>
              </w:rPr>
              <w:t>Умерен,само на крај на експириум</w:t>
            </w:r>
          </w:p>
        </w:tc>
        <w:tc>
          <w:tcPr>
            <w:tcW w:w="1668" w:type="dxa"/>
          </w:tcPr>
          <w:p w:rsidR="00986A26" w:rsidRDefault="00F83212" w:rsidP="00986A26">
            <w:pPr>
              <w:rPr>
                <w:rFonts w:ascii="MAC C Times" w:hAnsi="MAC C Times" w:cs="MAC C Times"/>
                <w:sz w:val="20"/>
                <w:szCs w:val="20"/>
                <w:lang w:val="pl-PL"/>
              </w:rPr>
            </w:pPr>
            <w:r>
              <w:rPr>
                <w:rFonts w:ascii="Macedonian Tms" w:hAnsi="Macedonian Tms" w:cs="Macedonian Tms"/>
                <w:sz w:val="20"/>
                <w:szCs w:val="20"/>
                <w:lang w:val="pl-PL"/>
              </w:rPr>
              <w:t>Гласен, во тек на цел експириум</w:t>
            </w:r>
          </w:p>
        </w:tc>
        <w:tc>
          <w:tcPr>
            <w:tcW w:w="1684" w:type="dxa"/>
          </w:tcPr>
          <w:p w:rsidR="00986A26" w:rsidRDefault="00F83212" w:rsidP="00986A26">
            <w:pPr>
              <w:rPr>
                <w:rFonts w:ascii="MAC C Times" w:hAnsi="MAC C Times" w:cs="MAC C Times"/>
                <w:sz w:val="20"/>
                <w:szCs w:val="20"/>
                <w:lang w:val="pl-PL"/>
              </w:rPr>
            </w:pPr>
            <w:r>
              <w:rPr>
                <w:rFonts w:ascii="Macedonian Tms" w:hAnsi="Macedonian Tms" w:cs="Macedonian Tms"/>
                <w:sz w:val="20"/>
                <w:szCs w:val="20"/>
                <w:lang w:val="pl-PL"/>
              </w:rPr>
              <w:t>Обично гласен,  во тек на цел инспириум и експириум</w:t>
            </w:r>
          </w:p>
        </w:tc>
        <w:tc>
          <w:tcPr>
            <w:tcW w:w="1683" w:type="dxa"/>
          </w:tcPr>
          <w:p w:rsidR="00986A26" w:rsidRDefault="00F83212" w:rsidP="00986A26">
            <w:pPr>
              <w:rPr>
                <w:rFonts w:ascii="MAC C Times" w:hAnsi="MAC C Times" w:cs="MAC C Times"/>
                <w:sz w:val="20"/>
                <w:szCs w:val="20"/>
              </w:rPr>
            </w:pPr>
            <w:r>
              <w:rPr>
                <w:rFonts w:ascii="Macedonian Tms" w:hAnsi="Macedonian Tms" w:cs="Macedonian Tms"/>
                <w:sz w:val="20"/>
                <w:szCs w:val="20"/>
              </w:rPr>
              <w:t>Отсуство на визинг</w:t>
            </w:r>
          </w:p>
        </w:tc>
      </w:tr>
      <w:tr w:rsidR="0098405D">
        <w:tc>
          <w:tcPr>
            <w:tcW w:w="1818" w:type="dxa"/>
          </w:tcPr>
          <w:p w:rsidR="0098405D" w:rsidRPr="0098405D" w:rsidRDefault="00F83212" w:rsidP="00F73249">
            <w:pPr>
              <w:jc w:val="both"/>
              <w:rPr>
                <w:rFonts w:ascii="MAC C Times" w:hAnsi="MAC C Times" w:cs="MAC C Times"/>
                <w:b/>
                <w:bCs/>
                <w:sz w:val="20"/>
                <w:szCs w:val="20"/>
              </w:rPr>
            </w:pPr>
            <w:r>
              <w:rPr>
                <w:rFonts w:ascii="Macedonian Tms" w:hAnsi="Macedonian Tms" w:cs="Macedonian Tms"/>
                <w:b/>
                <w:bCs/>
                <w:sz w:val="20"/>
                <w:szCs w:val="20"/>
              </w:rPr>
              <w:t>Пулс/мин</w:t>
            </w:r>
          </w:p>
        </w:tc>
        <w:tc>
          <w:tcPr>
            <w:tcW w:w="1676" w:type="dxa"/>
          </w:tcPr>
          <w:p w:rsidR="0098405D" w:rsidRDefault="00F83212" w:rsidP="00F73249">
            <w:pPr>
              <w:jc w:val="both"/>
              <w:rPr>
                <w:rFonts w:ascii="MAC C Times" w:hAnsi="MAC C Times" w:cs="MAC C Times"/>
                <w:sz w:val="20"/>
                <w:szCs w:val="20"/>
              </w:rPr>
            </w:pPr>
            <w:r>
              <w:rPr>
                <w:rFonts w:ascii="Macedonian Tms" w:hAnsi="Macedonian Tms" w:cs="Macedonian Tms"/>
                <w:sz w:val="20"/>
                <w:szCs w:val="20"/>
              </w:rPr>
              <w:t>&lt; 100</w:t>
            </w:r>
          </w:p>
        </w:tc>
        <w:tc>
          <w:tcPr>
            <w:tcW w:w="1668" w:type="dxa"/>
          </w:tcPr>
          <w:p w:rsidR="0098405D" w:rsidRDefault="00F83212" w:rsidP="00F73249">
            <w:pPr>
              <w:jc w:val="both"/>
              <w:rPr>
                <w:rFonts w:ascii="MAC C Times" w:hAnsi="MAC C Times" w:cs="MAC C Times"/>
                <w:sz w:val="20"/>
                <w:szCs w:val="20"/>
              </w:rPr>
            </w:pPr>
            <w:r>
              <w:rPr>
                <w:rFonts w:ascii="Macedonian Tms" w:hAnsi="Macedonian Tms" w:cs="Macedonian Tms"/>
                <w:sz w:val="20"/>
                <w:szCs w:val="20"/>
              </w:rPr>
              <w:t>100-120</w:t>
            </w:r>
          </w:p>
        </w:tc>
        <w:tc>
          <w:tcPr>
            <w:tcW w:w="1684" w:type="dxa"/>
          </w:tcPr>
          <w:p w:rsidR="0098405D" w:rsidRDefault="00F83212" w:rsidP="00F73249">
            <w:pPr>
              <w:jc w:val="both"/>
              <w:rPr>
                <w:rFonts w:ascii="MAC C Times" w:hAnsi="MAC C Times" w:cs="MAC C Times"/>
                <w:sz w:val="20"/>
                <w:szCs w:val="20"/>
              </w:rPr>
            </w:pPr>
            <w:r>
              <w:rPr>
                <w:rFonts w:ascii="Macedonian Tms" w:hAnsi="Macedonian Tms" w:cs="Macedonian Tms"/>
                <w:sz w:val="20"/>
                <w:szCs w:val="20"/>
              </w:rPr>
              <w:t>&gt; 120</w:t>
            </w:r>
          </w:p>
        </w:tc>
        <w:tc>
          <w:tcPr>
            <w:tcW w:w="1683" w:type="dxa"/>
          </w:tcPr>
          <w:p w:rsidR="0098405D" w:rsidRDefault="00F83212" w:rsidP="00F73249">
            <w:pPr>
              <w:jc w:val="both"/>
              <w:rPr>
                <w:rFonts w:ascii="MAC C Times" w:hAnsi="MAC C Times" w:cs="MAC C Times"/>
                <w:sz w:val="20"/>
                <w:szCs w:val="20"/>
              </w:rPr>
            </w:pPr>
            <w:r>
              <w:rPr>
                <w:rFonts w:ascii="Macedonian Tms" w:hAnsi="Macedonian Tms" w:cs="Macedonian Tms"/>
                <w:sz w:val="20"/>
                <w:szCs w:val="20"/>
              </w:rPr>
              <w:t>радикардија</w:t>
            </w:r>
          </w:p>
        </w:tc>
      </w:tr>
      <w:tr w:rsidR="0098405D">
        <w:tc>
          <w:tcPr>
            <w:tcW w:w="1818" w:type="dxa"/>
          </w:tcPr>
          <w:p w:rsidR="0098405D" w:rsidRPr="0098405D" w:rsidRDefault="00F83212" w:rsidP="00F73249">
            <w:pPr>
              <w:jc w:val="both"/>
              <w:rPr>
                <w:rFonts w:ascii="MAC C Times" w:hAnsi="MAC C Times" w:cs="MAC C Times"/>
                <w:b/>
                <w:bCs/>
                <w:sz w:val="20"/>
                <w:szCs w:val="20"/>
              </w:rPr>
            </w:pPr>
            <w:r>
              <w:rPr>
                <w:rFonts w:ascii="Macedonian Tms" w:hAnsi="Macedonian Tms" w:cs="Macedonian Tms"/>
                <w:b/>
                <w:bCs/>
                <w:sz w:val="20"/>
                <w:szCs w:val="20"/>
              </w:rPr>
              <w:t>Парадоксален пулс</w:t>
            </w:r>
          </w:p>
        </w:tc>
        <w:tc>
          <w:tcPr>
            <w:tcW w:w="1676" w:type="dxa"/>
          </w:tcPr>
          <w:p w:rsidR="0098405D" w:rsidRDefault="00F83212" w:rsidP="0098405D">
            <w:pPr>
              <w:rPr>
                <w:rFonts w:ascii="MAC C Times" w:hAnsi="MAC C Times" w:cs="MAC C Times"/>
                <w:sz w:val="20"/>
                <w:szCs w:val="20"/>
              </w:rPr>
            </w:pPr>
            <w:r>
              <w:rPr>
                <w:rFonts w:ascii="Macedonian Tms" w:hAnsi="Macedonian Tms" w:cs="Macedonian Tms"/>
                <w:sz w:val="20"/>
                <w:szCs w:val="20"/>
              </w:rPr>
              <w:t xml:space="preserve">Нема &lt;10 </w:t>
            </w:r>
            <w:r>
              <w:rPr>
                <w:sz w:val="20"/>
                <w:szCs w:val="20"/>
              </w:rPr>
              <w:t>мм Хг</w:t>
            </w:r>
          </w:p>
        </w:tc>
        <w:tc>
          <w:tcPr>
            <w:tcW w:w="1668" w:type="dxa"/>
          </w:tcPr>
          <w:p w:rsidR="0098405D" w:rsidRDefault="00F83212" w:rsidP="0098405D">
            <w:pPr>
              <w:rPr>
                <w:rFonts w:ascii="Macedonian Tms" w:hAnsi="Macedonian Tms" w:cs="Macedonian Tms"/>
                <w:sz w:val="20"/>
                <w:szCs w:val="20"/>
                <w:lang w:val="it-IT"/>
              </w:rPr>
            </w:pPr>
            <w:r>
              <w:rPr>
                <w:rFonts w:ascii="Macedonian Tms" w:hAnsi="Macedonian Tms" w:cs="Macedonian Tms"/>
                <w:sz w:val="20"/>
                <w:szCs w:val="20"/>
                <w:lang w:val="it-IT"/>
              </w:rPr>
              <w:t>Може да е присутен</w:t>
            </w:r>
          </w:p>
          <w:p w:rsidR="0098405D" w:rsidRDefault="00F83212" w:rsidP="0098405D">
            <w:pPr>
              <w:rPr>
                <w:rFonts w:ascii="MAC C Times" w:hAnsi="MAC C Times" w:cs="MAC C Times"/>
                <w:sz w:val="20"/>
                <w:szCs w:val="20"/>
                <w:lang w:val="it-IT"/>
              </w:rPr>
            </w:pPr>
            <w:r>
              <w:rPr>
                <w:rFonts w:ascii="Macedonian Tms" w:hAnsi="Macedonian Tms" w:cs="Macedonian Tms"/>
                <w:sz w:val="20"/>
                <w:szCs w:val="20"/>
                <w:lang w:val="it-IT"/>
              </w:rPr>
              <w:t xml:space="preserve">10-20 </w:t>
            </w:r>
            <w:r>
              <w:rPr>
                <w:sz w:val="20"/>
                <w:szCs w:val="20"/>
                <w:lang w:val="it-IT"/>
              </w:rPr>
              <w:t>мм Хг</w:t>
            </w:r>
          </w:p>
        </w:tc>
        <w:tc>
          <w:tcPr>
            <w:tcW w:w="1684" w:type="dxa"/>
          </w:tcPr>
          <w:p w:rsidR="0098405D" w:rsidRPr="0098405D" w:rsidRDefault="00F83212" w:rsidP="00F73249">
            <w:pPr>
              <w:jc w:val="both"/>
              <w:rPr>
                <w:sz w:val="20"/>
                <w:szCs w:val="20"/>
                <w:lang w:val="it-IT"/>
              </w:rPr>
            </w:pPr>
            <w:r>
              <w:rPr>
                <w:rFonts w:ascii="Macedonian Tms" w:hAnsi="Macedonian Tms" w:cs="Macedonian Tms"/>
                <w:sz w:val="20"/>
                <w:szCs w:val="20"/>
                <w:lang w:val="it-IT"/>
              </w:rPr>
              <w:t xml:space="preserve">Често присутен &gt;25 </w:t>
            </w:r>
            <w:r>
              <w:rPr>
                <w:sz w:val="20"/>
                <w:szCs w:val="20"/>
                <w:lang w:val="it-IT"/>
              </w:rPr>
              <w:t>мм Хг</w:t>
            </w:r>
          </w:p>
          <w:p w:rsidR="0098405D" w:rsidRPr="006560C1" w:rsidRDefault="0098405D" w:rsidP="00F73249">
            <w:pPr>
              <w:jc w:val="both"/>
              <w:rPr>
                <w:rFonts w:ascii="MAC C Times" w:hAnsi="MAC C Times" w:cs="MAC C Times"/>
                <w:sz w:val="20"/>
                <w:szCs w:val="20"/>
                <w:lang w:val="it-IT"/>
              </w:rPr>
            </w:pPr>
          </w:p>
        </w:tc>
        <w:tc>
          <w:tcPr>
            <w:tcW w:w="1683" w:type="dxa"/>
          </w:tcPr>
          <w:p w:rsidR="0098405D" w:rsidRDefault="00F83212" w:rsidP="00F73249">
            <w:pPr>
              <w:jc w:val="both"/>
              <w:rPr>
                <w:rFonts w:ascii="MAC C Times" w:hAnsi="MAC C Times" w:cs="MAC C Times"/>
                <w:sz w:val="20"/>
                <w:szCs w:val="20"/>
              </w:rPr>
            </w:pPr>
            <w:r>
              <w:rPr>
                <w:rFonts w:ascii="Macedonian Tms" w:hAnsi="Macedonian Tms" w:cs="Macedonian Tms"/>
                <w:sz w:val="20"/>
                <w:szCs w:val="20"/>
              </w:rPr>
              <w:t>Отсуство сугерира мускулен замор</w:t>
            </w:r>
          </w:p>
        </w:tc>
      </w:tr>
      <w:tr w:rsidR="0098405D">
        <w:tc>
          <w:tcPr>
            <w:tcW w:w="1818" w:type="dxa"/>
          </w:tcPr>
          <w:p w:rsidR="0098405D" w:rsidRPr="00B029BD" w:rsidRDefault="00F83212" w:rsidP="00F73249">
            <w:pPr>
              <w:jc w:val="both"/>
              <w:rPr>
                <w:b/>
                <w:bCs/>
                <w:sz w:val="20"/>
                <w:szCs w:val="20"/>
                <w:lang w:val="it-IT"/>
              </w:rPr>
            </w:pPr>
            <w:r>
              <w:rPr>
                <w:b/>
                <w:bCs/>
                <w:sz w:val="20"/>
                <w:szCs w:val="20"/>
                <w:lang w:val="it-IT"/>
              </w:rPr>
              <w:t>ПЕФ</w:t>
            </w:r>
          </w:p>
          <w:p w:rsidR="0098405D" w:rsidRPr="00B029BD" w:rsidRDefault="00F83212" w:rsidP="00F73249">
            <w:pPr>
              <w:jc w:val="both"/>
              <w:rPr>
                <w:rFonts w:ascii="Macedonian Tms" w:hAnsi="Macedonian Tms" w:cs="Macedonian Tms"/>
                <w:sz w:val="20"/>
                <w:szCs w:val="20"/>
                <w:lang w:val="it-IT"/>
              </w:rPr>
            </w:pPr>
            <w:r>
              <w:rPr>
                <w:rFonts w:ascii="Macedonian Tms" w:hAnsi="Macedonian Tms" w:cs="Macedonian Tms"/>
                <w:sz w:val="20"/>
                <w:szCs w:val="20"/>
                <w:lang w:val="it-IT"/>
              </w:rPr>
              <w:t>после иницијален бронходилататор</w:t>
            </w:r>
          </w:p>
          <w:p w:rsidR="0098405D" w:rsidRPr="00B029BD" w:rsidRDefault="00F83212" w:rsidP="00F73249">
            <w:pPr>
              <w:jc w:val="both"/>
              <w:rPr>
                <w:rFonts w:ascii="MAC C Times" w:hAnsi="MAC C Times" w:cs="MAC C Times"/>
                <w:sz w:val="20"/>
                <w:szCs w:val="20"/>
                <w:lang w:val="it-IT"/>
              </w:rPr>
            </w:pPr>
            <w:r>
              <w:rPr>
                <w:rFonts w:ascii="Macedonian Tms" w:hAnsi="Macedonian Tms" w:cs="Macedonian Tms"/>
                <w:sz w:val="20"/>
                <w:szCs w:val="20"/>
                <w:lang w:val="it-IT"/>
              </w:rPr>
              <w:t>% од предвиден или % од личен максимум</w:t>
            </w:r>
          </w:p>
        </w:tc>
        <w:tc>
          <w:tcPr>
            <w:tcW w:w="1676" w:type="dxa"/>
          </w:tcPr>
          <w:p w:rsidR="0098405D" w:rsidRDefault="00F83212" w:rsidP="00F73249">
            <w:pPr>
              <w:jc w:val="both"/>
              <w:rPr>
                <w:rFonts w:ascii="MAC C Times" w:hAnsi="MAC C Times" w:cs="MAC C Times"/>
                <w:sz w:val="20"/>
                <w:szCs w:val="20"/>
              </w:rPr>
            </w:pPr>
            <w:r>
              <w:rPr>
                <w:rFonts w:ascii="Macedonian Tms" w:hAnsi="Macedonian Tms" w:cs="Macedonian Tms"/>
                <w:sz w:val="20"/>
                <w:szCs w:val="20"/>
              </w:rPr>
              <w:t>Над 80%</w:t>
            </w:r>
          </w:p>
        </w:tc>
        <w:tc>
          <w:tcPr>
            <w:tcW w:w="1668" w:type="dxa"/>
          </w:tcPr>
          <w:p w:rsidR="0098405D" w:rsidRDefault="00F83212" w:rsidP="00F73249">
            <w:pPr>
              <w:jc w:val="both"/>
              <w:rPr>
                <w:rFonts w:ascii="MAC C Times" w:hAnsi="MAC C Times" w:cs="MAC C Times"/>
                <w:sz w:val="20"/>
                <w:szCs w:val="20"/>
              </w:rPr>
            </w:pPr>
            <w:r>
              <w:rPr>
                <w:rFonts w:ascii="Macedonian Tms" w:hAnsi="Macedonian Tms" w:cs="Macedonian Tms"/>
                <w:sz w:val="20"/>
                <w:szCs w:val="20"/>
              </w:rPr>
              <w:t>Околу 60-80%</w:t>
            </w:r>
          </w:p>
        </w:tc>
        <w:tc>
          <w:tcPr>
            <w:tcW w:w="1684" w:type="dxa"/>
          </w:tcPr>
          <w:p w:rsidR="0098405D" w:rsidRDefault="00F83212" w:rsidP="0098405D">
            <w:pPr>
              <w:rPr>
                <w:rFonts w:ascii="MAC C Times" w:hAnsi="MAC C Times" w:cs="MAC C Times"/>
                <w:sz w:val="20"/>
                <w:szCs w:val="20"/>
              </w:rPr>
            </w:pPr>
            <w:r>
              <w:rPr>
                <w:rFonts w:ascii="MAC C Times" w:hAnsi="MAC C Times" w:cs="MAC C Times"/>
                <w:sz w:val="20"/>
                <w:szCs w:val="20"/>
              </w:rPr>
              <w:t xml:space="preserve">&lt; 60% предвиден или индивидуално најдобар (&lt; 100 </w:t>
            </w:r>
            <w:r>
              <w:rPr>
                <w:sz w:val="20"/>
                <w:szCs w:val="20"/>
              </w:rPr>
              <w:t>Л/мин</w:t>
            </w:r>
            <w:r>
              <w:rPr>
                <w:rFonts w:ascii="MAC C Times" w:hAnsi="MAC C Times" w:cs="MAC C Times"/>
                <w:sz w:val="20"/>
                <w:szCs w:val="20"/>
              </w:rPr>
              <w:t xml:space="preserve"> или одговор кој трае &lt; 2 часа)</w:t>
            </w:r>
          </w:p>
        </w:tc>
        <w:tc>
          <w:tcPr>
            <w:tcW w:w="1683" w:type="dxa"/>
          </w:tcPr>
          <w:p w:rsidR="0098405D" w:rsidRDefault="0098405D" w:rsidP="0098405D">
            <w:pPr>
              <w:spacing w:before="40" w:after="40"/>
              <w:rPr>
                <w:rFonts w:ascii="Macedonian Tms" w:hAnsi="Macedonian Tms" w:cs="Macedonian Tms"/>
                <w:sz w:val="20"/>
                <w:szCs w:val="20"/>
              </w:rPr>
            </w:pPr>
          </w:p>
        </w:tc>
      </w:tr>
      <w:tr w:rsidR="0098405D">
        <w:tc>
          <w:tcPr>
            <w:tcW w:w="1818" w:type="dxa"/>
          </w:tcPr>
          <w:p w:rsidR="0098405D" w:rsidRPr="00EC2E1E" w:rsidRDefault="00F83212" w:rsidP="0098405D">
            <w:pPr>
              <w:spacing w:before="40" w:after="40"/>
              <w:rPr>
                <w:b/>
                <w:bCs/>
                <w:sz w:val="20"/>
                <w:szCs w:val="20"/>
                <w:vertAlign w:val="subscript"/>
              </w:rPr>
            </w:pPr>
            <w:r>
              <w:rPr>
                <w:b/>
                <w:bCs/>
                <w:sz w:val="20"/>
                <w:szCs w:val="20"/>
              </w:rPr>
              <w:t>ПаО</w:t>
            </w:r>
            <w:r>
              <w:rPr>
                <w:b/>
                <w:bCs/>
                <w:sz w:val="20"/>
                <w:szCs w:val="20"/>
                <w:vertAlign w:val="subscript"/>
              </w:rPr>
              <w:t xml:space="preserve">2  </w:t>
            </w:r>
          </w:p>
          <w:p w:rsidR="0098405D" w:rsidRDefault="0098405D" w:rsidP="0098405D">
            <w:pPr>
              <w:spacing w:before="40" w:after="40"/>
              <w:rPr>
                <w:sz w:val="20"/>
                <w:szCs w:val="20"/>
                <w:vertAlign w:val="subscript"/>
              </w:rPr>
            </w:pPr>
          </w:p>
          <w:p w:rsidR="0098405D" w:rsidRDefault="00F83212" w:rsidP="0098405D">
            <w:pPr>
              <w:spacing w:before="40" w:after="40"/>
              <w:rPr>
                <w:rFonts w:ascii="Macedonian Tms" w:hAnsi="Macedonian Tms" w:cs="Macedonian Tms"/>
                <w:sz w:val="20"/>
                <w:szCs w:val="20"/>
              </w:rPr>
            </w:pPr>
            <w:r>
              <w:rPr>
                <w:rFonts w:ascii="Macedonian Tms" w:hAnsi="Macedonian Tms" w:cs="Macedonian Tms"/>
                <w:sz w:val="20"/>
                <w:szCs w:val="20"/>
              </w:rPr>
              <w:t>и/или</w:t>
            </w:r>
          </w:p>
          <w:p w:rsidR="0098405D" w:rsidRPr="00EC2E1E" w:rsidRDefault="00F83212" w:rsidP="0098405D">
            <w:pPr>
              <w:spacing w:before="40" w:after="40"/>
              <w:rPr>
                <w:rFonts w:ascii="Macedonian Tms" w:hAnsi="Macedonian Tms" w:cs="Macedonian Tms"/>
                <w:b/>
                <w:bCs/>
                <w:sz w:val="20"/>
                <w:szCs w:val="20"/>
              </w:rPr>
            </w:pPr>
            <w:r>
              <w:rPr>
                <w:b/>
                <w:bCs/>
                <w:sz w:val="20"/>
                <w:szCs w:val="20"/>
              </w:rPr>
              <w:t>ПаЦО</w:t>
            </w:r>
            <w:r>
              <w:rPr>
                <w:b/>
                <w:bCs/>
                <w:sz w:val="20"/>
                <w:szCs w:val="20"/>
                <w:vertAlign w:val="subscript"/>
              </w:rPr>
              <w:t>2</w:t>
            </w:r>
          </w:p>
        </w:tc>
        <w:tc>
          <w:tcPr>
            <w:tcW w:w="1676" w:type="dxa"/>
          </w:tcPr>
          <w:p w:rsidR="0098405D" w:rsidRDefault="00F83212" w:rsidP="0098405D">
            <w:pPr>
              <w:rPr>
                <w:rFonts w:ascii="Macedonian Tms" w:hAnsi="Macedonian Tms" w:cs="Macedonian Tms"/>
                <w:sz w:val="20"/>
                <w:szCs w:val="20"/>
                <w:lang w:val="it-IT"/>
              </w:rPr>
            </w:pPr>
            <w:r>
              <w:rPr>
                <w:rFonts w:ascii="Macedonian Tms" w:hAnsi="Macedonian Tms" w:cs="Macedonian Tms"/>
                <w:sz w:val="20"/>
                <w:szCs w:val="20"/>
                <w:lang w:val="it-IT"/>
              </w:rPr>
              <w:t>Нормален</w:t>
            </w:r>
          </w:p>
          <w:p w:rsidR="0098405D" w:rsidRDefault="00F83212" w:rsidP="0098405D">
            <w:pPr>
              <w:rPr>
                <w:rFonts w:ascii="Macedonian Tms" w:hAnsi="Macedonian Tms" w:cs="Macedonian Tms"/>
                <w:sz w:val="20"/>
                <w:szCs w:val="20"/>
                <w:lang w:val="it-IT"/>
              </w:rPr>
            </w:pPr>
            <w:r>
              <w:rPr>
                <w:rFonts w:ascii="Macedonian Tms" w:hAnsi="Macedonian Tms" w:cs="Macedonian Tms"/>
                <w:sz w:val="20"/>
                <w:szCs w:val="20"/>
                <w:lang w:val="it-IT"/>
              </w:rPr>
              <w:t>Обично тестот не е потребен</w:t>
            </w:r>
          </w:p>
          <w:p w:rsidR="0098405D" w:rsidRDefault="0098405D" w:rsidP="0098405D">
            <w:pPr>
              <w:rPr>
                <w:rFonts w:ascii="Macedonian Tms" w:hAnsi="Macedonian Tms" w:cs="Macedonian Tms"/>
                <w:sz w:val="20"/>
                <w:szCs w:val="20"/>
                <w:lang w:val="it-IT"/>
              </w:rPr>
            </w:pPr>
          </w:p>
          <w:p w:rsidR="0098405D" w:rsidRPr="0098405D" w:rsidRDefault="00F83212" w:rsidP="0098405D">
            <w:pPr>
              <w:rPr>
                <w:sz w:val="20"/>
                <w:szCs w:val="20"/>
                <w:lang w:val="it-IT"/>
              </w:rPr>
            </w:pPr>
            <w:r>
              <w:rPr>
                <w:rFonts w:ascii="Macedonian Tms" w:hAnsi="Macedonian Tms" w:cs="Macedonian Tms"/>
                <w:sz w:val="20"/>
                <w:szCs w:val="20"/>
                <w:lang w:val="it-IT"/>
              </w:rPr>
              <w:t xml:space="preserve">&lt; 45 </w:t>
            </w:r>
            <w:r>
              <w:rPr>
                <w:sz w:val="20"/>
                <w:szCs w:val="20"/>
                <w:lang w:val="it-IT"/>
              </w:rPr>
              <w:t>мм Хг</w:t>
            </w:r>
          </w:p>
        </w:tc>
        <w:tc>
          <w:tcPr>
            <w:tcW w:w="1668" w:type="dxa"/>
          </w:tcPr>
          <w:p w:rsidR="0098405D" w:rsidRDefault="00F83212" w:rsidP="0098405D">
            <w:pPr>
              <w:rPr>
                <w:sz w:val="20"/>
                <w:szCs w:val="20"/>
                <w:lang w:val="it-IT"/>
              </w:rPr>
            </w:pPr>
            <w:r>
              <w:rPr>
                <w:rFonts w:ascii="Macedonian Tms" w:hAnsi="Macedonian Tms" w:cs="Macedonian Tms"/>
                <w:sz w:val="20"/>
                <w:szCs w:val="20"/>
                <w:lang w:val="it-IT"/>
              </w:rPr>
              <w:t xml:space="preserve">&gt; 60 </w:t>
            </w:r>
            <w:r>
              <w:rPr>
                <w:sz w:val="20"/>
                <w:szCs w:val="20"/>
                <w:lang w:val="it-IT"/>
              </w:rPr>
              <w:t>мм Хг</w:t>
            </w:r>
          </w:p>
          <w:p w:rsidR="0098405D" w:rsidRDefault="0098405D" w:rsidP="0098405D">
            <w:pPr>
              <w:rPr>
                <w:rFonts w:ascii="Macedonian Tms" w:hAnsi="Macedonian Tms" w:cs="Macedonian Tms"/>
                <w:sz w:val="20"/>
                <w:szCs w:val="20"/>
                <w:lang w:val="it-IT"/>
              </w:rPr>
            </w:pPr>
          </w:p>
          <w:p w:rsidR="0098405D" w:rsidRDefault="0098405D" w:rsidP="0098405D">
            <w:pPr>
              <w:rPr>
                <w:rFonts w:ascii="Macedonian Tms" w:hAnsi="Macedonian Tms" w:cs="Macedonian Tms"/>
                <w:sz w:val="20"/>
                <w:szCs w:val="20"/>
                <w:lang w:val="it-IT"/>
              </w:rPr>
            </w:pPr>
          </w:p>
          <w:p w:rsidR="0098405D" w:rsidRDefault="0098405D" w:rsidP="0098405D">
            <w:pPr>
              <w:rPr>
                <w:rFonts w:ascii="Macedonian Tms" w:hAnsi="Macedonian Tms" w:cs="Macedonian Tms"/>
                <w:sz w:val="20"/>
                <w:szCs w:val="20"/>
                <w:lang w:val="it-IT"/>
              </w:rPr>
            </w:pPr>
          </w:p>
          <w:p w:rsidR="0098405D" w:rsidRDefault="00F83212" w:rsidP="0098405D">
            <w:pPr>
              <w:rPr>
                <w:rFonts w:ascii="MAC C Times" w:hAnsi="MAC C Times" w:cs="MAC C Times"/>
                <w:sz w:val="20"/>
                <w:szCs w:val="20"/>
                <w:lang w:val="it-IT"/>
              </w:rPr>
            </w:pPr>
            <w:r>
              <w:rPr>
                <w:rFonts w:ascii="Macedonian Tms" w:hAnsi="Macedonian Tms" w:cs="Macedonian Tms"/>
                <w:sz w:val="20"/>
                <w:szCs w:val="20"/>
                <w:lang w:val="it-IT"/>
              </w:rPr>
              <w:t xml:space="preserve">&lt; 45 </w:t>
            </w:r>
            <w:r>
              <w:rPr>
                <w:sz w:val="20"/>
                <w:szCs w:val="20"/>
                <w:lang w:val="it-IT"/>
              </w:rPr>
              <w:t>мм Хг</w:t>
            </w:r>
          </w:p>
        </w:tc>
        <w:tc>
          <w:tcPr>
            <w:tcW w:w="1684" w:type="dxa"/>
          </w:tcPr>
          <w:p w:rsidR="0098405D" w:rsidRDefault="00F83212" w:rsidP="0098405D">
            <w:pPr>
              <w:rPr>
                <w:sz w:val="20"/>
                <w:szCs w:val="20"/>
                <w:lang w:val="it-IT"/>
              </w:rPr>
            </w:pPr>
            <w:r>
              <w:rPr>
                <w:rFonts w:ascii="Macedonian Tms" w:hAnsi="Macedonian Tms" w:cs="Macedonian Tms"/>
                <w:sz w:val="20"/>
                <w:szCs w:val="20"/>
                <w:lang w:val="it-IT"/>
              </w:rPr>
              <w:t xml:space="preserve">&lt; 60 </w:t>
            </w:r>
            <w:r>
              <w:rPr>
                <w:sz w:val="20"/>
                <w:szCs w:val="20"/>
                <w:lang w:val="it-IT"/>
              </w:rPr>
              <w:t>мм Хг</w:t>
            </w:r>
          </w:p>
          <w:p w:rsidR="0098405D" w:rsidRDefault="00F83212" w:rsidP="0098405D">
            <w:pPr>
              <w:rPr>
                <w:rFonts w:ascii="Macedonian Tms" w:hAnsi="Macedonian Tms" w:cs="Macedonian Tms"/>
                <w:sz w:val="20"/>
                <w:szCs w:val="20"/>
                <w:lang w:val="it-IT"/>
              </w:rPr>
            </w:pPr>
            <w:r>
              <w:rPr>
                <w:rFonts w:ascii="Macedonian Tms" w:hAnsi="Macedonian Tms" w:cs="Macedonian Tms"/>
                <w:sz w:val="20"/>
                <w:szCs w:val="20"/>
                <w:lang w:val="it-IT"/>
              </w:rPr>
              <w:t>Можна е цијаноза</w:t>
            </w:r>
          </w:p>
          <w:p w:rsidR="0098405D" w:rsidRDefault="0098405D" w:rsidP="0098405D">
            <w:pPr>
              <w:rPr>
                <w:rFonts w:ascii="Macedonian Tms" w:hAnsi="Macedonian Tms" w:cs="Macedonian Tms"/>
                <w:sz w:val="20"/>
                <w:szCs w:val="20"/>
                <w:lang w:val="it-IT"/>
              </w:rPr>
            </w:pPr>
          </w:p>
          <w:p w:rsidR="0098405D" w:rsidRDefault="00F83212" w:rsidP="0098405D">
            <w:pPr>
              <w:rPr>
                <w:sz w:val="20"/>
                <w:szCs w:val="20"/>
                <w:lang w:val="it-IT"/>
              </w:rPr>
            </w:pPr>
            <w:r>
              <w:rPr>
                <w:rFonts w:ascii="Macedonian Tms" w:hAnsi="Macedonian Tms" w:cs="Macedonian Tms"/>
                <w:sz w:val="20"/>
                <w:szCs w:val="20"/>
                <w:lang w:val="it-IT"/>
              </w:rPr>
              <w:t xml:space="preserve">&gt; 45 </w:t>
            </w:r>
            <w:r>
              <w:rPr>
                <w:sz w:val="20"/>
                <w:szCs w:val="20"/>
                <w:lang w:val="it-IT"/>
              </w:rPr>
              <w:t>мм Хг</w:t>
            </w:r>
          </w:p>
          <w:p w:rsidR="0098405D" w:rsidRDefault="00F83212" w:rsidP="0098405D">
            <w:pPr>
              <w:rPr>
                <w:rFonts w:ascii="MAC C Times" w:hAnsi="MAC C Times" w:cs="MAC C Times"/>
                <w:sz w:val="20"/>
                <w:szCs w:val="20"/>
                <w:lang w:val="it-IT"/>
              </w:rPr>
            </w:pPr>
            <w:r>
              <w:rPr>
                <w:rFonts w:ascii="Macedonian Tms" w:hAnsi="Macedonian Tms" w:cs="Macedonian Tms"/>
                <w:sz w:val="20"/>
                <w:szCs w:val="20"/>
                <w:lang w:val="pt-BR"/>
              </w:rPr>
              <w:t>Можна е респ. слабост</w:t>
            </w:r>
          </w:p>
        </w:tc>
        <w:tc>
          <w:tcPr>
            <w:tcW w:w="1683" w:type="dxa"/>
          </w:tcPr>
          <w:p w:rsidR="0098405D" w:rsidRPr="0098405D" w:rsidRDefault="0098405D" w:rsidP="0098405D">
            <w:pPr>
              <w:spacing w:before="40" w:after="40"/>
              <w:rPr>
                <w:rFonts w:ascii="Macedonian Tms" w:hAnsi="Macedonian Tms" w:cs="Macedonian Tms"/>
                <w:sz w:val="20"/>
                <w:szCs w:val="20"/>
                <w:lang w:val="pl-PL"/>
              </w:rPr>
            </w:pPr>
          </w:p>
        </w:tc>
      </w:tr>
      <w:tr w:rsidR="0098405D">
        <w:tc>
          <w:tcPr>
            <w:tcW w:w="1818" w:type="dxa"/>
          </w:tcPr>
          <w:p w:rsidR="00EC2E1E" w:rsidRPr="00EC2E1E" w:rsidRDefault="00F83212" w:rsidP="00EC2E1E">
            <w:pPr>
              <w:pStyle w:val="referenci"/>
              <w:rPr>
                <w:b/>
                <w:bCs/>
              </w:rPr>
            </w:pPr>
            <w:r>
              <w:rPr>
                <w:b/>
                <w:bCs/>
              </w:rPr>
              <w:t>СаО</w:t>
            </w:r>
            <w:r>
              <w:rPr>
                <w:b/>
                <w:bCs/>
                <w:vertAlign w:val="subscript"/>
              </w:rPr>
              <w:t xml:space="preserve">2  </w:t>
            </w:r>
            <w:r>
              <w:rPr>
                <w:b/>
                <w:bCs/>
              </w:rPr>
              <w:t>%</w:t>
            </w:r>
          </w:p>
          <w:p w:rsidR="0098405D" w:rsidRPr="0098405D" w:rsidRDefault="0098405D" w:rsidP="0098405D">
            <w:pPr>
              <w:spacing w:before="40" w:after="40"/>
              <w:rPr>
                <w:rFonts w:ascii="Macedonian Tms" w:hAnsi="Macedonian Tms" w:cs="Macedonian Tms"/>
                <w:b/>
                <w:bCs/>
                <w:sz w:val="20"/>
                <w:szCs w:val="20"/>
                <w:lang w:val="pl-PL"/>
              </w:rPr>
            </w:pPr>
          </w:p>
        </w:tc>
        <w:tc>
          <w:tcPr>
            <w:tcW w:w="1676" w:type="dxa"/>
          </w:tcPr>
          <w:p w:rsidR="0098405D" w:rsidRPr="0098405D" w:rsidRDefault="00F83212" w:rsidP="0098405D">
            <w:pPr>
              <w:spacing w:before="40" w:after="40"/>
              <w:rPr>
                <w:rFonts w:ascii="Macedonian Tms" w:hAnsi="Macedonian Tms" w:cs="Macedonian Tms"/>
                <w:sz w:val="20"/>
                <w:szCs w:val="20"/>
                <w:lang w:val="pl-PL"/>
              </w:rPr>
            </w:pPr>
            <w:r>
              <w:rPr>
                <w:rFonts w:ascii="Macedonian Tms" w:hAnsi="Macedonian Tms" w:cs="Macedonian Tms"/>
                <w:sz w:val="20"/>
                <w:szCs w:val="20"/>
                <w:lang w:val="pl-PL"/>
              </w:rPr>
              <w:t>&gt; 95%</w:t>
            </w:r>
          </w:p>
        </w:tc>
        <w:tc>
          <w:tcPr>
            <w:tcW w:w="1668" w:type="dxa"/>
          </w:tcPr>
          <w:p w:rsidR="0098405D" w:rsidRPr="0098405D" w:rsidRDefault="00F83212" w:rsidP="0098405D">
            <w:pPr>
              <w:spacing w:before="40" w:after="40"/>
              <w:rPr>
                <w:rFonts w:ascii="Macedonian Tms" w:hAnsi="Macedonian Tms" w:cs="Macedonian Tms"/>
                <w:sz w:val="20"/>
                <w:szCs w:val="20"/>
                <w:lang w:val="pl-PL"/>
              </w:rPr>
            </w:pPr>
            <w:r>
              <w:rPr>
                <w:rFonts w:ascii="Macedonian Tms" w:hAnsi="Macedonian Tms" w:cs="Macedonian Tms"/>
                <w:sz w:val="20"/>
                <w:szCs w:val="20"/>
                <w:lang w:val="pl-PL"/>
              </w:rPr>
              <w:t>91-95%</w:t>
            </w:r>
          </w:p>
        </w:tc>
        <w:tc>
          <w:tcPr>
            <w:tcW w:w="1684" w:type="dxa"/>
          </w:tcPr>
          <w:p w:rsidR="0098405D" w:rsidRPr="0098405D" w:rsidRDefault="00F83212" w:rsidP="0098405D">
            <w:pPr>
              <w:spacing w:before="40" w:after="40"/>
              <w:rPr>
                <w:rFonts w:ascii="Macedonian Tms" w:hAnsi="Macedonian Tms" w:cs="Macedonian Tms"/>
                <w:sz w:val="20"/>
                <w:szCs w:val="20"/>
                <w:lang w:val="pl-PL"/>
              </w:rPr>
            </w:pPr>
            <w:r>
              <w:rPr>
                <w:rFonts w:ascii="Macedonian Tms" w:hAnsi="Macedonian Tms" w:cs="Macedonian Tms"/>
                <w:sz w:val="20"/>
                <w:szCs w:val="20"/>
                <w:lang w:val="pl-PL"/>
              </w:rPr>
              <w:t>&lt; 90%</w:t>
            </w:r>
          </w:p>
        </w:tc>
        <w:tc>
          <w:tcPr>
            <w:tcW w:w="1683" w:type="dxa"/>
          </w:tcPr>
          <w:p w:rsidR="0098405D" w:rsidRPr="0098405D" w:rsidRDefault="0098405D" w:rsidP="0098405D">
            <w:pPr>
              <w:spacing w:before="40" w:after="40"/>
              <w:rPr>
                <w:rFonts w:ascii="Macedonian Tms" w:hAnsi="Macedonian Tms" w:cs="Macedonian Tms"/>
                <w:sz w:val="20"/>
                <w:szCs w:val="20"/>
                <w:lang w:val="pl-PL"/>
              </w:rPr>
            </w:pPr>
          </w:p>
        </w:tc>
      </w:tr>
      <w:tr w:rsidR="00EC2E1E" w:rsidRPr="00EB7B25">
        <w:tc>
          <w:tcPr>
            <w:tcW w:w="1818" w:type="dxa"/>
          </w:tcPr>
          <w:p w:rsidR="00EC2E1E" w:rsidRPr="0098405D" w:rsidRDefault="00EC2E1E" w:rsidP="0098405D">
            <w:pPr>
              <w:spacing w:before="40" w:after="40"/>
              <w:rPr>
                <w:rFonts w:ascii="Macedonian Tms" w:hAnsi="Macedonian Tms" w:cs="Macedonian Tms"/>
                <w:b/>
                <w:bCs/>
                <w:sz w:val="20"/>
                <w:szCs w:val="20"/>
                <w:lang w:val="pl-PL"/>
              </w:rPr>
            </w:pPr>
          </w:p>
        </w:tc>
        <w:tc>
          <w:tcPr>
            <w:tcW w:w="6711" w:type="dxa"/>
            <w:gridSpan w:val="4"/>
          </w:tcPr>
          <w:p w:rsidR="00EC2E1E" w:rsidRPr="0098405D" w:rsidRDefault="00F83212" w:rsidP="0098405D">
            <w:pPr>
              <w:spacing w:before="40" w:after="40"/>
              <w:rPr>
                <w:rFonts w:ascii="Macedonian Tms" w:hAnsi="Macedonian Tms" w:cs="Macedonian Tms"/>
                <w:sz w:val="20"/>
                <w:szCs w:val="20"/>
                <w:lang w:val="pl-PL"/>
              </w:rPr>
            </w:pPr>
            <w:r>
              <w:rPr>
                <w:rFonts w:ascii="Macedonian Tms" w:hAnsi="Macedonian Tms" w:cs="Macedonian Tms"/>
                <w:sz w:val="20"/>
                <w:szCs w:val="20"/>
                <w:lang w:val="it-IT"/>
              </w:rPr>
              <w:t>Хиперкапнија (хиповетилација) се развива почесто кај мали деца одколку кај возрасни и адолесценти</w:t>
            </w:r>
          </w:p>
        </w:tc>
      </w:tr>
      <w:tr w:rsidR="00EC2E1E">
        <w:tc>
          <w:tcPr>
            <w:tcW w:w="8529" w:type="dxa"/>
            <w:gridSpan w:val="5"/>
          </w:tcPr>
          <w:p w:rsidR="00EC2E1E" w:rsidRPr="00EC2E1E" w:rsidRDefault="00F83212" w:rsidP="00EC2E1E">
            <w:pPr>
              <w:jc w:val="both"/>
              <w:rPr>
                <w:rFonts w:ascii="Macedonian Tms" w:hAnsi="Macedonian Tms" w:cs="Macedonian Tms"/>
                <w:sz w:val="20"/>
                <w:szCs w:val="20"/>
                <w:lang w:val="pt-BR"/>
              </w:rPr>
            </w:pPr>
            <w:r>
              <w:rPr>
                <w:rFonts w:ascii="Macedonian Tms" w:hAnsi="Macedonian Tms" w:cs="Macedonian Tms"/>
                <w:sz w:val="20"/>
                <w:szCs w:val="20"/>
                <w:lang w:val="it-IT"/>
              </w:rPr>
              <w:t xml:space="preserve">* </w:t>
            </w:r>
            <w:r>
              <w:rPr>
                <w:rFonts w:ascii="Macedonian Tms" w:hAnsi="Macedonian Tms" w:cs="Macedonian Tms"/>
                <w:sz w:val="20"/>
                <w:szCs w:val="20"/>
                <w:lang w:val="pt-BR"/>
              </w:rPr>
              <w:t>Присуството на повеќе параметри, но не е неопходно сите, ја индицира генералната класификација на тежината на нападот</w:t>
            </w:r>
          </w:p>
        </w:tc>
      </w:tr>
    </w:tbl>
    <w:p w:rsidR="006560C1" w:rsidRDefault="006560C1">
      <w:pPr>
        <w:jc w:val="both"/>
        <w:rPr>
          <w:rFonts w:ascii="Macedonian Tms" w:hAnsi="Macedonian Tms" w:cs="Macedonian Tms"/>
          <w:sz w:val="20"/>
          <w:szCs w:val="20"/>
          <w:lang w:val="pt-BR"/>
        </w:rPr>
      </w:pPr>
    </w:p>
    <w:p w:rsidR="00482C2E" w:rsidRDefault="00F83212" w:rsidP="00482C2E">
      <w:pPr>
        <w:pStyle w:val="Heading1"/>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lastRenderedPageBreak/>
        <w:t>ПОВРЗАНИ ДОКАЗИ</w:t>
      </w:r>
    </w:p>
    <w:p w:rsidR="00482C2E" w:rsidRPr="00BF5B04" w:rsidRDefault="00F83212" w:rsidP="00482C2E">
      <w:pPr>
        <w:pStyle w:val="Style1"/>
        <w:rPr>
          <w:lang w:val="it-IT"/>
        </w:rPr>
      </w:pPr>
      <w:r>
        <w:rPr>
          <w:lang w:val="it-IT"/>
        </w:rPr>
        <w:t xml:space="preserve">Инхалаторните кортикостероиди се поефикасни од антилеукотриените за подобрување на респираторната функција и квалитетот на живот </w:t>
      </w:r>
      <w:r>
        <w:rPr>
          <w:rFonts w:ascii="Times New Roman" w:hAnsi="Times New Roman" w:cs="Times New Roman"/>
          <w:lang w:val="it-IT"/>
        </w:rPr>
        <w:t>(</w:t>
      </w:r>
      <w:r>
        <w:rPr>
          <w:lang w:val="it-IT"/>
        </w:rPr>
        <w:t>ннд</w:t>
      </w:r>
      <w:r>
        <w:rPr>
          <w:rFonts w:ascii="Times New Roman" w:hAnsi="Times New Roman" w:cs="Times New Roman"/>
          <w:b/>
          <w:bCs/>
          <w:lang w:val="it-IT"/>
        </w:rPr>
        <w:t xml:space="preserve"> -А</w:t>
      </w:r>
      <w:r>
        <w:rPr>
          <w:rFonts w:ascii="Times New Roman" w:hAnsi="Times New Roman" w:cs="Times New Roman"/>
          <w:lang w:val="it-IT"/>
        </w:rPr>
        <w:t>)</w:t>
      </w:r>
    </w:p>
    <w:p w:rsidR="00482C2E" w:rsidRPr="005072FA" w:rsidRDefault="00F83212" w:rsidP="00482C2E">
      <w:pPr>
        <w:pStyle w:val="Style1"/>
        <w:rPr>
          <w:lang w:val="it-IT"/>
        </w:rPr>
      </w:pPr>
      <w:r>
        <w:rPr>
          <w:lang w:val="it-IT"/>
        </w:rPr>
        <w:t xml:space="preserve">Нема доволно докази за да се евалуира користа од вакцинација против инфлуенца кај болни со астма </w:t>
      </w:r>
      <w:r>
        <w:rPr>
          <w:rFonts w:ascii="Times New Roman" w:hAnsi="Times New Roman" w:cs="Times New Roman"/>
          <w:lang w:val="it-IT"/>
        </w:rPr>
        <w:t>(</w:t>
      </w:r>
      <w:r>
        <w:rPr>
          <w:lang w:val="it-IT"/>
        </w:rPr>
        <w:t>ннд</w:t>
      </w:r>
      <w:r>
        <w:rPr>
          <w:rFonts w:ascii="Times New Roman" w:hAnsi="Times New Roman" w:cs="Times New Roman"/>
          <w:b/>
          <w:bCs/>
          <w:lang w:val="it-IT"/>
        </w:rPr>
        <w:t xml:space="preserve"> -Д</w:t>
      </w:r>
      <w:r>
        <w:rPr>
          <w:rFonts w:ascii="Times New Roman" w:hAnsi="Times New Roman" w:cs="Times New Roman"/>
          <w:lang w:val="it-IT"/>
        </w:rPr>
        <w:t>)</w:t>
      </w:r>
      <w:r>
        <w:rPr>
          <w:lang w:val="it-IT"/>
        </w:rPr>
        <w:t xml:space="preserve"> Се препорачува  редовна вакцинација кај болни со хронични белодробни , срцеви и бубрежни болести, како и кај перзистентна астма, особено за возраст над 65 години. </w:t>
      </w:r>
      <w:r w:rsidR="00EC2E1E">
        <w:rPr>
          <w:rStyle w:val="FootnoteReference"/>
          <w:lang w:val="it-IT"/>
        </w:rPr>
        <w:footnoteReference w:id="37"/>
      </w:r>
    </w:p>
    <w:p w:rsidR="00482C2E" w:rsidRPr="005072FA" w:rsidRDefault="00F83212" w:rsidP="00482C2E">
      <w:pPr>
        <w:numPr>
          <w:ilvl w:val="0"/>
          <w:numId w:val="25"/>
        </w:numPr>
        <w:jc w:val="both"/>
        <w:rPr>
          <w:rFonts w:ascii="Macedonian Tms" w:hAnsi="Macedonian Tms" w:cs="Macedonian Tms"/>
          <w:sz w:val="20"/>
          <w:szCs w:val="20"/>
          <w:lang w:val="pt-BR"/>
        </w:rPr>
      </w:pPr>
      <w:r>
        <w:rPr>
          <w:rFonts w:ascii="Macedonian Tms" w:hAnsi="Macedonian Tms" w:cs="Macedonian Tms"/>
          <w:sz w:val="20"/>
          <w:szCs w:val="20"/>
          <w:lang w:val="pt-BR"/>
        </w:rPr>
        <w:t xml:space="preserve">Физички тренинг (вежбање) ја подобрува кардио-пулмоналната способност кај болните со астма, но не ја менува белодробната функција </w:t>
      </w:r>
      <w:r>
        <w:rPr>
          <w:sz w:val="20"/>
          <w:szCs w:val="20"/>
          <w:lang w:val="pt-BR"/>
        </w:rPr>
        <w:t>(</w:t>
      </w:r>
      <w:r>
        <w:rPr>
          <w:rFonts w:ascii="Macedonian Tms" w:hAnsi="Macedonian Tms" w:cs="Macedonian Tms"/>
          <w:sz w:val="20"/>
          <w:szCs w:val="20"/>
          <w:lang w:val="pt-BR"/>
        </w:rPr>
        <w:t>ннд</w:t>
      </w:r>
      <w:r>
        <w:rPr>
          <w:sz w:val="20"/>
          <w:szCs w:val="20"/>
          <w:lang w:val="pt-BR"/>
        </w:rPr>
        <w:t xml:space="preserve"> -</w:t>
      </w:r>
      <w:r>
        <w:rPr>
          <w:b/>
          <w:bCs/>
          <w:sz w:val="20"/>
          <w:szCs w:val="20"/>
          <w:lang w:val="pt-BR"/>
        </w:rPr>
        <w:t>Б</w:t>
      </w:r>
      <w:r>
        <w:rPr>
          <w:sz w:val="20"/>
          <w:szCs w:val="20"/>
          <w:lang w:val="pt-BR"/>
        </w:rPr>
        <w:t>)</w:t>
      </w:r>
    </w:p>
    <w:p w:rsidR="00482C2E" w:rsidRDefault="00F83212" w:rsidP="00482C2E">
      <w:pPr>
        <w:numPr>
          <w:ilvl w:val="0"/>
          <w:numId w:val="25"/>
        </w:numPr>
        <w:jc w:val="both"/>
        <w:rPr>
          <w:rFonts w:ascii="Macedonian Tms" w:hAnsi="Macedonian Tms" w:cs="Macedonian Tms"/>
          <w:sz w:val="20"/>
          <w:szCs w:val="20"/>
          <w:lang w:val="pt-BR"/>
        </w:rPr>
      </w:pPr>
      <w:r>
        <w:rPr>
          <w:rFonts w:ascii="Macedonian Tms" w:hAnsi="Macedonian Tms" w:cs="Macedonian Tms"/>
          <w:sz w:val="20"/>
          <w:szCs w:val="20"/>
          <w:lang w:val="pt-BR"/>
        </w:rPr>
        <w:t xml:space="preserve">Постојат ограничени докази дека вежбите за дишење можат да бидат корисни кај астмата </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Ц</w:t>
      </w:r>
      <w:r>
        <w:rPr>
          <w:sz w:val="20"/>
          <w:szCs w:val="20"/>
          <w:lang w:val="pl-PL"/>
        </w:rPr>
        <w:t>)</w:t>
      </w:r>
    </w:p>
    <w:p w:rsidR="00482C2E" w:rsidRPr="005072FA" w:rsidRDefault="00F83212" w:rsidP="00482C2E">
      <w:pPr>
        <w:numPr>
          <w:ilvl w:val="0"/>
          <w:numId w:val="25"/>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Доказите за ефикасноста од тренирање на инспираторната мускулатура  врз клинички релевантниот исход  на астмата, се недостаточни </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Д</w:t>
      </w:r>
      <w:r>
        <w:rPr>
          <w:sz w:val="20"/>
          <w:szCs w:val="20"/>
          <w:lang w:val="pl-PL"/>
        </w:rPr>
        <w:t>)</w:t>
      </w:r>
    </w:p>
    <w:p w:rsidR="00482C2E" w:rsidRDefault="00F83212" w:rsidP="00482C2E">
      <w:pPr>
        <w:numPr>
          <w:ilvl w:val="0"/>
          <w:numId w:val="25"/>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Метотрексатот би можел да има мал ефект на заштеда на стероиди кај возрасни пациенти со астма, со несаканите ефекти се чести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Б</w:t>
      </w:r>
      <w:r>
        <w:rPr>
          <w:sz w:val="20"/>
          <w:szCs w:val="20"/>
          <w:lang w:val="it-IT"/>
        </w:rPr>
        <w:t>)</w:t>
      </w:r>
    </w:p>
    <w:p w:rsidR="00482C2E" w:rsidRPr="005072FA" w:rsidRDefault="00F83212" w:rsidP="00482C2E">
      <w:pPr>
        <w:numPr>
          <w:ilvl w:val="0"/>
          <w:numId w:val="25"/>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Употребата на циклоспорин може да ја намали потребата од орални стероиди кај астма, но несаканите ефекти се чести </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Ц</w:t>
      </w:r>
      <w:r>
        <w:rPr>
          <w:sz w:val="20"/>
          <w:szCs w:val="20"/>
          <w:lang w:val="pl-PL"/>
        </w:rPr>
        <w:t>)</w:t>
      </w:r>
    </w:p>
    <w:p w:rsidR="00482C2E" w:rsidRDefault="00F83212" w:rsidP="00482C2E">
      <w:pPr>
        <w:numPr>
          <w:ilvl w:val="0"/>
          <w:numId w:val="25"/>
        </w:numPr>
        <w:jc w:val="both"/>
        <w:rPr>
          <w:rFonts w:ascii="Macedonian Tms" w:hAnsi="Macedonian Tms" w:cs="Macedonian Tms"/>
          <w:sz w:val="20"/>
          <w:szCs w:val="20"/>
          <w:u w:val="single"/>
          <w:lang w:val="it-IT"/>
        </w:rPr>
      </w:pPr>
      <w:r>
        <w:rPr>
          <w:rFonts w:ascii="Macedonian Tms" w:hAnsi="Macedonian Tms" w:cs="Macedonian Tms"/>
          <w:sz w:val="20"/>
          <w:szCs w:val="20"/>
          <w:lang w:val="it-IT"/>
        </w:rPr>
        <w:t xml:space="preserve">Златото (соли на злато) може да ја редуцира потребата од орални стероиди кај астма, но поради несаканите ефекти и неопходноста од мониторинг, третманот не се препорачува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Ц</w:t>
      </w:r>
      <w:r>
        <w:rPr>
          <w:sz w:val="20"/>
          <w:szCs w:val="20"/>
          <w:lang w:val="it-IT"/>
        </w:rPr>
        <w:t>)</w:t>
      </w:r>
      <w:r>
        <w:rPr>
          <w:rFonts w:ascii="Macedonian Tms" w:hAnsi="Macedonian Tms" w:cs="Macedonian Tms"/>
          <w:sz w:val="20"/>
          <w:szCs w:val="20"/>
          <w:u w:val="single"/>
          <w:lang w:val="it-IT"/>
        </w:rPr>
        <w:t xml:space="preserve"> </w:t>
      </w:r>
    </w:p>
    <w:p w:rsidR="00482C2E" w:rsidRDefault="00F83212" w:rsidP="00482C2E">
      <w:pPr>
        <w:numPr>
          <w:ilvl w:val="0"/>
          <w:numId w:val="25"/>
        </w:numPr>
        <w:jc w:val="both"/>
        <w:rPr>
          <w:rFonts w:ascii="Macedonian Tms" w:hAnsi="Macedonian Tms" w:cs="Macedonian Tms"/>
          <w:sz w:val="20"/>
          <w:szCs w:val="20"/>
          <w:u w:val="single"/>
          <w:lang w:val="it-IT"/>
        </w:rPr>
      </w:pPr>
      <w:r>
        <w:rPr>
          <w:rFonts w:ascii="Macedonian Tms" w:hAnsi="Macedonian Tms" w:cs="Macedonian Tms"/>
          <w:sz w:val="20"/>
          <w:szCs w:val="20"/>
          <w:lang w:val="it-IT"/>
        </w:rPr>
        <w:t xml:space="preserve">Нема глобално подобрување на астмата по третман на гастро-езофагеалниот рефлукс </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Ц</w:t>
      </w:r>
      <w:r>
        <w:rPr>
          <w:sz w:val="20"/>
          <w:szCs w:val="20"/>
          <w:lang w:val="pl-PL"/>
        </w:rPr>
        <w:t>)</w:t>
      </w:r>
      <w:r>
        <w:rPr>
          <w:rFonts w:ascii="Macedonian Tms" w:hAnsi="Macedonian Tms" w:cs="Macedonian Tms"/>
          <w:sz w:val="20"/>
          <w:szCs w:val="20"/>
          <w:lang w:val="it-IT"/>
        </w:rPr>
        <w:t xml:space="preserve"> но третманот ја подобрува комплијансата</w:t>
      </w:r>
    </w:p>
    <w:p w:rsidR="00482C2E" w:rsidRDefault="00F83212" w:rsidP="00482C2E">
      <w:pPr>
        <w:numPr>
          <w:ilvl w:val="0"/>
          <w:numId w:val="25"/>
        </w:numPr>
        <w:jc w:val="both"/>
        <w:rPr>
          <w:rFonts w:ascii="Macedonian Tms" w:hAnsi="Macedonian Tms" w:cs="Macedonian Tms"/>
          <w:sz w:val="20"/>
          <w:szCs w:val="20"/>
          <w:u w:val="single"/>
          <w:lang w:val="it-IT"/>
        </w:rPr>
      </w:pPr>
      <w:r>
        <w:rPr>
          <w:rFonts w:ascii="Macedonian Tms" w:hAnsi="Macedonian Tms" w:cs="Macedonian Tms"/>
          <w:sz w:val="20"/>
          <w:szCs w:val="20"/>
          <w:lang w:val="it-IT"/>
        </w:rPr>
        <w:t xml:space="preserve">Инхалаторните кортикостероиди се еднакво ефикасни како и дневна доза на 7.5 до 10 мг орален преднизолон, веројатно со помалку несакани ефекти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Б</w:t>
      </w:r>
      <w:r>
        <w:rPr>
          <w:sz w:val="20"/>
          <w:szCs w:val="20"/>
          <w:lang w:val="it-IT"/>
        </w:rPr>
        <w:t>)</w:t>
      </w:r>
    </w:p>
    <w:p w:rsidR="00482C2E" w:rsidRDefault="00F83212" w:rsidP="00482C2E">
      <w:pPr>
        <w:numPr>
          <w:ilvl w:val="0"/>
          <w:numId w:val="25"/>
        </w:numPr>
        <w:jc w:val="both"/>
        <w:rPr>
          <w:rFonts w:ascii="Macedonian Tms" w:hAnsi="Macedonian Tms" w:cs="Macedonian Tms"/>
          <w:sz w:val="20"/>
          <w:szCs w:val="20"/>
          <w:u w:val="single"/>
          <w:lang w:val="it-IT"/>
        </w:rPr>
      </w:pPr>
      <w:r>
        <w:rPr>
          <w:rFonts w:ascii="Macedonian Tms" w:hAnsi="Macedonian Tms" w:cs="Macedonian Tms"/>
          <w:sz w:val="20"/>
          <w:szCs w:val="20"/>
          <w:lang w:val="it-IT"/>
        </w:rPr>
        <w:t xml:space="preserve"> Долго-делувачките бета агонисти имаат подобар физиолошки и клинички ефект  при редовен третман на астмата отколку кратко-делувачките бета агонисти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А</w:t>
      </w:r>
      <w:r>
        <w:rPr>
          <w:sz w:val="20"/>
          <w:szCs w:val="20"/>
          <w:lang w:val="it-IT"/>
        </w:rPr>
        <w:t>)</w:t>
      </w:r>
      <w:r>
        <w:rPr>
          <w:rFonts w:ascii="Macedonian Tms" w:hAnsi="Macedonian Tms" w:cs="Macedonian Tms"/>
          <w:sz w:val="20"/>
          <w:szCs w:val="20"/>
          <w:u w:val="single"/>
          <w:lang w:val="it-IT"/>
        </w:rPr>
        <w:t xml:space="preserve"> </w:t>
      </w:r>
    </w:p>
    <w:p w:rsidR="00482C2E" w:rsidRDefault="00F83212" w:rsidP="00482C2E">
      <w:pPr>
        <w:numPr>
          <w:ilvl w:val="0"/>
          <w:numId w:val="25"/>
        </w:numPr>
        <w:jc w:val="both"/>
        <w:rPr>
          <w:rFonts w:ascii="Macedonian Tms" w:hAnsi="Macedonian Tms" w:cs="Macedonian Tms"/>
          <w:sz w:val="20"/>
          <w:szCs w:val="20"/>
          <w:u w:val="single"/>
          <w:lang w:val="it-IT"/>
        </w:rPr>
      </w:pPr>
      <w:r>
        <w:rPr>
          <w:rFonts w:ascii="Macedonian Tms" w:hAnsi="Macedonian Tms" w:cs="Macedonian Tms"/>
          <w:sz w:val="20"/>
          <w:szCs w:val="20"/>
          <w:lang w:val="it-IT"/>
        </w:rPr>
        <w:t xml:space="preserve">Инхалираниот беклометазон има мал дозо-зависен одговор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Б</w:t>
      </w:r>
      <w:r>
        <w:rPr>
          <w:sz w:val="20"/>
          <w:szCs w:val="20"/>
          <w:lang w:val="it-IT"/>
        </w:rPr>
        <w:t>)</w:t>
      </w:r>
      <w:r>
        <w:rPr>
          <w:b/>
          <w:bCs/>
          <w:sz w:val="20"/>
          <w:szCs w:val="20"/>
          <w:lang w:val="it-IT"/>
        </w:rPr>
        <w:t xml:space="preserve"> </w:t>
      </w:r>
      <w:r>
        <w:rPr>
          <w:rFonts w:ascii="Macedonian Tms" w:hAnsi="Macedonian Tms" w:cs="Macedonian Tms"/>
          <w:sz w:val="20"/>
          <w:szCs w:val="20"/>
          <w:lang w:val="it-IT"/>
        </w:rPr>
        <w:t>(Ефектот на инхалрираниот беклометазон малку зависи од применетата доза)</w:t>
      </w:r>
    </w:p>
    <w:p w:rsidR="00482C2E" w:rsidRPr="00EC2E1E" w:rsidRDefault="00F83212" w:rsidP="00482C2E">
      <w:pPr>
        <w:numPr>
          <w:ilvl w:val="0"/>
          <w:numId w:val="25"/>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Дозите на флутиказон во рамките од 100 до 1000 </w:t>
      </w:r>
      <w:r w:rsidR="00482C2E" w:rsidRPr="005072FA">
        <w:rPr>
          <w:sz w:val="20"/>
          <w:szCs w:val="20"/>
        </w:rPr>
        <w:sym w:font="Symbol" w:char="F06D"/>
      </w:r>
      <w:r>
        <w:rPr>
          <w:sz w:val="20"/>
          <w:szCs w:val="20"/>
          <w:lang w:val="it-IT"/>
        </w:rPr>
        <w:t>г</w:t>
      </w:r>
      <w:r>
        <w:rPr>
          <w:rFonts w:ascii="Macedonian Tms" w:hAnsi="Macedonian Tms" w:cs="Macedonian Tms"/>
          <w:sz w:val="20"/>
          <w:szCs w:val="20"/>
          <w:lang w:val="it-IT"/>
        </w:rPr>
        <w:t xml:space="preserve"> се поефикасни од плацебо во третман на астмата, а ниските дози се скоро еднакво ефикасни како високите кај лесна до средно тешка астма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А</w:t>
      </w:r>
      <w:r>
        <w:rPr>
          <w:sz w:val="20"/>
          <w:szCs w:val="20"/>
          <w:lang w:val="it-IT"/>
        </w:rPr>
        <w:t>)</w:t>
      </w:r>
    </w:p>
    <w:p w:rsidR="00482C2E" w:rsidRPr="00B029BD" w:rsidRDefault="00F83212" w:rsidP="00482C2E">
      <w:pPr>
        <w:numPr>
          <w:ilvl w:val="0"/>
          <w:numId w:val="25"/>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Медикаментите со повисока потентност, како на пример флутиказонот, може да се поефикасни, но флутиказонот има поголема системска активност во споредба со другите инхалаторни кортикостероиди кога се споредуваат дози со еднаков тераписки ефект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А</w:t>
      </w:r>
      <w:r>
        <w:rPr>
          <w:sz w:val="20"/>
          <w:szCs w:val="20"/>
          <w:lang w:val="it-IT"/>
        </w:rPr>
        <w:t>)</w:t>
      </w:r>
    </w:p>
    <w:p w:rsidR="00482C2E" w:rsidRPr="00B029BD" w:rsidRDefault="00F83212" w:rsidP="00482C2E">
      <w:pPr>
        <w:numPr>
          <w:ilvl w:val="0"/>
          <w:numId w:val="25"/>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Недокромил натриумот е еднакво ефикасен како кромогликатот за астма предизвикана со напор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Б</w:t>
      </w:r>
      <w:r>
        <w:rPr>
          <w:sz w:val="20"/>
          <w:szCs w:val="20"/>
          <w:lang w:val="it-IT"/>
        </w:rPr>
        <w:t>)</w:t>
      </w:r>
    </w:p>
    <w:p w:rsidR="00482C2E" w:rsidRPr="00B029BD" w:rsidRDefault="00F83212" w:rsidP="00482C2E">
      <w:pPr>
        <w:numPr>
          <w:ilvl w:val="0"/>
          <w:numId w:val="25"/>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Стабилизаторите на маст клетки (недокромил и кромогликат) се поефикасни од антихолинергиците, но помалку ефикасни од бета агонистите за превенција на бронхоконстрикцијата предизвикана со напор </w:t>
      </w:r>
      <w:r>
        <w:rPr>
          <w:sz w:val="20"/>
          <w:szCs w:val="20"/>
          <w:lang w:val="it-IT"/>
        </w:rPr>
        <w:t>(</w:t>
      </w:r>
      <w:r>
        <w:rPr>
          <w:rFonts w:ascii="Macedonian Tms" w:hAnsi="Macedonian Tms" w:cs="Macedonian Tms"/>
          <w:sz w:val="20"/>
          <w:szCs w:val="20"/>
          <w:lang w:val="it-IT"/>
        </w:rPr>
        <w:t>ннд</w:t>
      </w:r>
      <w:r>
        <w:rPr>
          <w:b/>
          <w:bCs/>
          <w:sz w:val="20"/>
          <w:szCs w:val="20"/>
          <w:lang w:val="it-IT"/>
        </w:rPr>
        <w:t xml:space="preserve"> -А</w:t>
      </w:r>
      <w:r>
        <w:rPr>
          <w:sz w:val="20"/>
          <w:szCs w:val="20"/>
          <w:lang w:val="it-IT"/>
        </w:rPr>
        <w:t>)</w:t>
      </w:r>
    </w:p>
    <w:p w:rsidR="00482C2E" w:rsidRPr="00B029BD" w:rsidRDefault="00F83212" w:rsidP="00482C2E">
      <w:pPr>
        <w:numPr>
          <w:ilvl w:val="0"/>
          <w:numId w:val="25"/>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Салметеролот има подобар профил на сигурност и ефикасност во споредба со теофилинот, кај  средно тешка и тешка астма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А</w:t>
      </w:r>
      <w:r>
        <w:rPr>
          <w:sz w:val="20"/>
          <w:szCs w:val="20"/>
          <w:lang w:val="it-IT"/>
        </w:rPr>
        <w:t>)</w:t>
      </w:r>
      <w:r>
        <w:rPr>
          <w:rFonts w:ascii="Macedonian Tms" w:hAnsi="Macedonian Tms" w:cs="Macedonian Tms"/>
          <w:sz w:val="20"/>
          <w:szCs w:val="20"/>
          <w:u w:val="single"/>
          <w:lang w:val="it-IT"/>
        </w:rPr>
        <w:t xml:space="preserve"> </w:t>
      </w:r>
    </w:p>
    <w:p w:rsidR="00482C2E" w:rsidRPr="005072FA" w:rsidRDefault="00F83212" w:rsidP="00482C2E">
      <w:pPr>
        <w:numPr>
          <w:ilvl w:val="0"/>
          <w:numId w:val="25"/>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 Нема доволно докази за споредба на ефикасноста на волуматиците наспроти небулајзерите кај средно тешка и тешка астма. Во една високо-квалитетна студија, третманот со високи дози на будезонид, инхалирани со небулајзер,  бил поефикасен од будезонид 1600 </w:t>
      </w:r>
      <w:r w:rsidR="00482C2E" w:rsidRPr="005072FA">
        <w:rPr>
          <w:sz w:val="20"/>
          <w:szCs w:val="20"/>
        </w:rPr>
        <w:sym w:font="Symbol" w:char="F06D"/>
      </w:r>
      <w:r>
        <w:rPr>
          <w:sz w:val="20"/>
          <w:szCs w:val="20"/>
          <w:lang w:val="it-IT"/>
        </w:rPr>
        <w:t>г</w:t>
      </w:r>
      <w:r>
        <w:rPr>
          <w:rFonts w:ascii="Macedonian Tms" w:hAnsi="Macedonian Tms" w:cs="Macedonian Tms"/>
          <w:sz w:val="20"/>
          <w:szCs w:val="20"/>
          <w:lang w:val="it-IT"/>
        </w:rPr>
        <w:t xml:space="preserve"> даден со големо- волуменски спејсер (волуматик)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Д</w:t>
      </w:r>
      <w:r>
        <w:rPr>
          <w:sz w:val="20"/>
          <w:szCs w:val="20"/>
          <w:lang w:val="it-IT"/>
        </w:rPr>
        <w:t>)</w:t>
      </w:r>
    </w:p>
    <w:p w:rsidR="00482C2E" w:rsidRDefault="00F83212" w:rsidP="00482C2E">
      <w:pPr>
        <w:numPr>
          <w:ilvl w:val="0"/>
          <w:numId w:val="25"/>
        </w:numPr>
        <w:jc w:val="both"/>
        <w:rPr>
          <w:rFonts w:ascii="Macedonian Tms" w:hAnsi="Macedonian Tms" w:cs="Macedonian Tms"/>
          <w:sz w:val="20"/>
          <w:szCs w:val="20"/>
          <w:lang w:val="pl-PL"/>
        </w:rPr>
      </w:pPr>
      <w:r>
        <w:rPr>
          <w:color w:val="000000"/>
          <w:sz w:val="20"/>
          <w:szCs w:val="20"/>
          <w:lang w:val="pl-PL"/>
        </w:rPr>
        <w:t>Омализумаб</w:t>
      </w:r>
      <w:r w:rsidR="00EC2E1E">
        <w:rPr>
          <w:rStyle w:val="FootnoteReference"/>
          <w:color w:val="000000"/>
          <w:sz w:val="20"/>
          <w:szCs w:val="20"/>
          <w:lang w:val="pl-PL"/>
        </w:rPr>
        <w:footnoteReference w:id="38"/>
      </w:r>
      <w:r>
        <w:rPr>
          <w:rFonts w:ascii="Macedonian Tms" w:hAnsi="Macedonian Tms" w:cs="Macedonian Tms"/>
          <w:sz w:val="20"/>
          <w:szCs w:val="20"/>
          <w:lang w:val="pl-PL"/>
        </w:rPr>
        <w:t xml:space="preserve">  е поефикасен од плацебо за редукција или прекин на инхалаторните кортикостероиди и за намалување на егзацербациите на астмата </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А</w:t>
      </w:r>
      <w:r>
        <w:rPr>
          <w:sz w:val="20"/>
          <w:szCs w:val="20"/>
          <w:lang w:val="pl-PL"/>
        </w:rPr>
        <w:t>)</w:t>
      </w:r>
    </w:p>
    <w:p w:rsidR="00482C2E" w:rsidRPr="006560C1" w:rsidRDefault="00F83212" w:rsidP="00482C2E">
      <w:pPr>
        <w:numPr>
          <w:ilvl w:val="0"/>
          <w:numId w:val="25"/>
        </w:numPr>
        <w:jc w:val="both"/>
        <w:rPr>
          <w:rFonts w:ascii="Macedonian Tms" w:hAnsi="Macedonian Tms" w:cs="Macedonian Tms"/>
          <w:sz w:val="20"/>
          <w:szCs w:val="20"/>
          <w:lang w:val="pl-PL"/>
        </w:rPr>
      </w:pPr>
      <w:r>
        <w:rPr>
          <w:rFonts w:ascii="Macedonian Tms" w:hAnsi="Macedonian Tms" w:cs="Macedonian Tms"/>
          <w:sz w:val="20"/>
          <w:szCs w:val="20"/>
          <w:lang w:val="pl-PL"/>
        </w:rPr>
        <w:t>Нема докази во прилог на употребата на азатиоприн за третман на хроничната астма, како лек кој би овозможил намалување на дозата на  кортикостероидите</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Д</w:t>
      </w:r>
      <w:r>
        <w:rPr>
          <w:sz w:val="20"/>
          <w:szCs w:val="20"/>
          <w:lang w:val="pl-PL"/>
        </w:rPr>
        <w:t>)</w:t>
      </w:r>
      <w:r>
        <w:rPr>
          <w:rFonts w:ascii="Macedonian Tms" w:hAnsi="Macedonian Tms" w:cs="Macedonian Tms"/>
          <w:sz w:val="20"/>
          <w:szCs w:val="20"/>
          <w:lang w:val="pl-PL"/>
        </w:rPr>
        <w:t>.</w:t>
      </w:r>
    </w:p>
    <w:p w:rsidR="006560C1" w:rsidRDefault="00F83212">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lastRenderedPageBreak/>
        <w:t>РЕФЕРЕНЦИ</w:t>
      </w:r>
    </w:p>
    <w:p w:rsidR="006560C1" w:rsidRDefault="00F83212">
      <w:pPr>
        <w:pStyle w:val="referenci"/>
        <w:numPr>
          <w:ilvl w:val="0"/>
          <w:numId w:val="158"/>
        </w:numPr>
      </w:pPr>
      <w:r>
        <w:rPr>
          <w:lang w:val="it-IT"/>
        </w:rPr>
        <w:t xml:space="preserve">Гибсон ПГ, Цоугхлан Ј, Њилсон АЈ, Абрамсон М, Бауман А, Хенслеѕ МЈ, Њалтерс ЕХ. </w:t>
      </w:r>
      <w:r>
        <w:t>Селф-манагемент едуцатион анд регулар працтитионер ревиењ фор адултс њитх астхма. Цоцхране Датабасе Сѕст Рев. 2002;(3):ЦД001117</w:t>
      </w:r>
    </w:p>
    <w:p w:rsidR="006560C1" w:rsidRDefault="00F83212">
      <w:pPr>
        <w:pStyle w:val="referenci"/>
        <w:numPr>
          <w:ilvl w:val="0"/>
          <w:numId w:val="158"/>
        </w:numPr>
      </w:pPr>
      <w:r>
        <w:t>Хаахтела Т, Ј</w:t>
      </w:r>
      <w:r w:rsidR="006560C1">
        <w:t>ä</w:t>
      </w:r>
      <w:r>
        <w:t>рвинен М, Кава Т, Кивиранта К, Коскинен С, Лехтонен К, Никандер К, Перссон Т, Реиникаинен К, Селроос О, Совиј</w:t>
      </w:r>
      <w:r w:rsidR="006560C1">
        <w:t>ä</w:t>
      </w:r>
      <w:r>
        <w:t>рви А, Стениус-Аарниала Б, Свахн Т, Таммиваара Р, анд Лаитинен ЛА. Цомпарисон оф а Б2-агонист, тербуталине, њитх ан инхалед цортицостероид, будесониде, ин нењлѕ детецтед астхма. Н Енгл Ј Мед 1991; 325:388</w:t>
      </w:r>
      <w:r w:rsidR="006560C1">
        <w:t>–</w:t>
      </w:r>
      <w:r>
        <w:t>92</w:t>
      </w:r>
    </w:p>
    <w:p w:rsidR="006560C1" w:rsidRDefault="00F83212">
      <w:pPr>
        <w:pStyle w:val="referenci"/>
        <w:numPr>
          <w:ilvl w:val="0"/>
          <w:numId w:val="158"/>
        </w:numPr>
      </w:pPr>
      <w:r>
        <w:t xml:space="preserve">Јеффреѕ ПК, Годфреѕ РЊ, </w:t>
      </w:r>
      <w:r w:rsidR="006560C1">
        <w:t>Ä</w:t>
      </w:r>
      <w:r>
        <w:t>делротх Е, ет ал. Еффецтс оф треатмент он аирњаѕ инфламматион анд тхицкенинг оф басемент мембране ретицулар цоллаген ин астхма. Ам Рев Респир Дис 1992;145:890</w:t>
      </w:r>
      <w:r w:rsidR="006560C1">
        <w:t>–</w:t>
      </w:r>
      <w:r>
        <w:t>9</w:t>
      </w:r>
    </w:p>
    <w:p w:rsidR="006560C1" w:rsidRDefault="00F83212">
      <w:pPr>
        <w:pStyle w:val="referenci"/>
        <w:numPr>
          <w:ilvl w:val="0"/>
          <w:numId w:val="158"/>
        </w:numPr>
      </w:pPr>
      <w:r>
        <w:t>Лаитинен ЛА, Лаитинен А, Хаахтела Т. А цомпаративе студѕ оф тхе еффецтс оф ан инхалед цортицостероид, будесониде, анд а Б2-агонист, тербуталине, он аирњаѕ инфламматион ин нењлѕ дијагносед астхма: А рандомизед, доубле-блинд, параллел-гроуп цонтроллед триал. Ј Аллергѕ Цлин Иммунол 1992;90:32</w:t>
      </w:r>
      <w:r w:rsidR="006560C1">
        <w:t>–</w:t>
      </w:r>
      <w:r>
        <w:t>42</w:t>
      </w:r>
    </w:p>
    <w:p w:rsidR="006560C1" w:rsidRDefault="00F83212">
      <w:pPr>
        <w:pStyle w:val="referenci"/>
        <w:numPr>
          <w:ilvl w:val="0"/>
          <w:numId w:val="158"/>
        </w:numPr>
      </w:pPr>
      <w:r>
        <w:t>Лаитинен ЛА, Лаитинен А, Хеино М, Хаахтела Т. Еосинопхилиц аирњаѕ инфламматион дуринг еџацербатион оф астхма анд итс треатмент њитх инхалед цортицостероид. Ам Рев Респир Дис 1992;143:423</w:t>
      </w:r>
      <w:r w:rsidR="006560C1">
        <w:t>–</w:t>
      </w:r>
      <w:r>
        <w:t>7</w:t>
      </w:r>
    </w:p>
    <w:p w:rsidR="006560C1" w:rsidRDefault="00F83212">
      <w:pPr>
        <w:pStyle w:val="referenci"/>
        <w:numPr>
          <w:ilvl w:val="0"/>
          <w:numId w:val="158"/>
        </w:numPr>
      </w:pPr>
      <w:r>
        <w:t>Лаитинен ЛА, Лаитинен А, Хаахтела Т. Аирњаѕ муцосал инфламматион евен ин патиентс њитх нењлѕ дијагносед астхма. Ам Рев Респир Дис 1993;147:697</w:t>
      </w:r>
      <w:r w:rsidR="006560C1">
        <w:t>–</w:t>
      </w:r>
      <w:r>
        <w:t>704</w:t>
      </w:r>
    </w:p>
    <w:p w:rsidR="006560C1" w:rsidRDefault="00F83212">
      <w:pPr>
        <w:pStyle w:val="referenci"/>
        <w:numPr>
          <w:ilvl w:val="0"/>
          <w:numId w:val="158"/>
        </w:numPr>
      </w:pPr>
      <w:r>
        <w:t>Хаммарљуист Ц, Бурр МЛ, Готзсцхе ПЦ. Хоусе дуст цонтрол меасурес фор астхма. Цоцхране Датабасе Сѕст Рев. 2002;(3):ЦД001187</w:t>
      </w:r>
    </w:p>
    <w:p w:rsidR="006560C1" w:rsidRDefault="00F83212">
      <w:pPr>
        <w:pStyle w:val="referenci"/>
        <w:numPr>
          <w:ilvl w:val="0"/>
          <w:numId w:val="158"/>
        </w:numPr>
      </w:pPr>
      <w:r>
        <w:t>Страцхан ДП, Цоок ДГ. Хеалтх еффецтс оф пасссиве смокинг. Парентал смокинг анд цхилдхоод астхма: Лонгитудинал анд цасе-цонтрол студиес. Тхораџ 1998:53:204</w:t>
      </w:r>
      <w:r w:rsidR="006560C1">
        <w:t>–</w:t>
      </w:r>
      <w:r>
        <w:t>12</w:t>
      </w:r>
    </w:p>
    <w:p w:rsidR="006560C1" w:rsidRDefault="00F83212">
      <w:pPr>
        <w:pStyle w:val="referenci"/>
        <w:numPr>
          <w:ilvl w:val="0"/>
          <w:numId w:val="158"/>
        </w:numPr>
      </w:pPr>
      <w:r>
        <w:rPr>
          <w:lang w:val="de-CH"/>
        </w:rPr>
        <w:t xml:space="preserve">Абрамсон МЈ, Пуѕ РМ, Њеинер ЈМ. </w:t>
      </w:r>
      <w:r>
        <w:t>Аллерген иммунотхерапѕ фор астхма. Цоцхране Датабасе Сѕст Рев. 2002;(3):ЦД001186</w:t>
      </w:r>
    </w:p>
    <w:p w:rsidR="006560C1" w:rsidRDefault="00F83212">
      <w:pPr>
        <w:pStyle w:val="referenci"/>
        <w:numPr>
          <w:ilvl w:val="0"/>
          <w:numId w:val="158"/>
        </w:numPr>
      </w:pPr>
      <w:r>
        <w:t>Маллинг ХЈ. Иммунотхерапѕ ас ан еффецтиве тоол ин аллергѕ треатмент. Аллергѕ 1998;53:461</w:t>
      </w:r>
      <w:r w:rsidR="006560C1">
        <w:t>–</w:t>
      </w:r>
      <w:r>
        <w:t>472</w:t>
      </w:r>
    </w:p>
    <w:p w:rsidR="006560C1" w:rsidRDefault="00F83212">
      <w:pPr>
        <w:pStyle w:val="referenci"/>
        <w:numPr>
          <w:ilvl w:val="0"/>
          <w:numId w:val="158"/>
        </w:numPr>
      </w:pPr>
      <w:r>
        <w:t>Тхе Датабасе оф Абстрацтс оф Ревиењс оф Еффецтивенесс (Университѕ оф Ѕорк), Датабасе но.: ДАРЕ-981030. Ин: Тхе Цоцхране Либрарѕ, Иссуе 2, 2000. Оџфорд: Упдате Софтњаре</w:t>
      </w:r>
    </w:p>
    <w:p w:rsidR="006560C1" w:rsidRDefault="00F83212">
      <w:pPr>
        <w:pStyle w:val="referenci"/>
        <w:numPr>
          <w:ilvl w:val="0"/>
          <w:numId w:val="158"/>
        </w:numPr>
      </w:pPr>
      <w:r>
        <w:t>Њалтерс ЕХ, Њалтерс Ј. Регулар вс. ас неедед инхалед схорт ацтинг бета2-агонист усе ин астхма. Цоцхране Датабасе Сѕст Рев. 2002;(3):ЦД001285</w:t>
      </w:r>
    </w:p>
    <w:p w:rsidR="006560C1" w:rsidRDefault="00F83212">
      <w:pPr>
        <w:pStyle w:val="referenci"/>
        <w:numPr>
          <w:ilvl w:val="0"/>
          <w:numId w:val="158"/>
        </w:numPr>
      </w:pPr>
      <w:r>
        <w:t>Адамс НП, Бесталл ЈБ, Јонес ПЊ. Инхалед бецлометхасоне версус плацебо фор цхрониц астхма. Цоцхране Датабасе Сѕст Рев. 2002;(3):ЦД002738</w:t>
      </w:r>
    </w:p>
    <w:p w:rsidR="006560C1" w:rsidRDefault="00F83212">
      <w:pPr>
        <w:pStyle w:val="referenci"/>
        <w:numPr>
          <w:ilvl w:val="0"/>
          <w:numId w:val="158"/>
        </w:numPr>
      </w:pPr>
      <w:r>
        <w:t>ван Грунсвен ПМ, ван Сцхаѕцк ЦП, Молема Ј, Аккерманс РП, ван Њеел Ц. Еффецт оф инхалед цортицостероидс он бронцхиал респонсивенесс ин патиентс њитх “цортицостероид наиве” милд астхма: а мета-аналѕсис. Тхораџ 1999;54:316</w:t>
      </w:r>
      <w:r w:rsidR="006560C1">
        <w:t>–</w:t>
      </w:r>
      <w:r>
        <w:t>322</w:t>
      </w:r>
    </w:p>
    <w:p w:rsidR="006560C1" w:rsidRDefault="00F83212">
      <w:pPr>
        <w:pStyle w:val="referenci"/>
        <w:numPr>
          <w:ilvl w:val="0"/>
          <w:numId w:val="158"/>
        </w:numPr>
      </w:pPr>
      <w:r>
        <w:t>Тхе Датабасе оф Абстрацтс оф Ревиењс оф Еффецтивенесс (Университѕ оф Ѕорк), Датабасе но.: ДАРЕ-990806. Ин: Тхе Цоцхране Либрарѕ, Иссуе 3, 2000. Оџфорд: Упдате Софтњаре</w:t>
      </w:r>
    </w:p>
    <w:p w:rsidR="006560C1" w:rsidRDefault="00F83212">
      <w:pPr>
        <w:pStyle w:val="referenci"/>
        <w:numPr>
          <w:ilvl w:val="0"/>
          <w:numId w:val="158"/>
        </w:numPr>
      </w:pPr>
      <w:r>
        <w:rPr>
          <w:lang w:val="de-CH"/>
        </w:rPr>
        <w:t xml:space="preserve">Хаахтела Т, Херрала Ј, Кава Т ѕм. </w:t>
      </w:r>
      <w:r>
        <w:t>Цомпарисон оф а бета-2-агонист, тербуталине, њитх ан инхалед цортицостероид, будесониде, ин нењлѕ детецтед астхма. Н Енгл Ј Мед 1991;325:388</w:t>
      </w:r>
      <w:r w:rsidR="006560C1">
        <w:t>–</w:t>
      </w:r>
      <w:r>
        <w:t>392</w:t>
      </w:r>
    </w:p>
    <w:p w:rsidR="006560C1" w:rsidRDefault="00F83212">
      <w:pPr>
        <w:pStyle w:val="referenci"/>
        <w:numPr>
          <w:ilvl w:val="0"/>
          <w:numId w:val="158"/>
        </w:numPr>
      </w:pPr>
      <w:r>
        <w:t>Масх Б, Бхеекие А, Јонес ПЊ. Инхалед вс орал стероидс фор адултс њитх бронцхиал астхма. Цоцхране Датабасе Сѕст Рев. 2002;(32):ЦД002160</w:t>
      </w:r>
    </w:p>
    <w:p w:rsidR="006560C1" w:rsidRDefault="00F83212">
      <w:pPr>
        <w:pStyle w:val="referenci"/>
        <w:numPr>
          <w:ilvl w:val="0"/>
          <w:numId w:val="158"/>
        </w:numPr>
      </w:pPr>
      <w:r>
        <w:t>Адамс Н, Бесталл Ј, Јонес ПЊ. Инхалед флутицасоне пропионате фор астхма. Цоцхране Датабасе Сѕст Рев. 2002;(3):ЦД003135</w:t>
      </w:r>
    </w:p>
    <w:p w:rsidR="006560C1" w:rsidRDefault="00F83212">
      <w:pPr>
        <w:pStyle w:val="referenci"/>
        <w:numPr>
          <w:ilvl w:val="0"/>
          <w:numId w:val="158"/>
        </w:numPr>
      </w:pPr>
      <w:r>
        <w:t>Келлоњаѕ ЈС. Зафирлукаст: тхе фирст леукотриене-рецептор антагонист аппровед фор тхе треатмент оф астхма. Анн Пхармацотхер 1997;31:1012</w:t>
      </w:r>
      <w:r w:rsidR="006560C1">
        <w:t>–</w:t>
      </w:r>
      <w:r>
        <w:t>1021</w:t>
      </w:r>
    </w:p>
    <w:p w:rsidR="006560C1" w:rsidRDefault="00F83212">
      <w:pPr>
        <w:pStyle w:val="referenci"/>
        <w:numPr>
          <w:ilvl w:val="0"/>
          <w:numId w:val="158"/>
        </w:numPr>
      </w:pPr>
      <w:r>
        <w:t>Тхе Датабасе оф Абстрацтс оф Ревиењс оф Еффецтивенесс (Университѕ оф Ѕорк), Датабасе но.: ДАРЕ-971168. Ин: Тхе Цоцхране Либрарѕ, Иссуе 4, 1999. Оџфорд: Упдате Софтњаре</w:t>
      </w:r>
    </w:p>
    <w:p w:rsidR="006560C1" w:rsidRDefault="00F83212">
      <w:pPr>
        <w:pStyle w:val="referenci"/>
        <w:numPr>
          <w:ilvl w:val="0"/>
          <w:numId w:val="158"/>
        </w:numPr>
      </w:pPr>
      <w:r>
        <w:t>Дуцхарме ФМ, Хицкс ГЦ. Анти-леукотриене агентс цомпаред то инхалед цортицостероидс ин тхе манагемент оф рецуррент анд/ор цхрониц астхма (Цоцхране Ревиењ). Цоцхране Датабасе Сѕст Рев. 2002;(3):ЦД002314</w:t>
      </w:r>
    </w:p>
    <w:p w:rsidR="006560C1" w:rsidRDefault="00F83212">
      <w:pPr>
        <w:pStyle w:val="referenci"/>
        <w:numPr>
          <w:ilvl w:val="0"/>
          <w:numId w:val="158"/>
        </w:numPr>
      </w:pPr>
      <w:r>
        <w:t>Давиес Б, Броокс Г, Девоѕ М. Тхе еффицацѕ анд сафетѕ оф салметерол цомпаред то тхеопхѕллине: а мета-аналѕсис оф нине цонтроллед студиес. Респираторѕ Медицине 1998;92:256</w:t>
      </w:r>
      <w:r w:rsidR="006560C1">
        <w:t>–</w:t>
      </w:r>
      <w:r>
        <w:t>263</w:t>
      </w:r>
    </w:p>
    <w:p w:rsidR="006560C1" w:rsidRDefault="00F83212">
      <w:pPr>
        <w:pStyle w:val="referenci"/>
        <w:numPr>
          <w:ilvl w:val="0"/>
          <w:numId w:val="158"/>
        </w:numPr>
      </w:pPr>
      <w:r>
        <w:lastRenderedPageBreak/>
        <w:t>Тхе Датабасе оф Абстрацтс оф Ревиењс оф Еффецтивенесс (Университѕ оф Ѕорк), Датабасе но.: ДАРЕ-980610. Ин: Тхе Цоцхране Либрарѕ, Иссуе 2, 2000. Оџфорд: Упдате Софтњаре</w:t>
      </w:r>
    </w:p>
    <w:p w:rsidR="006560C1" w:rsidRDefault="00F83212">
      <w:pPr>
        <w:pStyle w:val="referenci"/>
        <w:numPr>
          <w:ilvl w:val="0"/>
          <w:numId w:val="158"/>
        </w:numPr>
      </w:pPr>
      <w:r>
        <w:t>Дуцхарме Ф. Аддитион оф анти-леукотриене агентс то инхалед цортицостероидс фор цхрониц астхма. Цоцхране Датабасе Сѕст Рев. 2002;(3):ЦД003133</w:t>
      </w:r>
    </w:p>
    <w:p w:rsidR="006560C1" w:rsidRDefault="00F83212">
      <w:pPr>
        <w:pStyle w:val="referenci"/>
        <w:numPr>
          <w:ilvl w:val="0"/>
          <w:numId w:val="158"/>
        </w:numPr>
      </w:pPr>
      <w:r>
        <w:rPr>
          <w:lang w:val="nl-NL"/>
        </w:rPr>
        <w:t>Л</w:t>
      </w:r>
      <w:r w:rsidR="006560C1" w:rsidRPr="006560C1">
        <w:rPr>
          <w:lang w:val="nl-NL"/>
        </w:rPr>
        <w:t>ö</w:t>
      </w:r>
      <w:r>
        <w:rPr>
          <w:lang w:val="nl-NL"/>
        </w:rPr>
        <w:t xml:space="preserve">фдахл ЦГ, Реисс ТФ, Лефф ЈА, ет ал. </w:t>
      </w:r>
      <w:r>
        <w:t>Рандомисед, плацебо-цонтроллед триал оф еффецт оф а леукотриене рецептор антагонист, монтелукаст, он таперинг инхалед цортицостероидс ин астхматиц патиентс. БМЈ 1999;319:87</w:t>
      </w:r>
      <w:r w:rsidR="006560C1">
        <w:t>–</w:t>
      </w:r>
      <w:r>
        <w:t>90</w:t>
      </w:r>
    </w:p>
    <w:p w:rsidR="006560C1" w:rsidRDefault="00F83212">
      <w:pPr>
        <w:pStyle w:val="referenci"/>
        <w:numPr>
          <w:ilvl w:val="0"/>
          <w:numId w:val="158"/>
        </w:numPr>
      </w:pPr>
      <w:r>
        <w:t>Ван Гансе Е, Кауфман Л, Дерде МП, Ѕернаулт ЈЦ, Делауноис Л, Винцкен Њ. Еффецтс оф антихистаминес ин адулт астхма: а мета-аналѕсис оф цлиницал триалс. Еур Респир Ј 1997;10:2216</w:t>
      </w:r>
      <w:r w:rsidR="006560C1">
        <w:t>–</w:t>
      </w:r>
      <w:r>
        <w:t>24</w:t>
      </w:r>
    </w:p>
    <w:p w:rsidR="006560C1" w:rsidRDefault="00F83212">
      <w:pPr>
        <w:pStyle w:val="referenci"/>
        <w:numPr>
          <w:ilvl w:val="0"/>
          <w:numId w:val="158"/>
        </w:numPr>
      </w:pPr>
      <w:r>
        <w:rPr>
          <w:lang w:val="de-CH"/>
        </w:rPr>
        <w:t xml:space="preserve">Роње БХ, Споонер ЦХ, Дуцхарме ФМ, Бретзлафф ЈА, Бота ГЊ. </w:t>
      </w:r>
      <w:r>
        <w:t>Цортицостероидс фор превентинг релапсе фоллоњинг ацуте еџацербатионс оф астхма. Цоцхране Датабасе Сѕст Рев. 2002;(3):ЦД000195</w:t>
      </w:r>
    </w:p>
    <w:p w:rsidR="006560C1" w:rsidRDefault="00F83212">
      <w:pPr>
        <w:pStyle w:val="referenci"/>
        <w:numPr>
          <w:ilvl w:val="0"/>
          <w:numId w:val="158"/>
        </w:numPr>
      </w:pPr>
      <w:r>
        <w:rPr>
          <w:lang w:val="de-CH"/>
        </w:rPr>
        <w:t xml:space="preserve">Лахденсуо А, Хаахтела Т, Херрала Ј ѕм. </w:t>
      </w:r>
      <w:r>
        <w:t>Рандомисед цомпарисон оф гуидед селф-манагемент анд традитионал треатмент оф астхма овер оне ѕеар. БМЈ 1996;312:748</w:t>
      </w:r>
      <w:r w:rsidR="006560C1">
        <w:t>–</w:t>
      </w:r>
      <w:r>
        <w:t>752</w:t>
      </w:r>
    </w:p>
    <w:p w:rsidR="006560C1" w:rsidRDefault="00F83212">
      <w:pPr>
        <w:pStyle w:val="referenci"/>
        <w:numPr>
          <w:ilvl w:val="0"/>
          <w:numId w:val="158"/>
        </w:numPr>
      </w:pPr>
      <w:r>
        <w:t>Цатес ЦЈ, Јефферсон ТО, Бара АИ. Инфлуенза ваццинатион ин астхма: еффицацѕ анд сиде еффецтс. Цоцхране Датабасе Сѕст Рев. 2002;(3):ЦД000364</w:t>
      </w:r>
    </w:p>
    <w:p w:rsidR="006560C1" w:rsidRDefault="00F83212">
      <w:pPr>
        <w:pStyle w:val="referenci"/>
        <w:numPr>
          <w:ilvl w:val="0"/>
          <w:numId w:val="158"/>
        </w:numPr>
      </w:pPr>
      <w:r>
        <w:t>Рам ФСФ, Робинсон СМ, Блацк ПН. Пхѕсицал траининг ин астхматиц субјецтс. Цоцхране Датабасе Сѕст Рев. 2002;(3):ЦД001116</w:t>
      </w:r>
    </w:p>
    <w:p w:rsidR="006560C1" w:rsidRDefault="00F83212">
      <w:pPr>
        <w:pStyle w:val="referenci"/>
        <w:numPr>
          <w:ilvl w:val="0"/>
          <w:numId w:val="158"/>
        </w:numPr>
      </w:pPr>
      <w:r>
        <w:rPr>
          <w:lang w:val="nl-NL"/>
        </w:rPr>
        <w:t xml:space="preserve">Цамбацх Њ, Њагенаар РЦ, Коелман ТЊ, Тон ван Кеимпема АР, Кемпер ХЦ. </w:t>
      </w:r>
      <w:r>
        <w:t>Тхе лонг-терм еффецтс оф пулмонарѕ рехабилитатион ин патиентс њитх астхма анд цхрониц обструцтиве пулмонарѕ дисеасе: а ресеарцх сѕнтхесис. Арцхивес оф Пхѕсицал Медицине анд Рехабилитатион 1999;80:103</w:t>
      </w:r>
      <w:r w:rsidR="006560C1">
        <w:t>–</w:t>
      </w:r>
      <w:r>
        <w:t>111</w:t>
      </w:r>
    </w:p>
    <w:p w:rsidR="006560C1" w:rsidRDefault="00F83212">
      <w:pPr>
        <w:pStyle w:val="referenci"/>
        <w:numPr>
          <w:ilvl w:val="0"/>
          <w:numId w:val="158"/>
        </w:numPr>
      </w:pPr>
      <w:r>
        <w:t>Тхе Датабасе оф Абстрацтс оф Ревиењс оф Еффецтивенесс (Университѕ оф Ѕорк), Датабасе но.: ДАРЕ-990269. Ин: Тхе Цоцхране Либрарѕ, Иссуе 3, 2000. Оџфорд: Упдате Софтњаре</w:t>
      </w:r>
    </w:p>
    <w:p w:rsidR="006560C1" w:rsidRDefault="00F83212">
      <w:pPr>
        <w:pStyle w:val="referenci"/>
        <w:numPr>
          <w:ilvl w:val="0"/>
          <w:numId w:val="158"/>
        </w:numPr>
      </w:pPr>
      <w:r>
        <w:t>Холлоњаѕ Е, Рам ФСФ. Бреатхинг еџерцисес фор астхма. Цоцхране Датабасе Сѕст Рев. 2002;(3):ЦД001277</w:t>
      </w:r>
    </w:p>
    <w:p w:rsidR="006560C1" w:rsidRDefault="00F83212">
      <w:pPr>
        <w:pStyle w:val="referenci"/>
        <w:numPr>
          <w:ilvl w:val="0"/>
          <w:numId w:val="158"/>
        </w:numPr>
      </w:pPr>
      <w:r>
        <w:t>Давиес Х, Олсон Л, Гибсон П. Метхотреџате ас а стероид спаринг агент ин адулт астхма. Цоцхране Датабасе Сѕст Рев. 2002;(3):ЦД000391</w:t>
      </w:r>
    </w:p>
    <w:p w:rsidR="006560C1" w:rsidRDefault="00F83212">
      <w:pPr>
        <w:pStyle w:val="referenci"/>
        <w:numPr>
          <w:ilvl w:val="0"/>
          <w:numId w:val="158"/>
        </w:numPr>
      </w:pPr>
      <w:bookmarkStart w:id="4" w:name="R36"/>
      <w:bookmarkEnd w:id="4"/>
      <w:r>
        <w:t>Марин МГ. Лоњ-досе метхотреџате спарес стероид усаге ин стероид-депендент астхматиц патиентс: а мета-аналѕсис. Цхест 1997;112:29</w:t>
      </w:r>
      <w:r w:rsidR="006560C1">
        <w:t>–</w:t>
      </w:r>
      <w:r>
        <w:t>33</w:t>
      </w:r>
    </w:p>
    <w:p w:rsidR="006560C1" w:rsidRDefault="00F83212">
      <w:pPr>
        <w:pStyle w:val="referenci"/>
        <w:numPr>
          <w:ilvl w:val="0"/>
          <w:numId w:val="158"/>
        </w:numPr>
      </w:pPr>
      <w:bookmarkStart w:id="5" w:name="R37"/>
      <w:bookmarkEnd w:id="5"/>
      <w:r>
        <w:t>Тхе Датабасе оф Абстрацтс оф Ревиењс оф Еффецтивенесс (Университѕ оф Ѕорк), Датабасе но.: ДАРЕ-970922. Ин: Тхе Цоцхране Либрарѕ, Иссуе 4, 1999. Оџфорд: Упдате Софтњаре</w:t>
      </w:r>
    </w:p>
    <w:p w:rsidR="006560C1" w:rsidRDefault="00F83212">
      <w:pPr>
        <w:pStyle w:val="referenci"/>
        <w:numPr>
          <w:ilvl w:val="0"/>
          <w:numId w:val="158"/>
        </w:numPr>
      </w:pPr>
      <w:bookmarkStart w:id="6" w:name="R38"/>
      <w:bookmarkEnd w:id="6"/>
      <w:r>
        <w:rPr>
          <w:lang w:val="de-CH"/>
        </w:rPr>
        <w:t xml:space="preserve">Еванс ДЈ, Цуллинан П, Геддес ДМ. </w:t>
      </w:r>
      <w:r>
        <w:t>Цѕцлоспорин ас ан орал цортицостероид спаринг агент ин стабле астхма. Цоцхране Датабасе Сѕст Рев. 2002;(3):ЦД002993</w:t>
      </w:r>
    </w:p>
    <w:p w:rsidR="006560C1" w:rsidRDefault="00F83212">
      <w:pPr>
        <w:pStyle w:val="referenci"/>
        <w:numPr>
          <w:ilvl w:val="0"/>
          <w:numId w:val="158"/>
        </w:numPr>
      </w:pPr>
      <w:bookmarkStart w:id="7" w:name="R39"/>
      <w:bookmarkEnd w:id="7"/>
      <w:r>
        <w:rPr>
          <w:lang w:val="de-CH"/>
        </w:rPr>
        <w:t xml:space="preserve">Еванс ДЈ, Цуллинан П, Геддес ДМ. </w:t>
      </w:r>
      <w:r>
        <w:t>Голд ас ан орал цортицостероид спаринг агент ин астхма. Цоцхране Датабасе Сѕст Рев. 2002;(3):ЦД002985</w:t>
      </w:r>
    </w:p>
    <w:p w:rsidR="006560C1" w:rsidRDefault="00F83212">
      <w:pPr>
        <w:pStyle w:val="referenci"/>
        <w:numPr>
          <w:ilvl w:val="0"/>
          <w:numId w:val="158"/>
        </w:numPr>
      </w:pPr>
      <w:bookmarkStart w:id="8" w:name="R40"/>
      <w:bookmarkEnd w:id="8"/>
      <w:r>
        <w:t>Гибсон ПГ, Хенрѕ РЛ, Цоугхлан ЈЛ. Тхе еффецт оф треатмент фор гастро-есопхагеал рефлуџ он астхма ин адултс анд цхилдрен. Цоцхране Датабасе Сѕст Рев. 2002;(3):ЦД001496</w:t>
      </w:r>
    </w:p>
    <w:p w:rsidR="006560C1" w:rsidRDefault="00F83212">
      <w:pPr>
        <w:pStyle w:val="referenci"/>
        <w:numPr>
          <w:ilvl w:val="0"/>
          <w:numId w:val="158"/>
        </w:numPr>
      </w:pPr>
      <w:bookmarkStart w:id="9" w:name="R41"/>
      <w:bookmarkEnd w:id="9"/>
      <w:r>
        <w:t>Фиелс СК, Сутхерланд ЛР. Доес медицал антирефлуџ тхерапѕ импрове астхма ин астхматицс њитх гастроесопхагеал рефлуџ: а цритицал ревиењ оф тхе литературе. Цхест 1998;114:275</w:t>
      </w:r>
      <w:r w:rsidR="006560C1">
        <w:t>–</w:t>
      </w:r>
      <w:r>
        <w:t>283</w:t>
      </w:r>
    </w:p>
    <w:p w:rsidR="006560C1" w:rsidRDefault="00F83212">
      <w:pPr>
        <w:pStyle w:val="referenci"/>
        <w:numPr>
          <w:ilvl w:val="0"/>
          <w:numId w:val="158"/>
        </w:numPr>
      </w:pPr>
      <w:bookmarkStart w:id="10" w:name="R42"/>
      <w:bookmarkEnd w:id="10"/>
      <w:r>
        <w:t>Тхе Датабасе оф Абстрацтс оф Ревиењс оф Еффецтивенесс (Университѕ оф Ѕорк), Датабасе но.: ДАРЕ-981289. Ин: Тхе Цоцхране Либрарѕ, Иссуе 2, 2000. Оџфорд: Упдате Софтњаре</w:t>
      </w:r>
    </w:p>
    <w:p w:rsidR="006560C1" w:rsidRDefault="00F83212">
      <w:pPr>
        <w:pStyle w:val="referenci"/>
        <w:numPr>
          <w:ilvl w:val="0"/>
          <w:numId w:val="158"/>
        </w:numPr>
      </w:pPr>
      <w:bookmarkStart w:id="11" w:name="R43"/>
      <w:bookmarkEnd w:id="11"/>
      <w:r>
        <w:t>Масх Б, Бхеекие А, Јонес ПЊ. Инхалед вс орал стероидс фор адултс њитх бронцхиал астхма. Цоцхране Датабасе Сѕст Рев. 2002;(3):ЦД002160</w:t>
      </w:r>
    </w:p>
    <w:p w:rsidR="006560C1" w:rsidRDefault="00F83212">
      <w:pPr>
        <w:pStyle w:val="referenci"/>
        <w:numPr>
          <w:ilvl w:val="0"/>
          <w:numId w:val="158"/>
        </w:numPr>
      </w:pPr>
      <w:bookmarkStart w:id="12" w:name="R44"/>
      <w:bookmarkEnd w:id="12"/>
      <w:r>
        <w:t>Адамс Н, Бесталл Ј, Јонес П. Инхалед бецлометхасоне ат дифферент досес фор лонг-терм астхма. Цоцхране Датабасе Сѕст Рев. 2002;(3):ЦД002879</w:t>
      </w:r>
    </w:p>
    <w:p w:rsidR="006560C1" w:rsidRDefault="00F83212">
      <w:pPr>
        <w:pStyle w:val="referenci"/>
        <w:numPr>
          <w:ilvl w:val="0"/>
          <w:numId w:val="158"/>
        </w:numPr>
      </w:pPr>
      <w:bookmarkStart w:id="13" w:name="R45"/>
      <w:bookmarkEnd w:id="13"/>
      <w:r>
        <w:t>Адамс Н, Бесталл Ј, Јонес ПЊ. Инхалед флутицасоне пропионате фор астхма. Цоцхране Датабасе Сѕст Рев. 2002;(3):ЦД003135</w:t>
      </w:r>
    </w:p>
    <w:p w:rsidR="006560C1" w:rsidRDefault="00F83212">
      <w:pPr>
        <w:pStyle w:val="referenci"/>
        <w:numPr>
          <w:ilvl w:val="0"/>
          <w:numId w:val="158"/>
        </w:numPr>
      </w:pPr>
      <w:bookmarkStart w:id="14" w:name="R46"/>
      <w:bookmarkEnd w:id="14"/>
      <w:r>
        <w:t>Липњортх БЈ, Њилсон АМ. Досе респонсе то инхалед цортицостероидс: бенефитс анд рискс. Семинарс ин Респираторѕ анд Цритицал Царе Медицине 1998;19:625</w:t>
      </w:r>
      <w:r w:rsidR="006560C1">
        <w:t>–</w:t>
      </w:r>
      <w:r>
        <w:t>646</w:t>
      </w:r>
    </w:p>
    <w:p w:rsidR="006560C1" w:rsidRDefault="00F83212">
      <w:pPr>
        <w:pStyle w:val="referenci"/>
        <w:numPr>
          <w:ilvl w:val="0"/>
          <w:numId w:val="158"/>
        </w:numPr>
      </w:pPr>
      <w:bookmarkStart w:id="15" w:name="R47"/>
      <w:bookmarkEnd w:id="15"/>
      <w:r>
        <w:t>Тхе Датабасе оф Абстрацтс оф Ревиењс оф Еффецтивенесс (Университѕ оф Ѕорк), Датабасе но.: ДАРЕ-990283. Ин: Тхе Цоцхране Либрарѕ, Иссуе 1, 2001. Оџфорд: Упдате Софтњаре</w:t>
      </w:r>
    </w:p>
    <w:p w:rsidR="006560C1" w:rsidRDefault="00F83212">
      <w:pPr>
        <w:pStyle w:val="referenci"/>
        <w:numPr>
          <w:ilvl w:val="0"/>
          <w:numId w:val="158"/>
        </w:numPr>
      </w:pPr>
      <w:bookmarkStart w:id="16" w:name="R48"/>
      <w:bookmarkEnd w:id="16"/>
      <w:r>
        <w:t>Келлѕ КД, Споонер ЦХ, Роње БХ. Недоцхромил содиум версус цромоглѕцате фор еџерцисе-индуцед астхма. Цоцхране Датабасе Сѕст Рев. 2002;(3):ЦД002731</w:t>
      </w:r>
    </w:p>
    <w:p w:rsidR="006560C1" w:rsidRDefault="00F83212">
      <w:pPr>
        <w:pStyle w:val="referenci"/>
        <w:numPr>
          <w:ilvl w:val="0"/>
          <w:numId w:val="158"/>
        </w:numPr>
      </w:pPr>
      <w:bookmarkStart w:id="17" w:name="R49"/>
      <w:bookmarkEnd w:id="17"/>
      <w:r>
        <w:t>Цатес ЦЈ, Адамс Н, Бесталл Ј. Холдинг цхамберс версус небулисерс фор инхалед стероидс ин цхрониц астхма. Цоцхране Датабасе Сѕст Рев. 2002;(3):ЦД001491</w:t>
      </w:r>
    </w:p>
    <w:p w:rsidR="006560C1" w:rsidRDefault="00F83212">
      <w:pPr>
        <w:pStyle w:val="referenci"/>
        <w:numPr>
          <w:ilvl w:val="0"/>
          <w:numId w:val="158"/>
        </w:numPr>
      </w:pPr>
      <w:bookmarkStart w:id="18" w:name="R50"/>
      <w:bookmarkEnd w:id="18"/>
      <w:r>
        <w:rPr>
          <w:lang w:val="de-DE"/>
        </w:rPr>
        <w:lastRenderedPageBreak/>
        <w:t xml:space="preserve">Канниесс Ф. Рицхтер К. Јаницки С. Сцхлеисс МБ. </w:t>
      </w:r>
      <w:r>
        <w:t xml:space="preserve">Јоррес РА. Магнуссен Х. Досе редуцтион оф инхалед цортицостероидс ундер цонцомитант медицатион њитх монтелукаст ин патиентс њитх астхма. Еуропеан Респираторѕ Јоурнал 2002;20(5):1080-7 </w:t>
      </w:r>
    </w:p>
    <w:p w:rsidR="006560C1" w:rsidRDefault="006560C1"/>
    <w:p w:rsidR="00330175" w:rsidRDefault="00F83212" w:rsidP="00330175">
      <w:pPr>
        <w:pStyle w:val="update"/>
        <w:numPr>
          <w:ilvl w:val="0"/>
          <w:numId w:val="133"/>
        </w:numPr>
      </w:pPr>
      <w:r>
        <w:t xml:space="preserve">ЕБМ Гуиделинес, </w:t>
      </w:r>
      <w:r>
        <w:rPr>
          <w:lang w:val="mk-MK"/>
        </w:rPr>
        <w:t>04</w:t>
      </w:r>
      <w:r>
        <w:t>.</w:t>
      </w:r>
      <w:r>
        <w:rPr>
          <w:lang w:val="mk-MK"/>
        </w:rPr>
        <w:t>11</w:t>
      </w:r>
      <w:r>
        <w:t>.20</w:t>
      </w:r>
      <w:r>
        <w:rPr>
          <w:lang w:val="mk-MK"/>
        </w:rPr>
        <w:t>11</w:t>
      </w:r>
      <w:r>
        <w:t xml:space="preserve">, </w:t>
      </w:r>
      <w:hyperlink r:id="rId30" w:history="1">
        <w:r>
          <w:rPr>
            <w:rStyle w:val="Hyperlink"/>
          </w:rPr>
          <w:t>њњњ.ебм-гуиделинес.цом</w:t>
        </w:r>
      </w:hyperlink>
      <w:r>
        <w:t>.</w:t>
      </w:r>
    </w:p>
    <w:p w:rsidR="00330175" w:rsidRDefault="00F83212" w:rsidP="00330175">
      <w:pPr>
        <w:pStyle w:val="update"/>
        <w:numPr>
          <w:ilvl w:val="0"/>
          <w:numId w:val="133"/>
        </w:numPr>
      </w:pPr>
      <w:r>
        <w:t>Глобал Стратегѕ фор Астхма Манагемент анд Превентион НИХ Публицатион Но 02-3659 Иссуед Јануарѕ, 1995 (упдатед 2002) Манагемент Сегмент (Цхаптер 7): Упдатед 2005 фром тхе 2004 доцумент. Тхе ГИНА репортс аре аваилабле он њњњ.гинастхма.орг.</w:t>
      </w:r>
    </w:p>
    <w:p w:rsidR="006560C1" w:rsidRDefault="00F83212">
      <w:pPr>
        <w:pStyle w:val="update"/>
        <w:numPr>
          <w:ilvl w:val="0"/>
          <w:numId w:val="133"/>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0F2A5B" w:rsidRPr="000F2A5B" w:rsidRDefault="00F83212" w:rsidP="000F2A5B">
      <w:pPr>
        <w:pStyle w:val="update"/>
        <w:numPr>
          <w:ilvl w:val="0"/>
          <w:numId w:val="133"/>
        </w:numPr>
        <w:rPr>
          <w:rFonts w:ascii="Macedonian Tms" w:hAnsi="Macedonian Tms" w:cs="Macedonian Tms"/>
          <w:lang w:val="it-IT"/>
        </w:rPr>
      </w:pPr>
      <w:r>
        <w:rPr>
          <w:rFonts w:ascii="Macedonian Tms" w:hAnsi="Macedonian Tms" w:cs="Macedonian Tms"/>
          <w:lang w:val="it-IT"/>
        </w:rPr>
        <w:t>Предвидено следно опреснување во 2015г.</w:t>
      </w:r>
    </w:p>
    <w:p w:rsidR="00A83163" w:rsidRPr="00B86AAD" w:rsidRDefault="00F83212" w:rsidP="00A83163">
      <w:pPr>
        <w:keepNext/>
        <w:pBdr>
          <w:top w:val="single" w:sz="4" w:space="0" w:color="auto"/>
          <w:left w:val="single" w:sz="4" w:space="4" w:color="auto"/>
          <w:bottom w:val="single" w:sz="4" w:space="1" w:color="auto"/>
          <w:right w:val="single" w:sz="4" w:space="4" w:color="auto"/>
        </w:pBdr>
        <w:shd w:val="clear" w:color="auto" w:fill="E6E6E6"/>
        <w:spacing w:before="480" w:after="480"/>
        <w:jc w:val="center"/>
        <w:outlineLvl w:val="2"/>
        <w:rPr>
          <w:rFonts w:ascii="Macedonian Tms" w:hAnsi="Macedonian Tms" w:cs="Macedonian Tms"/>
          <w:b/>
          <w:bCs/>
          <w:lang w:val="pl-PL"/>
        </w:rPr>
      </w:pPr>
      <w:r>
        <w:rPr>
          <w:rFonts w:ascii="Macedonian Tms" w:hAnsi="Macedonian Tms" w:cs="Macedonian Tms"/>
          <w:b/>
          <w:bCs/>
          <w:lang w:val="pl-PL"/>
        </w:rPr>
        <w:t>ПРОФЕСИОНАЛНА АСТМА</w:t>
      </w:r>
    </w:p>
    <w:p w:rsidR="00BC46C2" w:rsidRPr="00BC46C2" w:rsidRDefault="00F83212" w:rsidP="00BC46C2">
      <w:pPr>
        <w:rPr>
          <w:rFonts w:ascii="Macedonian Tms" w:hAnsi="Macedonian Tms"/>
          <w:noProof/>
          <w:sz w:val="20"/>
        </w:rPr>
      </w:pPr>
      <w:r>
        <w:rPr>
          <w:rFonts w:ascii="Macedonian Tms" w:hAnsi="Macedonian Tms"/>
          <w:noProof/>
          <w:sz w:val="20"/>
        </w:rPr>
        <w:t>МЗД Упатства</w:t>
      </w:r>
    </w:p>
    <w:p w:rsidR="00BC46C2" w:rsidRPr="009B4A14" w:rsidRDefault="00F83212" w:rsidP="00BC46C2">
      <w:pPr>
        <w:rPr>
          <w:rFonts w:ascii="Macedonian Tms" w:hAnsi="Macedonian Tms"/>
          <w:noProof/>
          <w:sz w:val="20"/>
        </w:rPr>
      </w:pPr>
      <w:r>
        <w:rPr>
          <w:noProof/>
          <w:sz w:val="20"/>
          <w:lang w:val="mk-MK"/>
        </w:rPr>
        <w:t>18</w:t>
      </w:r>
      <w:r>
        <w:rPr>
          <w:rFonts w:ascii="Macedonian Tms" w:hAnsi="Macedonian Tms"/>
          <w:noProof/>
          <w:sz w:val="20"/>
        </w:rPr>
        <w:t>.</w:t>
      </w:r>
      <w:r>
        <w:rPr>
          <w:noProof/>
          <w:sz w:val="20"/>
          <w:lang w:val="mk-MK"/>
        </w:rPr>
        <w:t>1</w:t>
      </w:r>
      <w:r>
        <w:rPr>
          <w:noProof/>
          <w:sz w:val="20"/>
        </w:rPr>
        <w:t>0</w:t>
      </w:r>
      <w:r>
        <w:rPr>
          <w:rFonts w:ascii="Macedonian Tms" w:hAnsi="Macedonian Tms"/>
          <w:noProof/>
          <w:sz w:val="20"/>
        </w:rPr>
        <w:t>.2004</w:t>
      </w:r>
    </w:p>
    <w:p w:rsidR="00BC46C2" w:rsidRPr="00BC46C2" w:rsidRDefault="00BC46C2" w:rsidP="00BC46C2">
      <w:pPr>
        <w:pStyle w:val="Style1"/>
        <w:numPr>
          <w:ilvl w:val="0"/>
          <w:numId w:val="0"/>
        </w:numPr>
        <w:ind w:left="357"/>
        <w:rPr>
          <w:b/>
          <w:bCs/>
          <w:u w:val="single"/>
        </w:rPr>
      </w:pPr>
    </w:p>
    <w:p w:rsidR="00BC46C2" w:rsidRPr="00BC46C2" w:rsidRDefault="00BC46C2" w:rsidP="00BC46C2">
      <w:pPr>
        <w:pStyle w:val="Style1"/>
        <w:numPr>
          <w:ilvl w:val="0"/>
          <w:numId w:val="0"/>
        </w:numPr>
        <w:ind w:left="357"/>
        <w:rPr>
          <w:b/>
          <w:bCs/>
          <w:u w:val="single"/>
        </w:rPr>
      </w:pPr>
    </w:p>
    <w:p w:rsidR="00A83163" w:rsidRPr="000F2A5B" w:rsidRDefault="00F83212" w:rsidP="00253E82">
      <w:pPr>
        <w:pStyle w:val="Style1"/>
        <w:numPr>
          <w:ilvl w:val="1"/>
          <w:numId w:val="302"/>
        </w:numPr>
        <w:rPr>
          <w:b/>
          <w:bCs/>
          <w:u w:val="single"/>
        </w:rPr>
      </w:pPr>
      <w:r>
        <w:rPr>
          <w:u w:val="single"/>
        </w:rPr>
        <w:t>Основни податоци</w:t>
      </w:r>
    </w:p>
    <w:p w:rsidR="00A83163" w:rsidRPr="000F2A5B" w:rsidRDefault="00F83212" w:rsidP="00253E82">
      <w:pPr>
        <w:pStyle w:val="Style1"/>
        <w:numPr>
          <w:ilvl w:val="1"/>
          <w:numId w:val="302"/>
        </w:numPr>
        <w:rPr>
          <w:b/>
          <w:bCs/>
          <w:u w:val="single"/>
        </w:rPr>
      </w:pPr>
      <w:r>
        <w:rPr>
          <w:u w:val="single"/>
        </w:rPr>
        <w:t>Појавување на болеста.</w:t>
      </w:r>
    </w:p>
    <w:p w:rsidR="00A83163" w:rsidRPr="000F2A5B" w:rsidRDefault="00F83212" w:rsidP="00253E82">
      <w:pPr>
        <w:pStyle w:val="Style1"/>
        <w:numPr>
          <w:ilvl w:val="1"/>
          <w:numId w:val="302"/>
        </w:numPr>
        <w:rPr>
          <w:b/>
          <w:bCs/>
          <w:u w:val="single"/>
        </w:rPr>
      </w:pPr>
      <w:r>
        <w:rPr>
          <w:u w:val="single"/>
        </w:rPr>
        <w:t>Најчести предизвикувачи на професионална астма.</w:t>
      </w:r>
    </w:p>
    <w:p w:rsidR="00A83163" w:rsidRPr="000F2A5B" w:rsidRDefault="00F83212" w:rsidP="00253E82">
      <w:pPr>
        <w:pStyle w:val="Style1"/>
        <w:numPr>
          <w:ilvl w:val="1"/>
          <w:numId w:val="302"/>
        </w:numPr>
        <w:rPr>
          <w:b/>
          <w:bCs/>
          <w:u w:val="single"/>
        </w:rPr>
      </w:pPr>
      <w:r>
        <w:rPr>
          <w:u w:val="single"/>
        </w:rPr>
        <w:t>Симптоми</w:t>
      </w:r>
    </w:p>
    <w:p w:rsidR="00A83163" w:rsidRPr="000F2A5B" w:rsidRDefault="00F83212" w:rsidP="00253E82">
      <w:pPr>
        <w:pStyle w:val="Style1"/>
        <w:numPr>
          <w:ilvl w:val="1"/>
          <w:numId w:val="302"/>
        </w:numPr>
        <w:rPr>
          <w:b/>
          <w:bCs/>
          <w:u w:val="single"/>
        </w:rPr>
      </w:pPr>
      <w:r>
        <w:rPr>
          <w:u w:val="single"/>
        </w:rPr>
        <w:t xml:space="preserve">Дијагностичка обработка </w:t>
      </w:r>
    </w:p>
    <w:p w:rsidR="00A83163" w:rsidRPr="000F2A5B" w:rsidRDefault="00F83212" w:rsidP="00253E82">
      <w:pPr>
        <w:pStyle w:val="Style1"/>
        <w:numPr>
          <w:ilvl w:val="1"/>
          <w:numId w:val="302"/>
        </w:numPr>
        <w:rPr>
          <w:b/>
          <w:bCs/>
          <w:u w:val="single"/>
        </w:rPr>
      </w:pPr>
      <w:r>
        <w:rPr>
          <w:rFonts w:ascii="Times New Roman" w:hAnsi="Times New Roman" w:cs="Times New Roman"/>
          <w:u w:val="single"/>
        </w:rPr>
        <w:t xml:space="preserve">ВЕП </w:t>
      </w:r>
      <w:r>
        <w:rPr>
          <w:u w:val="single"/>
        </w:rPr>
        <w:t>(</w:t>
      </w:r>
      <w:r>
        <w:rPr>
          <w:rFonts w:ascii="Times New Roman" w:hAnsi="Times New Roman" w:cs="Times New Roman"/>
          <w:u w:val="single"/>
        </w:rPr>
        <w:t>ПЕФ</w:t>
      </w:r>
      <w:r>
        <w:rPr>
          <w:u w:val="single"/>
        </w:rPr>
        <w:t xml:space="preserve"> ) мерења на работното место.</w:t>
      </w:r>
    </w:p>
    <w:p w:rsidR="00A83163" w:rsidRPr="000F2A5B" w:rsidRDefault="00F83212" w:rsidP="00253E82">
      <w:pPr>
        <w:pStyle w:val="Style1"/>
        <w:numPr>
          <w:ilvl w:val="1"/>
          <w:numId w:val="302"/>
        </w:numPr>
        <w:rPr>
          <w:b/>
          <w:bCs/>
          <w:u w:val="single"/>
        </w:rPr>
      </w:pPr>
      <w:r>
        <w:rPr>
          <w:u w:val="single"/>
        </w:rPr>
        <w:t>Специфичен  провокациски тест.</w:t>
      </w:r>
    </w:p>
    <w:p w:rsidR="00A83163" w:rsidRPr="000F2A5B" w:rsidRDefault="00F83212" w:rsidP="00253E82">
      <w:pPr>
        <w:pStyle w:val="Style1"/>
        <w:numPr>
          <w:ilvl w:val="1"/>
          <w:numId w:val="302"/>
        </w:numPr>
        <w:rPr>
          <w:b/>
          <w:bCs/>
          <w:u w:val="single"/>
        </w:rPr>
      </w:pPr>
      <w:r>
        <w:rPr>
          <w:u w:val="single"/>
        </w:rPr>
        <w:t>Третман и рехабилитација.</w:t>
      </w:r>
    </w:p>
    <w:p w:rsidR="00A83163" w:rsidRPr="000F2A5B" w:rsidRDefault="00F83212" w:rsidP="00253E82">
      <w:pPr>
        <w:pStyle w:val="Style1"/>
        <w:numPr>
          <w:ilvl w:val="1"/>
          <w:numId w:val="302"/>
        </w:numPr>
        <w:rPr>
          <w:b/>
          <w:bCs/>
          <w:u w:val="single"/>
        </w:rPr>
      </w:pPr>
      <w:r>
        <w:rPr>
          <w:u w:val="single"/>
        </w:rPr>
        <w:t>Прогноза.</w:t>
      </w:r>
    </w:p>
    <w:p w:rsidR="00A83163" w:rsidRPr="000F2A5B" w:rsidRDefault="00F83212" w:rsidP="00253E82">
      <w:pPr>
        <w:pStyle w:val="Style1"/>
        <w:numPr>
          <w:ilvl w:val="1"/>
          <w:numId w:val="302"/>
        </w:numPr>
        <w:rPr>
          <w:b/>
          <w:bCs/>
          <w:u w:val="single"/>
        </w:rPr>
      </w:pPr>
      <w:r>
        <w:rPr>
          <w:u w:val="single"/>
        </w:rPr>
        <w:t>Други симптоми слични на астма.</w:t>
      </w:r>
    </w:p>
    <w:p w:rsidR="00A83163" w:rsidRPr="000F2A5B" w:rsidRDefault="00F83212" w:rsidP="00253E82">
      <w:pPr>
        <w:pStyle w:val="Style1"/>
        <w:numPr>
          <w:ilvl w:val="1"/>
          <w:numId w:val="302"/>
        </w:numPr>
        <w:rPr>
          <w:b/>
          <w:bCs/>
          <w:u w:val="single"/>
        </w:rPr>
      </w:pPr>
      <w:r>
        <w:rPr>
          <w:u w:val="single"/>
        </w:rPr>
        <w:t>Егзацербација на астма поврзани со работа</w:t>
      </w:r>
    </w:p>
    <w:p w:rsidR="00A83163" w:rsidRPr="000F2A5B" w:rsidRDefault="00F83212" w:rsidP="00253E82">
      <w:pPr>
        <w:pStyle w:val="Style1"/>
        <w:numPr>
          <w:ilvl w:val="1"/>
          <w:numId w:val="302"/>
        </w:numPr>
        <w:rPr>
          <w:b/>
          <w:bCs/>
          <w:u w:val="single"/>
        </w:rPr>
      </w:pPr>
      <w:r>
        <w:rPr>
          <w:u w:val="single"/>
        </w:rPr>
        <w:t>Референци</w:t>
      </w:r>
    </w:p>
    <w:p w:rsidR="00A83163" w:rsidRPr="00B86AAD" w:rsidRDefault="00F83212" w:rsidP="00A83163">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ОСНОВНИ ПОДАТОЦИ</w:t>
      </w:r>
    </w:p>
    <w:p w:rsidR="00A83163" w:rsidRDefault="00F83212" w:rsidP="006342B7">
      <w:pPr>
        <w:pStyle w:val="Style1"/>
      </w:pPr>
      <w:r>
        <w:t>Да се земат  во предвид професионалните надразнувачи и сензибилизатори  како и работните услови во случаеви на астма кај возрасни.</w:t>
      </w:r>
    </w:p>
    <w:p w:rsidR="00A83163" w:rsidRDefault="00F83212" w:rsidP="006342B7">
      <w:pPr>
        <w:pStyle w:val="Style1"/>
      </w:pPr>
      <w:r>
        <w:t>Фамилјаризирај се со (научи ги) дијагностичките испитувања за астмата,да се направат или во примарна здравствена заштита или во секундарна здравствена заштита.</w:t>
      </w:r>
    </w:p>
    <w:p w:rsidR="00A83163" w:rsidRDefault="00F83212" w:rsidP="006342B7">
      <w:pPr>
        <w:pStyle w:val="Style1"/>
      </w:pPr>
      <w:r>
        <w:t>Запамети дека може да бидеш  законски обврзан да пријавуваш дијагностицирани случаеви на професионална астма .</w:t>
      </w:r>
    </w:p>
    <w:p w:rsidR="00A83163" w:rsidRDefault="00F83212" w:rsidP="006342B7">
      <w:pPr>
        <w:pStyle w:val="Style1"/>
        <w:rPr>
          <w:b/>
          <w:bCs/>
        </w:rPr>
      </w:pPr>
      <w:r>
        <w:t>Астмата поврзана со работа не секогаш го исполнува законскиот критериум за една професионална астма .</w:t>
      </w:r>
    </w:p>
    <w:p w:rsidR="00A83163" w:rsidRPr="00B86AAD" w:rsidRDefault="00F83212" w:rsidP="00A83163">
      <w:pPr>
        <w:spacing w:before="480" w:after="480"/>
        <w:jc w:val="center"/>
        <w:rPr>
          <w:rFonts w:ascii="Macedonian Tms" w:hAnsi="Macedonian Tms" w:cs="Macedonian Tms"/>
          <w:b/>
          <w:bCs/>
          <w:sz w:val="20"/>
          <w:szCs w:val="20"/>
          <w:lang w:val="it-IT"/>
        </w:rPr>
      </w:pPr>
      <w:r>
        <w:rPr>
          <w:rFonts w:ascii="Macedonian Tms" w:hAnsi="Macedonian Tms" w:cs="Macedonian Tms"/>
          <w:b/>
          <w:bCs/>
          <w:sz w:val="22"/>
          <w:szCs w:val="22"/>
          <w:lang w:val="it-IT"/>
        </w:rPr>
        <w:t>ПОЈАВУВАЊЕ НА БОЛЕСТА</w:t>
      </w:r>
    </w:p>
    <w:p w:rsidR="00A83163" w:rsidRPr="00BF5B04" w:rsidRDefault="00F83212" w:rsidP="006342B7">
      <w:pPr>
        <w:pStyle w:val="Style1"/>
        <w:rPr>
          <w:lang w:val="it-IT"/>
        </w:rPr>
      </w:pPr>
      <w:r>
        <w:rPr>
          <w:lang w:val="it-IT"/>
        </w:rPr>
        <w:t>Епидемиолошките студии во тек на последните години укажуваат дека професионалната астма е недоволно пријавувана. Според неколку епидемиолошки студии сразмерот на адултната астма поврзана со работа е висок  15- 30 %. Значајноста  на професионалните агенси  во мултифакториелната етиологија на астмата е многу поголема отколку што порано се мислело.</w:t>
      </w:r>
    </w:p>
    <w:p w:rsidR="00A83163" w:rsidRDefault="00F83212" w:rsidP="00A83163">
      <w:pPr>
        <w:pStyle w:val="BodyText2"/>
        <w:spacing w:before="480" w:after="480"/>
        <w:rPr>
          <w:lang w:val="it-IT"/>
        </w:rPr>
      </w:pPr>
      <w:r>
        <w:rPr>
          <w:lang w:val="it-IT"/>
        </w:rPr>
        <w:t>ЧЕСТИ  ПРИЧИНИ ЗА ПРОФЕСИОНАЛНА АСТМА.</w:t>
      </w:r>
    </w:p>
    <w:p w:rsidR="00A83163" w:rsidRPr="00B40605" w:rsidRDefault="00F83212" w:rsidP="006342B7">
      <w:pPr>
        <w:pStyle w:val="Style1"/>
      </w:pPr>
      <w:r>
        <w:rPr>
          <w:lang w:val="it-IT"/>
        </w:rPr>
        <w:t xml:space="preserve">Во агрикултурата најчестиот предизвикувачки агенс го вклучува животинскиот епител (кравски перут е најзначаен), лабораториските животински секрети, брашно, зрна, животинска храна и резервоар на инсекти. </w:t>
      </w:r>
      <w:r>
        <w:t>Во пекарите брашното исто како и зачините и  додатоците за припрема на лебот како што се разни ензими, се сензибилизатори.</w:t>
      </w:r>
    </w:p>
    <w:p w:rsidR="00A83163" w:rsidRDefault="00F83212" w:rsidP="006342B7">
      <w:pPr>
        <w:pStyle w:val="Style1"/>
      </w:pPr>
      <w:r>
        <w:t>Мувлата во влажните згради го зголемува ризикот од астма и може да предизвикува преосетливост.</w:t>
      </w:r>
    </w:p>
    <w:p w:rsidR="00A83163" w:rsidRDefault="00F83212" w:rsidP="006342B7">
      <w:pPr>
        <w:pStyle w:val="Style1"/>
      </w:pPr>
      <w:r>
        <w:t>Во дрвната преработка ,неколку тешки дрва(пр.апаче, кедар)можат  да сензибилизираат.</w:t>
      </w:r>
    </w:p>
    <w:p w:rsidR="00A83163" w:rsidRDefault="00F83212" w:rsidP="006342B7">
      <w:pPr>
        <w:pStyle w:val="Style1"/>
      </w:pPr>
      <w:r>
        <w:t>Од хемикалиите ди-изоцијанати остануваат важни предизвикувачи на професионална астма.Латекс гума,анхидриди на органски киселини ,епокси смоли како ,пластика како и формалдехид се примери на други агенси со мала молекуларна маса кои предизвикуваат астма.</w:t>
      </w:r>
    </w:p>
    <w:p w:rsidR="00A83163" w:rsidRDefault="00F83212" w:rsidP="006342B7">
      <w:pPr>
        <w:pStyle w:val="Style1"/>
      </w:pPr>
      <w:r>
        <w:t>Пареа при заварување, посебно на нерѓосувачки челик и обработените течности треба да се земат во предвид.</w:t>
      </w:r>
    </w:p>
    <w:p w:rsidR="00A83163" w:rsidRPr="00B86AAD" w:rsidRDefault="00F83212" w:rsidP="00A83163">
      <w:pPr>
        <w:tabs>
          <w:tab w:val="left" w:pos="540"/>
        </w:tabs>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СИМПТОМИ</w:t>
      </w:r>
    </w:p>
    <w:p w:rsidR="00A83163" w:rsidRPr="00BF5B04" w:rsidRDefault="00F83212" w:rsidP="006342B7">
      <w:pPr>
        <w:pStyle w:val="Style1"/>
        <w:rPr>
          <w:lang w:val="it-IT"/>
        </w:rPr>
      </w:pPr>
      <w:r>
        <w:rPr>
          <w:lang w:val="it-IT"/>
        </w:rPr>
        <w:t>Симптоми слични на астма се јавуваат во тек на работни денови или во тек на работната смена, пр. кашлање (често ноќе), диспнеа, свирежи во градите, чуство на недостаток на воздух.</w:t>
      </w:r>
    </w:p>
    <w:p w:rsidR="00A83163" w:rsidRDefault="00F83212" w:rsidP="006342B7">
      <w:pPr>
        <w:pStyle w:val="Style1"/>
      </w:pPr>
      <w:r>
        <w:t>Во почетокот постои јасна разлика меѓу деновите на работа и деновите надвор од работа. Како што изложеноста продолжува симптомите перзистираат и преку викендот се губат само по долго време на одмор од експозиција.</w:t>
      </w:r>
    </w:p>
    <w:p w:rsidR="00A83163" w:rsidRDefault="00F83212" w:rsidP="006342B7">
      <w:pPr>
        <w:pStyle w:val="Style1"/>
      </w:pPr>
      <w:r>
        <w:t>Симптомите некогаш не се појавуваат по работната смена ,или ноќе посебно кога предизвикувачкиот агенс е кемиски.</w:t>
      </w:r>
    </w:p>
    <w:p w:rsidR="00A83163" w:rsidRDefault="00F83212" w:rsidP="006342B7">
      <w:pPr>
        <w:pStyle w:val="Style1"/>
      </w:pPr>
      <w:r>
        <w:t>Симптомите на горните респираторни патишта и очните симтоми   често претходат на астматските симптоми.</w:t>
      </w:r>
    </w:p>
    <w:p w:rsidR="00A83163" w:rsidRPr="00B86AAD" w:rsidRDefault="00F83212" w:rsidP="00A83163">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ДИЈАГНОСТИЧКА ОБРАБОТКА</w:t>
      </w:r>
    </w:p>
    <w:p w:rsidR="00A83163" w:rsidRPr="006560C1" w:rsidRDefault="00F83212" w:rsidP="006342B7">
      <w:pPr>
        <w:pStyle w:val="Style1"/>
        <w:rPr>
          <w:b/>
          <w:bCs/>
        </w:rPr>
      </w:pPr>
      <w:r>
        <w:t>Важна е детална професионална анамнеза .Вредни податоци можат да се добијат од субјективната обсервација на пациентот, од студиите на работното место обработени од завод за  медицина на трудот,релевантни операционални безбедносни инсрукции.</w:t>
      </w:r>
    </w:p>
    <w:p w:rsidR="00A83163" w:rsidRDefault="00F83212" w:rsidP="006342B7">
      <w:pPr>
        <w:pStyle w:val="Style1"/>
        <w:rPr>
          <w:b/>
          <w:bCs/>
        </w:rPr>
      </w:pPr>
      <w:r>
        <w:t>Симптомите на астма се слични  со оние кај професионална астма.</w:t>
      </w:r>
    </w:p>
    <w:p w:rsidR="00A83163" w:rsidRDefault="00F83212" w:rsidP="006342B7">
      <w:pPr>
        <w:pStyle w:val="Style1"/>
        <w:rPr>
          <w:b/>
          <w:bCs/>
        </w:rPr>
      </w:pPr>
      <w:r>
        <w:t>Астмата треба правилно да се дијагностицира.</w:t>
      </w:r>
    </w:p>
    <w:p w:rsidR="00A83163" w:rsidRDefault="00F83212" w:rsidP="00BE6B39">
      <w:pPr>
        <w:pStyle w:val="Style2"/>
        <w:numPr>
          <w:ilvl w:val="2"/>
          <w:numId w:val="249"/>
        </w:numPr>
      </w:pPr>
      <w:r>
        <w:t>Дијагнозата на астма е иста како и кај астма од предизвикувачки агенси воопшто.</w:t>
      </w:r>
    </w:p>
    <w:p w:rsidR="00A83163" w:rsidRDefault="00F83212" w:rsidP="00BE6B39">
      <w:pPr>
        <w:pStyle w:val="Style2"/>
        <w:numPr>
          <w:ilvl w:val="2"/>
          <w:numId w:val="249"/>
        </w:numPr>
        <w:rPr>
          <w:lang w:val="pt-BR"/>
        </w:rPr>
      </w:pPr>
      <w:r>
        <w:rPr>
          <w:lang w:val="pt-BR"/>
        </w:rPr>
        <w:t>Понекогаш астма може да се демонстрира само во врска со експозиција.</w:t>
      </w:r>
    </w:p>
    <w:p w:rsidR="00A83163" w:rsidRPr="00BF5B04" w:rsidRDefault="00F83212" w:rsidP="006342B7">
      <w:pPr>
        <w:pStyle w:val="Style1"/>
        <w:rPr>
          <w:lang w:val="pt-BR"/>
        </w:rPr>
      </w:pPr>
      <w:r>
        <w:rPr>
          <w:lang w:val="pt-BR"/>
        </w:rPr>
        <w:t>Демонсрирање на сензибилизација на специфичен агенс поврзан со работата помага при дијагностицирање.</w:t>
      </w:r>
    </w:p>
    <w:p w:rsidR="00A83163" w:rsidRDefault="00F83212" w:rsidP="00BE6B39">
      <w:pPr>
        <w:pStyle w:val="Style2"/>
        <w:numPr>
          <w:ilvl w:val="2"/>
          <w:numId w:val="249"/>
        </w:numPr>
      </w:pPr>
      <w:r>
        <w:t>Кожни прик (</w:t>
      </w:r>
      <w:r>
        <w:rPr>
          <w:rFonts w:ascii="Times New Roman" w:hAnsi="Times New Roman" w:cs="Times New Roman"/>
        </w:rPr>
        <w:t>прицк</w:t>
      </w:r>
      <w:r>
        <w:t xml:space="preserve">) тестови </w:t>
      </w:r>
      <w:r w:rsidR="00B40605">
        <w:rPr>
          <w:rStyle w:val="FootnoteReference"/>
        </w:rPr>
        <w:footnoteReference w:id="39"/>
      </w:r>
    </w:p>
    <w:p w:rsidR="00A83163" w:rsidRDefault="00F83212" w:rsidP="00BE6B39">
      <w:pPr>
        <w:pStyle w:val="Style2"/>
        <w:numPr>
          <w:ilvl w:val="2"/>
          <w:numId w:val="249"/>
        </w:numPr>
      </w:pPr>
      <w:r>
        <w:t xml:space="preserve">Ако е можно мерење на специфични </w:t>
      </w:r>
      <w:r>
        <w:rPr>
          <w:rFonts w:ascii="Times New Roman" w:hAnsi="Times New Roman" w:cs="Times New Roman"/>
        </w:rPr>
        <w:t xml:space="preserve">ИгЕ </w:t>
      </w:r>
      <w:r>
        <w:t>антитела.</w:t>
      </w:r>
      <w:r w:rsidR="00B40605">
        <w:rPr>
          <w:rStyle w:val="FootnoteReference"/>
        </w:rPr>
        <w:footnoteReference w:id="40"/>
      </w:r>
    </w:p>
    <w:p w:rsidR="00A83163" w:rsidRDefault="00F83212" w:rsidP="00BE6B39">
      <w:pPr>
        <w:pStyle w:val="Style2"/>
        <w:numPr>
          <w:ilvl w:val="2"/>
          <w:numId w:val="249"/>
        </w:numPr>
      </w:pPr>
      <w:r>
        <w:t xml:space="preserve">Присуството на </w:t>
      </w:r>
      <w:r>
        <w:rPr>
          <w:rFonts w:ascii="Times New Roman" w:hAnsi="Times New Roman" w:cs="Times New Roman"/>
        </w:rPr>
        <w:t>ИгГ</w:t>
      </w:r>
      <w:r>
        <w:t xml:space="preserve"> антитела само  укажува на  експозиција не и сензибилизација и затоа не се дијагностички.</w:t>
      </w:r>
    </w:p>
    <w:p w:rsidR="00A83163" w:rsidRDefault="00F83212" w:rsidP="006342B7">
      <w:pPr>
        <w:pStyle w:val="Style1"/>
      </w:pPr>
      <w:r>
        <w:t>Демонстрација на астматска реакција поврзана со работа.</w:t>
      </w:r>
    </w:p>
    <w:p w:rsidR="00A83163" w:rsidRDefault="00F83212" w:rsidP="00BE6B39">
      <w:pPr>
        <w:pStyle w:val="Style2"/>
        <w:numPr>
          <w:ilvl w:val="2"/>
          <w:numId w:val="249"/>
        </w:numPr>
      </w:pPr>
      <w:r>
        <w:rPr>
          <w:lang w:val="pl-PL"/>
        </w:rPr>
        <w:t xml:space="preserve"> </w:t>
      </w:r>
      <w:r>
        <w:rPr>
          <w:rFonts w:ascii="Times New Roman" w:hAnsi="Times New Roman" w:cs="Times New Roman"/>
        </w:rPr>
        <w:t>ПЕФ</w:t>
      </w:r>
      <w:r>
        <w:t xml:space="preserve"> мерења на работа (организирани од завод на трудова медицина или с пецијализирани центри ,види подолу)</w:t>
      </w:r>
    </w:p>
    <w:p w:rsidR="00A83163" w:rsidRDefault="00F83212" w:rsidP="00BE6B39">
      <w:pPr>
        <w:pStyle w:val="Style2"/>
        <w:numPr>
          <w:ilvl w:val="2"/>
          <w:numId w:val="249"/>
        </w:numPr>
        <w:rPr>
          <w:b/>
          <w:bCs/>
        </w:rPr>
      </w:pPr>
      <w:r>
        <w:t>Специфични провокациски тестови (само специјализирани центри)</w:t>
      </w:r>
    </w:p>
    <w:p w:rsidR="00A83163" w:rsidRPr="00485121" w:rsidRDefault="00F83212" w:rsidP="00A83163">
      <w:pPr>
        <w:spacing w:before="480" w:after="480"/>
        <w:jc w:val="center"/>
        <w:rPr>
          <w:rFonts w:ascii="Macedonian Tms" w:hAnsi="Macedonian Tms" w:cs="Macedonian Tms"/>
          <w:b/>
          <w:bCs/>
          <w:color w:val="000000"/>
          <w:sz w:val="22"/>
          <w:szCs w:val="22"/>
          <w:lang w:val="pl-PL"/>
        </w:rPr>
      </w:pPr>
      <w:r>
        <w:rPr>
          <w:b/>
          <w:bCs/>
          <w:color w:val="000000"/>
          <w:sz w:val="22"/>
          <w:szCs w:val="22"/>
          <w:lang w:val="pl-PL"/>
        </w:rPr>
        <w:t>ПЕФ</w:t>
      </w:r>
      <w:r>
        <w:rPr>
          <w:rFonts w:ascii="Macedonian Tms" w:hAnsi="Macedonian Tms" w:cs="Macedonian Tms"/>
          <w:b/>
          <w:bCs/>
          <w:color w:val="000000"/>
          <w:sz w:val="22"/>
          <w:szCs w:val="22"/>
          <w:lang w:val="pl-PL"/>
        </w:rPr>
        <w:t xml:space="preserve"> МЕРЕЊА НА РАБОТНОТО МЕСТО</w:t>
      </w:r>
    </w:p>
    <w:p w:rsidR="00A83163" w:rsidRDefault="00F83212" w:rsidP="006342B7">
      <w:pPr>
        <w:pStyle w:val="Style1"/>
      </w:pPr>
      <w:r>
        <w:t>Важен дел во дијагнозата на професионална астма и треба секогаш  да се изведе ако има сомнеж за нејзино постоење.</w:t>
      </w:r>
    </w:p>
    <w:p w:rsidR="00A83163" w:rsidRDefault="00F83212" w:rsidP="006342B7">
      <w:pPr>
        <w:pStyle w:val="Style1"/>
      </w:pPr>
      <w:r>
        <w:t xml:space="preserve">Се разликува од мерењата на </w:t>
      </w:r>
      <w:r>
        <w:rPr>
          <w:rFonts w:ascii="Times New Roman" w:hAnsi="Times New Roman" w:cs="Times New Roman"/>
        </w:rPr>
        <w:t>ПЕФ</w:t>
      </w:r>
      <w:r>
        <w:t xml:space="preserve"> направени за дијагностицирање на обичната астма.</w:t>
      </w:r>
    </w:p>
    <w:p w:rsidR="00A83163" w:rsidRDefault="00F83212" w:rsidP="006342B7">
      <w:pPr>
        <w:pStyle w:val="Style1"/>
      </w:pPr>
      <w:r>
        <w:t>Не треба да се изведат кај акутна или тешка астма</w:t>
      </w:r>
    </w:p>
    <w:p w:rsidR="00A83163" w:rsidRDefault="00F83212" w:rsidP="006342B7">
      <w:pPr>
        <w:pStyle w:val="Style1"/>
      </w:pPr>
      <w:r>
        <w:t>Сериски мерења мора да се изведат за доволно долг временски период ,се преферира време од три недели вклучувајќи ги и двата викенди (или друг период од работата)</w:t>
      </w:r>
    </w:p>
    <w:p w:rsidR="00A83163" w:rsidRDefault="00F83212" w:rsidP="006342B7">
      <w:pPr>
        <w:pStyle w:val="Style1"/>
      </w:pPr>
      <w:r>
        <w:rPr>
          <w:rFonts w:ascii="Times New Roman" w:hAnsi="Times New Roman" w:cs="Times New Roman"/>
        </w:rPr>
        <w:t>ПЕФ</w:t>
      </w:r>
      <w:r>
        <w:t xml:space="preserve"> мерења треба да се направат секои два часа по будење, на работа и дома.</w:t>
      </w:r>
    </w:p>
    <w:p w:rsidR="00A83163" w:rsidRDefault="00F83212" w:rsidP="006342B7">
      <w:pPr>
        <w:pStyle w:val="Style1"/>
      </w:pPr>
      <w:r>
        <w:t xml:space="preserve">Пациентот треба да се мотивира да ги направи мерењата на </w:t>
      </w:r>
      <w:r>
        <w:rPr>
          <w:rFonts w:ascii="Times New Roman" w:hAnsi="Times New Roman" w:cs="Times New Roman"/>
        </w:rPr>
        <w:t>ПЕФ</w:t>
      </w:r>
      <w:r>
        <w:t xml:space="preserve"> такашто пациентите мора да се снабдат со адекватни информации. Ако се направат неправилно, </w:t>
      </w:r>
      <w:r>
        <w:rPr>
          <w:rFonts w:ascii="Times New Roman" w:hAnsi="Times New Roman" w:cs="Times New Roman"/>
        </w:rPr>
        <w:t>ПЕФ</w:t>
      </w:r>
      <w:r>
        <w:t xml:space="preserve"> очитувања на работното место не можат соодветно да се интерпретираат.</w:t>
      </w:r>
    </w:p>
    <w:p w:rsidR="00A83163" w:rsidRDefault="00F83212" w:rsidP="006342B7">
      <w:pPr>
        <w:pStyle w:val="Style1"/>
      </w:pPr>
      <w:r>
        <w:t>Информациите добиени од мерењата од работното место можат да се прошират со мониторирање на бронхиалната реактивност на работа и во тек на празниците.</w:t>
      </w:r>
    </w:p>
    <w:p w:rsidR="00A83163" w:rsidRDefault="00F83212" w:rsidP="006342B7">
      <w:pPr>
        <w:pStyle w:val="Style1"/>
      </w:pPr>
      <w:r>
        <w:t xml:space="preserve">Персоналот на трудова медицина треба да се свесни дека испитувањата треба да се направат без одложување. Исто така,  вредно е да се направат </w:t>
      </w:r>
      <w:r>
        <w:rPr>
          <w:rFonts w:ascii="Times New Roman" w:hAnsi="Times New Roman" w:cs="Times New Roman"/>
        </w:rPr>
        <w:t>ПЕФ</w:t>
      </w:r>
      <w:r>
        <w:t xml:space="preserve"> мерења и за време на боледување. Мониторирање треба да се продолжи кога вработениот се враќа на работа.</w:t>
      </w:r>
    </w:p>
    <w:p w:rsidR="00A83163" w:rsidRPr="00B86AAD" w:rsidRDefault="00F83212" w:rsidP="00A83163">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lastRenderedPageBreak/>
        <w:t>СПЕЦИФИЧНИ ПРОВОКАЦИСКИ ТЕСТОВИ</w:t>
      </w:r>
    </w:p>
    <w:p w:rsidR="00A83163" w:rsidRDefault="00F83212" w:rsidP="006342B7">
      <w:pPr>
        <w:pStyle w:val="Style1"/>
      </w:pPr>
      <w:r>
        <w:t>Провокациски тестови треба да се изведат само од специјализирани центри со доволна експертиза.</w:t>
      </w:r>
    </w:p>
    <w:p w:rsidR="00A83163" w:rsidRDefault="00F83212" w:rsidP="006342B7">
      <w:pPr>
        <w:pStyle w:val="Style1"/>
      </w:pPr>
      <w:r>
        <w:t>Тие се најрелевантен метод  за да се утврди причинска поврзаност меѓу професионалниот агенс и астма.</w:t>
      </w:r>
    </w:p>
    <w:p w:rsidR="00A83163" w:rsidRDefault="00F83212" w:rsidP="006342B7">
      <w:pPr>
        <w:pStyle w:val="Style1"/>
      </w:pPr>
      <w:r>
        <w:t xml:space="preserve">Провокациските тестови </w:t>
      </w:r>
      <w:r w:rsidR="00B47438">
        <w:rPr>
          <w:rStyle w:val="FootnoteReference"/>
          <w:lang w:val="it-IT"/>
        </w:rPr>
        <w:footnoteReference w:id="41"/>
      </w:r>
      <w:r>
        <w:rPr>
          <w:rFonts w:asciiTheme="minorHAnsi" w:hAnsiTheme="minorHAnsi"/>
          <w:lang w:val="mk-MK"/>
        </w:rPr>
        <w:t xml:space="preserve"> </w:t>
      </w:r>
      <w:r>
        <w:t>можат да се изведат на различни начини.</w:t>
      </w:r>
    </w:p>
    <w:p w:rsidR="00A83163" w:rsidRDefault="00F83212" w:rsidP="00BE6B39">
      <w:pPr>
        <w:pStyle w:val="Style2"/>
        <w:numPr>
          <w:ilvl w:val="2"/>
          <w:numId w:val="250"/>
        </w:numPr>
      </w:pPr>
      <w:r>
        <w:t>Комерцијалните алергенски екстракти можат да бидат употребени, на пример во случаи на сомнеж за постоење на алергија на перут од крава.</w:t>
      </w:r>
    </w:p>
    <w:p w:rsidR="00A83163" w:rsidRDefault="00F83212" w:rsidP="00BE6B39">
      <w:pPr>
        <w:pStyle w:val="Style2"/>
        <w:numPr>
          <w:ilvl w:val="2"/>
          <w:numId w:val="250"/>
        </w:numPr>
      </w:pPr>
      <w:r>
        <w:t>Специфични провокациски тестови можат да се изведат во провокациски комори (само со специјалистичка помош) употребувајќи пр. брашно, дрвена прашина,лепило, боја, и хемикалии како формалдехид, изоцијанати и анхидридна киселина.</w:t>
      </w:r>
    </w:p>
    <w:p w:rsidR="00A83163" w:rsidRDefault="00F83212" w:rsidP="00BE6B39">
      <w:pPr>
        <w:pStyle w:val="Style2"/>
        <w:numPr>
          <w:ilvl w:val="2"/>
          <w:numId w:val="250"/>
        </w:numPr>
      </w:pPr>
      <w:r>
        <w:t>Провокациски тест може да се изведе и на работното место доколку предизвикувачкиот агенс не е изолиран или  не се достапни комерцијалните алергенски екстракти. Хоспитализираниот пациент ќе оди на работа во придружба на медицинска сестра која ќе ја мониторира работата на пациентот. Мониторирање продолжува после враќање на пациентот во болница.</w:t>
      </w:r>
    </w:p>
    <w:p w:rsidR="00A83163" w:rsidRPr="00BF5B04" w:rsidRDefault="00F83212" w:rsidP="006342B7">
      <w:pPr>
        <w:pStyle w:val="Style1"/>
        <w:rPr>
          <w:lang w:val="it-IT"/>
        </w:rPr>
      </w:pPr>
      <w:r>
        <w:rPr>
          <w:lang w:val="it-IT"/>
        </w:rPr>
        <w:t>Позитивниот резултат е релевантен. Негативниот резултат не исклучува можност од професионална астма. Причини за негативен резултат може да бидат: кога погрешна субстанца е користена за тестирање, недоволна количина на алерген содржан во екстрактот, долг временски период поминат по провокацијата и реакцијата е послаба, или краткото време на провокација не одговара на  целовремената провокација од 5 дена во неделата.</w:t>
      </w:r>
    </w:p>
    <w:p w:rsidR="00A83163" w:rsidRPr="00B86AAD" w:rsidRDefault="00F83212" w:rsidP="00A83163">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ТРЕТМАН И РЕХАБИЛИТАЦИЈА</w:t>
      </w:r>
    </w:p>
    <w:p w:rsidR="00A83163" w:rsidRPr="00BF5B04" w:rsidRDefault="00F83212" w:rsidP="006342B7">
      <w:pPr>
        <w:pStyle w:val="Style1"/>
        <w:rPr>
          <w:lang w:val="it-IT"/>
        </w:rPr>
      </w:pPr>
      <w:r>
        <w:rPr>
          <w:lang w:val="it-IT"/>
        </w:rPr>
        <w:t>Медицинскиот третман не се разликува од оној кај други типови на астма</w:t>
      </w:r>
    </w:p>
    <w:p w:rsidR="00A83163" w:rsidRDefault="00F83212" w:rsidP="006342B7">
      <w:pPr>
        <w:pStyle w:val="Style1"/>
      </w:pPr>
      <w:r>
        <w:t>Најважно е тотално избегнување или значајна редукција на изложеноста на предизвикувачкиот агенс. Тоа може да се постигне со:</w:t>
      </w:r>
    </w:p>
    <w:p w:rsidR="00A83163" w:rsidRDefault="00F83212" w:rsidP="00BE6B39">
      <w:pPr>
        <w:pStyle w:val="Style2"/>
        <w:numPr>
          <w:ilvl w:val="2"/>
          <w:numId w:val="251"/>
        </w:numPr>
      </w:pPr>
      <w:r>
        <w:t>Поставување на рестрикцији во работната средина</w:t>
      </w:r>
    </w:p>
    <w:p w:rsidR="00A83163" w:rsidRDefault="00F83212" w:rsidP="00BE6B39">
      <w:pPr>
        <w:pStyle w:val="Style2"/>
        <w:numPr>
          <w:ilvl w:val="2"/>
          <w:numId w:val="251"/>
        </w:numPr>
        <w:rPr>
          <w:lang w:val="pl-PL"/>
        </w:rPr>
      </w:pPr>
      <w:r>
        <w:rPr>
          <w:lang w:val="pl-PL"/>
        </w:rPr>
        <w:t>Релокација на пациентот во склоп на претходното работно место</w:t>
      </w:r>
    </w:p>
    <w:p w:rsidR="00A83163" w:rsidRDefault="00F83212" w:rsidP="00BE6B39">
      <w:pPr>
        <w:pStyle w:val="Style2"/>
        <w:numPr>
          <w:ilvl w:val="2"/>
          <w:numId w:val="251"/>
        </w:numPr>
      </w:pPr>
      <w:r>
        <w:t xml:space="preserve">Ретренирање </w:t>
      </w:r>
    </w:p>
    <w:p w:rsidR="00A83163" w:rsidRDefault="00F83212" w:rsidP="00BE6B39">
      <w:pPr>
        <w:pStyle w:val="Style2"/>
        <w:numPr>
          <w:ilvl w:val="2"/>
          <w:numId w:val="251"/>
        </w:numPr>
        <w:rPr>
          <w:lang w:val="pl-PL"/>
        </w:rPr>
      </w:pPr>
      <w:r>
        <w:rPr>
          <w:lang w:val="pl-PL"/>
        </w:rPr>
        <w:t>Употреба на маска за дишење корисна само при привремена изложеност.</w:t>
      </w:r>
    </w:p>
    <w:p w:rsidR="00A83163" w:rsidRDefault="00F83212" w:rsidP="00BE6B39">
      <w:pPr>
        <w:pStyle w:val="Style2"/>
        <w:numPr>
          <w:ilvl w:val="2"/>
          <w:numId w:val="251"/>
        </w:numPr>
      </w:pPr>
      <w:r>
        <w:t>Да се зема предвид предвремено пензионирање(инвалидска пензија) итн.</w:t>
      </w:r>
    </w:p>
    <w:p w:rsidR="00A83163" w:rsidRPr="00BF5B04" w:rsidRDefault="00F83212" w:rsidP="006342B7">
      <w:pPr>
        <w:pStyle w:val="Style1"/>
        <w:rPr>
          <w:lang w:val="it-IT"/>
        </w:rPr>
      </w:pPr>
      <w:r>
        <w:rPr>
          <w:lang w:val="it-IT"/>
        </w:rPr>
        <w:t>Ако пациентот е релоциран во склоп на претходното работно место тимот за трудова медицина мора да се вклучи во  мониторирање на пациентовата состојба.</w:t>
      </w:r>
    </w:p>
    <w:p w:rsidR="00A83163" w:rsidRDefault="00F83212" w:rsidP="006342B7">
      <w:pPr>
        <w:pStyle w:val="Style1"/>
      </w:pPr>
      <w:r>
        <w:t>Ако релокацијата е неуспешна други форми на рехабилитација треба да се земат предвид.</w:t>
      </w:r>
    </w:p>
    <w:p w:rsidR="00A83163" w:rsidRPr="00B86AAD" w:rsidRDefault="00F83212" w:rsidP="00A83163">
      <w:pPr>
        <w:tabs>
          <w:tab w:val="left" w:pos="540"/>
        </w:tabs>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ПРОГНОЗА</w:t>
      </w:r>
    </w:p>
    <w:p w:rsidR="00A83163" w:rsidRDefault="00F83212" w:rsidP="006342B7">
      <w:pPr>
        <w:pStyle w:val="Style1"/>
      </w:pPr>
      <w:r>
        <w:rPr>
          <w:lang w:val="it-IT"/>
        </w:rPr>
        <w:t xml:space="preserve">Симтомите обично се губат кога изложеноста на предизвикувачкиот агенс е или тотално избегната или значајно редуцирана. </w:t>
      </w:r>
      <w:r>
        <w:t>Што поскоро се елиминира експозицијата  после појавата на симптомите толку подобра е прогнозата.</w:t>
      </w:r>
    </w:p>
    <w:p w:rsidR="00A83163" w:rsidRDefault="00F83212" w:rsidP="006342B7">
      <w:pPr>
        <w:pStyle w:val="Style1"/>
      </w:pPr>
      <w:r>
        <w:t>Професионалната астма може да остане симптоматска за неколку години, во некои случаи може да стане постојана. Оздравувањето од  астма предизвикана од хемикали е често слабо. Посебно прогнозата на астма предизвикана од изоцијанати  познато е дека  е лоша.</w:t>
      </w:r>
    </w:p>
    <w:p w:rsidR="00A83163" w:rsidRDefault="00F83212" w:rsidP="006342B7">
      <w:pPr>
        <w:pStyle w:val="Style1"/>
      </w:pPr>
      <w:r>
        <w:t>Кога професионалната астма е дијагностицирана мониторирањето на пациентот и оптималната терапија е од најголема важност.</w:t>
      </w:r>
    </w:p>
    <w:p w:rsidR="00A83163" w:rsidRDefault="00F83212" w:rsidP="00A83163">
      <w:pPr>
        <w:pStyle w:val="Heading6"/>
        <w:tabs>
          <w:tab w:val="left" w:pos="540"/>
        </w:tabs>
        <w:spacing w:before="480" w:after="480"/>
        <w:jc w:val="center"/>
        <w:rPr>
          <w:rFonts w:ascii="Macedonian Tms" w:hAnsi="Macedonian Tms" w:cs="Macedonian Tms"/>
          <w:lang w:val="pl-PL"/>
        </w:rPr>
      </w:pPr>
      <w:r>
        <w:rPr>
          <w:rFonts w:ascii="Macedonian Tms" w:hAnsi="Macedonian Tms" w:cs="Macedonian Tms"/>
          <w:lang w:val="pl-PL"/>
        </w:rPr>
        <w:t>ДРУГИ СИМПТОМИ СЛИЧНИ НА АСТМА</w:t>
      </w:r>
    </w:p>
    <w:p w:rsidR="00A83163" w:rsidRPr="00485121" w:rsidRDefault="00F83212" w:rsidP="006342B7">
      <w:pPr>
        <w:pStyle w:val="Style1"/>
        <w:rPr>
          <w:b/>
          <w:bCs/>
          <w:lang w:val="fr-FR"/>
        </w:rPr>
      </w:pPr>
      <w:r>
        <w:lastRenderedPageBreak/>
        <w:t xml:space="preserve">Некои пациенти можат да страдаат од симптоми слични на астма но немаат промени во белодробната функција. </w:t>
      </w:r>
      <w:r>
        <w:rPr>
          <w:lang w:val="fr-FR"/>
        </w:rPr>
        <w:t>Кај ваквите случаи  астмата не може да се дијагностицира.</w:t>
      </w:r>
    </w:p>
    <w:p w:rsidR="00A83163" w:rsidRDefault="00F83212" w:rsidP="006342B7">
      <w:pPr>
        <w:pStyle w:val="Style1"/>
        <w:rPr>
          <w:b/>
          <w:bCs/>
        </w:rPr>
      </w:pPr>
      <w:r>
        <w:t>Третина од овие пациенти имат склоност да развиваат клиничка астма за една до две години.</w:t>
      </w:r>
    </w:p>
    <w:p w:rsidR="00A83163" w:rsidRDefault="00F83212" w:rsidP="006342B7">
      <w:pPr>
        <w:pStyle w:val="Style1"/>
      </w:pPr>
      <w:r>
        <w:t>Овие пациенти треба да се третират на ист начин како и пациентите со астма поврзана со работа. Треба да се постават рестрикцији во работната средина на пациентот,  треба да се препишат антиинфламаторни лекови за да се превенира појавата на клиничка астма.</w:t>
      </w:r>
    </w:p>
    <w:p w:rsidR="00A83163" w:rsidRDefault="00F83212" w:rsidP="006342B7">
      <w:pPr>
        <w:pStyle w:val="Style1"/>
      </w:pPr>
      <w:r>
        <w:t>Заводот за трудова медицина треба да биде  одговорен за мониторирање на состојбата на овие пациенти .</w:t>
      </w:r>
    </w:p>
    <w:p w:rsidR="00A83163" w:rsidRDefault="00F83212" w:rsidP="006342B7">
      <w:pPr>
        <w:pStyle w:val="Style1"/>
      </w:pPr>
      <w:r>
        <w:t>Ако симптомите се влошуваат испитувањата за професионална астма треба да се повторат.</w:t>
      </w:r>
    </w:p>
    <w:p w:rsidR="00A83163" w:rsidRDefault="00F83212" w:rsidP="00A83163">
      <w:pPr>
        <w:pStyle w:val="Heading1"/>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 xml:space="preserve">            ЕГЗАЦЕРБАЦИЈА НА АСТМА ПОВРЗАНА СО РАБОТА</w:t>
      </w:r>
    </w:p>
    <w:p w:rsidR="00A83163" w:rsidRDefault="00F83212" w:rsidP="006342B7">
      <w:pPr>
        <w:pStyle w:val="Style1"/>
      </w:pPr>
      <w:r>
        <w:t>Сите типови на астма можат да егзацербират  од прашина и други надразнувачи који се сретнуваат во работната средина .</w:t>
      </w:r>
    </w:p>
    <w:p w:rsidR="00A83163" w:rsidRDefault="00F83212" w:rsidP="006342B7">
      <w:pPr>
        <w:pStyle w:val="Style1"/>
      </w:pPr>
      <w:r>
        <w:t xml:space="preserve">Егзацербацијата поврзана со работа може да биде демонстрирана со употреба  на мерења на </w:t>
      </w:r>
      <w:r>
        <w:rPr>
          <w:rFonts w:ascii="Times New Roman" w:hAnsi="Times New Roman" w:cs="Times New Roman"/>
        </w:rPr>
        <w:t>ПЕФ</w:t>
      </w:r>
    </w:p>
    <w:p w:rsidR="00A83163" w:rsidRDefault="00F83212" w:rsidP="006342B7">
      <w:pPr>
        <w:pStyle w:val="Style1"/>
      </w:pPr>
      <w:r>
        <w:t>Пациенти со конвенционална астма можат често да се вратат на работа откако нивното лекување е оптимално.</w:t>
      </w:r>
    </w:p>
    <w:p w:rsidR="00A83163" w:rsidRDefault="00F83212" w:rsidP="006342B7">
      <w:pPr>
        <w:pStyle w:val="Style1"/>
      </w:pPr>
      <w:r>
        <w:t>Враќањето на работа треба да биде надгледано од завод за трудова медицина.</w:t>
      </w:r>
    </w:p>
    <w:p w:rsidR="00485121" w:rsidRPr="00BE6B39" w:rsidRDefault="00F83212" w:rsidP="00BE6B39">
      <w:pPr>
        <w:pStyle w:val="Heading1"/>
        <w:spacing w:before="480" w:after="480"/>
        <w:jc w:val="center"/>
        <w:rPr>
          <w:rFonts w:ascii="Macedonian Tms" w:hAnsi="Macedonian Tms" w:cs="Macedonian Tms"/>
          <w:sz w:val="22"/>
          <w:szCs w:val="22"/>
          <w:lang w:val="pl-PL"/>
        </w:rPr>
      </w:pPr>
      <w:r>
        <w:rPr>
          <w:sz w:val="22"/>
          <w:szCs w:val="22"/>
          <w:lang w:val="pl-PL"/>
        </w:rPr>
        <w:t>РЕФЕРЕНЦИ</w:t>
      </w:r>
    </w:p>
    <w:p w:rsidR="00A83163" w:rsidRDefault="00F83212" w:rsidP="00485121">
      <w:pPr>
        <w:numPr>
          <w:ilvl w:val="0"/>
          <w:numId w:val="199"/>
        </w:numPr>
        <w:rPr>
          <w:sz w:val="20"/>
          <w:szCs w:val="20"/>
        </w:rPr>
      </w:pPr>
      <w:r>
        <w:rPr>
          <w:rFonts w:ascii="Macedonian Tms" w:hAnsi="Macedonian Tms" w:cs="Macedonian Tms"/>
          <w:sz w:val="20"/>
          <w:szCs w:val="20"/>
          <w:lang w:val="pl-PL"/>
        </w:rPr>
        <w:t>Автор</w:t>
      </w:r>
      <w:r>
        <w:rPr>
          <w:sz w:val="20"/>
          <w:szCs w:val="20"/>
          <w:lang w:val="pl-PL"/>
        </w:rPr>
        <w:t xml:space="preserve">: </w:t>
      </w:r>
      <w:r>
        <w:rPr>
          <w:sz w:val="20"/>
          <w:szCs w:val="20"/>
        </w:rPr>
        <w:t>Хенрик Нордман Артицле ИД: ебм00121 (006.033)</w:t>
      </w:r>
      <w:r>
        <w:t xml:space="preserve"> </w:t>
      </w:r>
      <w:r>
        <w:rPr>
          <w:sz w:val="20"/>
          <w:szCs w:val="20"/>
          <w:lang w:val="pt-PT"/>
        </w:rPr>
        <w:t>2005 Дуодецим Медицал Публицатионс Лтд</w:t>
      </w:r>
    </w:p>
    <w:p w:rsidR="00A83163" w:rsidRDefault="00A83163" w:rsidP="00A83163">
      <w:pPr>
        <w:pStyle w:val="update"/>
      </w:pPr>
    </w:p>
    <w:p w:rsidR="00A83163" w:rsidRDefault="00F83212" w:rsidP="00A83163">
      <w:pPr>
        <w:pStyle w:val="update"/>
        <w:numPr>
          <w:ilvl w:val="0"/>
          <w:numId w:val="138"/>
        </w:numPr>
      </w:pPr>
      <w:r>
        <w:t>ЕБМ Гуиделинес, 18.10.2004, њњњ.ебм-гуиделинес.цом.</w:t>
      </w:r>
    </w:p>
    <w:p w:rsidR="00A83163" w:rsidRDefault="00F83212" w:rsidP="00A83163">
      <w:pPr>
        <w:pStyle w:val="update"/>
        <w:numPr>
          <w:ilvl w:val="0"/>
          <w:numId w:val="138"/>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2 години.</w:t>
      </w:r>
    </w:p>
    <w:p w:rsidR="00A83163" w:rsidRDefault="00F83212" w:rsidP="00A83163">
      <w:pPr>
        <w:pStyle w:val="update"/>
        <w:numPr>
          <w:ilvl w:val="0"/>
          <w:numId w:val="138"/>
        </w:numPr>
        <w:rPr>
          <w:rFonts w:ascii="Macedonian Tms" w:hAnsi="Macedonian Tms" w:cs="Macedonian Tms"/>
          <w:lang w:val="it-IT"/>
        </w:rPr>
      </w:pPr>
      <w:r>
        <w:rPr>
          <w:rFonts w:ascii="Macedonian Tms" w:hAnsi="Macedonian Tms" w:cs="Macedonian Tms"/>
          <w:lang w:val="it-IT"/>
        </w:rPr>
        <w:t>Предвидено следно опреснување во 2014г.</w:t>
      </w:r>
    </w:p>
    <w:p w:rsidR="00A83163" w:rsidRDefault="00A83163">
      <w:pPr>
        <w:rPr>
          <w:rFonts w:ascii="Macedonian Tms" w:hAnsi="Macedonian Tms" w:cs="Macedonian Tms"/>
          <w:b/>
          <w:bCs/>
          <w:i/>
          <w:iCs/>
          <w:sz w:val="20"/>
          <w:szCs w:val="20"/>
          <w:lang w:val="it-IT"/>
        </w:rPr>
      </w:pPr>
    </w:p>
    <w:p w:rsidR="000F2A5B" w:rsidRDefault="00F83212" w:rsidP="000F2A5B">
      <w:pPr>
        <w:keepNext/>
        <w:pBdr>
          <w:top w:val="single" w:sz="4" w:space="1" w:color="auto"/>
          <w:left w:val="single" w:sz="4" w:space="4" w:color="auto"/>
          <w:bottom w:val="single" w:sz="4" w:space="1" w:color="auto"/>
          <w:right w:val="single" w:sz="4" w:space="4" w:color="auto"/>
        </w:pBdr>
        <w:shd w:val="clear" w:color="auto" w:fill="E6E6E6"/>
        <w:spacing w:before="480" w:after="480"/>
        <w:jc w:val="center"/>
        <w:outlineLvl w:val="2"/>
        <w:rPr>
          <w:rFonts w:ascii="Macedonian Tms" w:hAnsi="Macedonian Tms" w:cs="Macedonian Tms"/>
          <w:b/>
          <w:bCs/>
          <w:lang w:val="pl-PL"/>
        </w:rPr>
      </w:pPr>
      <w:r>
        <w:rPr>
          <w:rFonts w:ascii="Macedonian Tms" w:hAnsi="Macedonian Tms" w:cs="Macedonian Tms"/>
          <w:b/>
          <w:bCs/>
          <w:lang w:val="pl-PL"/>
        </w:rPr>
        <w:t>ПРОЛОНГИРАНА КАШЛИЦА КАЈ ВОЗРАСНИ</w:t>
      </w:r>
    </w:p>
    <w:p w:rsidR="005A76F9" w:rsidRPr="00EB7B25" w:rsidRDefault="00F83212" w:rsidP="005A76F9">
      <w:pPr>
        <w:rPr>
          <w:rFonts w:ascii="Macedonian Tms" w:hAnsi="Macedonian Tms"/>
          <w:noProof/>
          <w:sz w:val="20"/>
          <w:lang w:val="it-IT"/>
        </w:rPr>
      </w:pPr>
      <w:r>
        <w:rPr>
          <w:rFonts w:ascii="Macedonian Tms" w:hAnsi="Macedonian Tms"/>
          <w:noProof/>
          <w:sz w:val="20"/>
          <w:lang w:val="it-IT"/>
        </w:rPr>
        <w:t>МЗД Упатства</w:t>
      </w:r>
    </w:p>
    <w:p w:rsidR="005A76F9" w:rsidRPr="009B4A14" w:rsidRDefault="00F83212" w:rsidP="005A76F9">
      <w:pPr>
        <w:rPr>
          <w:rFonts w:ascii="Macedonian Tms" w:hAnsi="Macedonian Tms"/>
          <w:noProof/>
          <w:sz w:val="20"/>
        </w:rPr>
      </w:pPr>
      <w:r>
        <w:rPr>
          <w:noProof/>
          <w:sz w:val="20"/>
          <w:lang w:val="mk-MK"/>
        </w:rPr>
        <w:t>06</w:t>
      </w:r>
      <w:r>
        <w:rPr>
          <w:rFonts w:ascii="Macedonian Tms" w:hAnsi="Macedonian Tms"/>
          <w:noProof/>
          <w:sz w:val="20"/>
        </w:rPr>
        <w:t>.0</w:t>
      </w:r>
      <w:r>
        <w:rPr>
          <w:noProof/>
          <w:sz w:val="20"/>
          <w:lang w:val="mk-MK"/>
        </w:rPr>
        <w:t>8</w:t>
      </w:r>
      <w:r>
        <w:rPr>
          <w:rFonts w:ascii="Macedonian Tms" w:hAnsi="Macedonian Tms"/>
          <w:noProof/>
          <w:sz w:val="20"/>
        </w:rPr>
        <w:t>.2010</w:t>
      </w:r>
    </w:p>
    <w:p w:rsidR="005A76F9" w:rsidRDefault="005A76F9" w:rsidP="005A76F9">
      <w:pPr>
        <w:ind w:left="357"/>
        <w:rPr>
          <w:rFonts w:ascii="Macedonian Tms" w:hAnsi="Macedonian Tms" w:cs="Macedonian Tms"/>
          <w:sz w:val="20"/>
          <w:szCs w:val="20"/>
          <w:u w:val="single"/>
          <w:lang w:val="pl-PL"/>
        </w:rPr>
      </w:pPr>
    </w:p>
    <w:p w:rsidR="005A76F9" w:rsidRDefault="005A76F9" w:rsidP="005A76F9">
      <w:pPr>
        <w:ind w:left="357"/>
        <w:rPr>
          <w:rFonts w:ascii="Macedonian Tms" w:hAnsi="Macedonian Tms" w:cs="Macedonian Tms"/>
          <w:sz w:val="20"/>
          <w:szCs w:val="20"/>
          <w:u w:val="single"/>
          <w:lang w:val="pl-PL"/>
        </w:rPr>
      </w:pPr>
    </w:p>
    <w:p w:rsidR="000F2A5B" w:rsidRDefault="00F83212" w:rsidP="00253E82">
      <w:pPr>
        <w:numPr>
          <w:ilvl w:val="0"/>
          <w:numId w:val="303"/>
        </w:numPr>
        <w:rPr>
          <w:rFonts w:ascii="Macedonian Tms" w:hAnsi="Macedonian Tms" w:cs="Macedonian Tms"/>
          <w:sz w:val="20"/>
          <w:szCs w:val="20"/>
          <w:u w:val="single"/>
          <w:lang w:val="pl-PL"/>
        </w:rPr>
      </w:pPr>
      <w:r>
        <w:rPr>
          <w:rFonts w:ascii="Macedonian Tms" w:hAnsi="Macedonian Tms" w:cs="Macedonian Tms"/>
          <w:sz w:val="20"/>
          <w:szCs w:val="20"/>
          <w:u w:val="single"/>
          <w:lang w:val="pl-PL"/>
        </w:rPr>
        <w:t>Основни податоци</w:t>
      </w:r>
    </w:p>
    <w:p w:rsidR="000F2A5B" w:rsidRDefault="00F83212" w:rsidP="00253E82">
      <w:pPr>
        <w:numPr>
          <w:ilvl w:val="0"/>
          <w:numId w:val="303"/>
        </w:numPr>
        <w:rPr>
          <w:rFonts w:ascii="Macedonian Tms" w:hAnsi="Macedonian Tms" w:cs="Macedonian Tms"/>
          <w:sz w:val="20"/>
          <w:szCs w:val="20"/>
          <w:u w:val="single"/>
          <w:lang w:val="it-IT"/>
        </w:rPr>
      </w:pPr>
      <w:r>
        <w:rPr>
          <w:rFonts w:ascii="Macedonian Tms" w:hAnsi="Macedonian Tms" w:cs="Macedonian Tms"/>
          <w:sz w:val="20"/>
          <w:szCs w:val="20"/>
          <w:u w:val="single"/>
          <w:lang w:val="it-IT"/>
        </w:rPr>
        <w:t>Дефиниција</w:t>
      </w:r>
    </w:p>
    <w:p w:rsidR="000F2A5B" w:rsidRDefault="00F83212" w:rsidP="00253E82">
      <w:pPr>
        <w:numPr>
          <w:ilvl w:val="0"/>
          <w:numId w:val="303"/>
        </w:numPr>
        <w:rPr>
          <w:rFonts w:ascii="Macedonian Tms" w:hAnsi="Macedonian Tms" w:cs="Macedonian Tms"/>
          <w:sz w:val="20"/>
          <w:szCs w:val="20"/>
          <w:u w:val="single"/>
          <w:lang w:val="pl-PL"/>
        </w:rPr>
      </w:pPr>
      <w:r>
        <w:rPr>
          <w:rFonts w:ascii="Macedonian Tms" w:hAnsi="Macedonian Tms" w:cs="Macedonian Tms"/>
          <w:sz w:val="20"/>
          <w:szCs w:val="20"/>
          <w:u w:val="single"/>
          <w:lang w:val="pl-PL"/>
        </w:rPr>
        <w:t>Пролонгирана кашлица која започнува со симптоми на инфекција</w:t>
      </w:r>
    </w:p>
    <w:p w:rsidR="000F2A5B" w:rsidRDefault="00F83212" w:rsidP="00253E82">
      <w:pPr>
        <w:pStyle w:val="BodyText2"/>
        <w:numPr>
          <w:ilvl w:val="0"/>
          <w:numId w:val="303"/>
        </w:numPr>
        <w:spacing w:before="0" w:after="0"/>
        <w:jc w:val="left"/>
        <w:rPr>
          <w:b w:val="0"/>
          <w:bCs w:val="0"/>
          <w:sz w:val="20"/>
          <w:szCs w:val="20"/>
          <w:u w:val="single"/>
          <w:lang w:val="pl-PL"/>
        </w:rPr>
      </w:pPr>
      <w:r>
        <w:rPr>
          <w:b w:val="0"/>
          <w:bCs w:val="0"/>
          <w:sz w:val="20"/>
          <w:szCs w:val="20"/>
          <w:u w:val="single"/>
          <w:lang w:val="pl-PL"/>
        </w:rPr>
        <w:t>Пролонгирана кашлица кај пациенти со хипертензија и срцева болест</w:t>
      </w:r>
    </w:p>
    <w:p w:rsidR="000F2A5B" w:rsidRDefault="00F83212" w:rsidP="00253E82">
      <w:pPr>
        <w:numPr>
          <w:ilvl w:val="0"/>
          <w:numId w:val="303"/>
        </w:numPr>
        <w:rPr>
          <w:rFonts w:ascii="Macedonian Tms" w:hAnsi="Macedonian Tms" w:cs="Macedonian Tms"/>
          <w:sz w:val="20"/>
          <w:szCs w:val="20"/>
          <w:u w:val="single"/>
          <w:lang w:val="pl-PL"/>
        </w:rPr>
      </w:pPr>
      <w:r>
        <w:rPr>
          <w:rFonts w:ascii="Macedonian Tms" w:hAnsi="Macedonian Tms" w:cs="Macedonian Tms"/>
          <w:sz w:val="20"/>
          <w:szCs w:val="20"/>
          <w:u w:val="single"/>
          <w:lang w:val="pl-PL"/>
        </w:rPr>
        <w:t>Пролонгирана кашлица кај пациенти со болести на сврзното ткиво</w:t>
      </w:r>
    </w:p>
    <w:p w:rsidR="000F2A5B" w:rsidRDefault="00F83212" w:rsidP="00253E82">
      <w:pPr>
        <w:numPr>
          <w:ilvl w:val="0"/>
          <w:numId w:val="303"/>
        </w:numPr>
        <w:rPr>
          <w:rFonts w:ascii="Macedonian Tms" w:hAnsi="Macedonian Tms" w:cs="Macedonian Tms"/>
          <w:sz w:val="20"/>
          <w:szCs w:val="20"/>
          <w:u w:val="single"/>
          <w:lang w:val="it-IT"/>
        </w:rPr>
      </w:pPr>
      <w:r>
        <w:rPr>
          <w:rFonts w:ascii="Macedonian Tms" w:hAnsi="Macedonian Tms" w:cs="Macedonian Tms"/>
          <w:sz w:val="20"/>
          <w:szCs w:val="20"/>
          <w:u w:val="single"/>
          <w:lang w:val="it-IT"/>
        </w:rPr>
        <w:t>Пролонгирана кашлица кај пушачи</w:t>
      </w:r>
    </w:p>
    <w:p w:rsidR="000F2A5B" w:rsidRPr="006560C1" w:rsidRDefault="00F83212" w:rsidP="00253E82">
      <w:pPr>
        <w:numPr>
          <w:ilvl w:val="0"/>
          <w:numId w:val="303"/>
        </w:numPr>
        <w:rPr>
          <w:rFonts w:ascii="Macedonian Tms" w:hAnsi="Macedonian Tms" w:cs="Macedonian Tms"/>
          <w:sz w:val="20"/>
          <w:szCs w:val="20"/>
          <w:u w:val="single"/>
          <w:lang w:val="fr-FR"/>
        </w:rPr>
      </w:pPr>
      <w:r>
        <w:rPr>
          <w:rFonts w:ascii="Macedonian Tms" w:hAnsi="Macedonian Tms" w:cs="Macedonian Tms"/>
          <w:sz w:val="20"/>
          <w:szCs w:val="20"/>
          <w:u w:val="single"/>
          <w:lang w:val="fr-FR"/>
        </w:rPr>
        <w:t>Пролонгираната кашлица при професии кои се одреден ризик</w:t>
      </w:r>
    </w:p>
    <w:p w:rsidR="000F2A5B" w:rsidRDefault="00F83212" w:rsidP="00253E82">
      <w:pPr>
        <w:numPr>
          <w:ilvl w:val="0"/>
          <w:numId w:val="303"/>
        </w:numPr>
        <w:rPr>
          <w:rFonts w:ascii="Macedonian Tms" w:hAnsi="Macedonian Tms" w:cs="Macedonian Tms"/>
          <w:sz w:val="20"/>
          <w:szCs w:val="20"/>
          <w:u w:val="single"/>
          <w:lang w:val="pl-PL"/>
        </w:rPr>
      </w:pPr>
      <w:r>
        <w:rPr>
          <w:rFonts w:ascii="Macedonian Tms" w:hAnsi="Macedonian Tms" w:cs="Macedonian Tms"/>
          <w:sz w:val="20"/>
          <w:szCs w:val="20"/>
          <w:u w:val="single"/>
          <w:lang w:val="pl-PL"/>
        </w:rPr>
        <w:t>Пролонгирана клашлица и треска,пурулентен спутум</w:t>
      </w:r>
    </w:p>
    <w:p w:rsidR="000F2A5B" w:rsidRDefault="00F83212" w:rsidP="00253E82">
      <w:pPr>
        <w:numPr>
          <w:ilvl w:val="0"/>
          <w:numId w:val="303"/>
        </w:numPr>
        <w:rPr>
          <w:rFonts w:ascii="Macedonian Tms" w:hAnsi="Macedonian Tms" w:cs="Macedonian Tms"/>
          <w:sz w:val="20"/>
          <w:szCs w:val="20"/>
          <w:u w:val="single"/>
          <w:lang w:val="it-IT"/>
        </w:rPr>
      </w:pPr>
      <w:r>
        <w:rPr>
          <w:rFonts w:ascii="Macedonian Tms" w:hAnsi="Macedonian Tms" w:cs="Macedonian Tms"/>
          <w:sz w:val="20"/>
          <w:szCs w:val="20"/>
          <w:u w:val="single"/>
          <w:lang w:val="it-IT"/>
        </w:rPr>
        <w:t>Останати пр</w:t>
      </w:r>
      <w:r>
        <w:rPr>
          <w:rFonts w:ascii="Macedonian Tms" w:hAnsi="Macedonian Tms" w:cs="Macedonian Tms"/>
          <w:sz w:val="20"/>
          <w:szCs w:val="20"/>
          <w:u w:val="single"/>
          <w:lang w:val="pl-PL"/>
        </w:rPr>
        <w:t>и</w:t>
      </w:r>
      <w:r>
        <w:rPr>
          <w:rFonts w:ascii="Macedonian Tms" w:hAnsi="Macedonian Tms" w:cs="Macedonian Tms"/>
          <w:sz w:val="20"/>
          <w:szCs w:val="20"/>
          <w:u w:val="single"/>
          <w:lang w:val="it-IT"/>
        </w:rPr>
        <w:t>чини за пролонгирана кашлица</w:t>
      </w:r>
    </w:p>
    <w:p w:rsidR="000F2A5B" w:rsidRDefault="00F83212" w:rsidP="00253E82">
      <w:pPr>
        <w:numPr>
          <w:ilvl w:val="0"/>
          <w:numId w:val="303"/>
        </w:numPr>
        <w:rPr>
          <w:rFonts w:ascii="Macedonian Tms" w:hAnsi="Macedonian Tms" w:cs="Macedonian Tms"/>
          <w:sz w:val="20"/>
          <w:szCs w:val="20"/>
          <w:u w:val="single"/>
          <w:lang w:val="pl-PL"/>
        </w:rPr>
      </w:pPr>
      <w:r>
        <w:rPr>
          <w:rFonts w:ascii="Macedonian Tms" w:hAnsi="Macedonian Tms" w:cs="Macedonian Tms"/>
          <w:sz w:val="20"/>
          <w:szCs w:val="20"/>
          <w:u w:val="single"/>
          <w:lang w:val="pl-PL"/>
        </w:rPr>
        <w:t>Заклучок</w:t>
      </w:r>
    </w:p>
    <w:p w:rsidR="000F2A5B" w:rsidRDefault="00F83212" w:rsidP="00253E82">
      <w:pPr>
        <w:numPr>
          <w:ilvl w:val="0"/>
          <w:numId w:val="303"/>
        </w:numPr>
        <w:rPr>
          <w:rFonts w:ascii="Macedonian Tms" w:hAnsi="Macedonian Tms" w:cs="Macedonian Tms"/>
          <w:sz w:val="20"/>
          <w:szCs w:val="20"/>
          <w:u w:val="single"/>
          <w:lang w:val="pl-PL"/>
        </w:rPr>
      </w:pPr>
      <w:r>
        <w:rPr>
          <w:rFonts w:ascii="Macedonian Tms" w:hAnsi="Macedonian Tms" w:cs="Macedonian Tms"/>
          <w:sz w:val="20"/>
          <w:szCs w:val="20"/>
          <w:u w:val="single"/>
          <w:lang w:val="pl-PL"/>
        </w:rPr>
        <w:t>Поврзани докази</w:t>
      </w:r>
    </w:p>
    <w:p w:rsidR="000F2A5B" w:rsidRDefault="00F83212" w:rsidP="00253E82">
      <w:pPr>
        <w:numPr>
          <w:ilvl w:val="0"/>
          <w:numId w:val="303"/>
        </w:numPr>
        <w:rPr>
          <w:rFonts w:ascii="Macedonian Tms" w:hAnsi="Macedonian Tms" w:cs="Macedonian Tms"/>
          <w:sz w:val="20"/>
          <w:szCs w:val="20"/>
          <w:u w:val="single"/>
          <w:lang w:val="pl-PL"/>
        </w:rPr>
      </w:pPr>
      <w:r>
        <w:rPr>
          <w:rFonts w:ascii="Macedonian Tms" w:hAnsi="Macedonian Tms" w:cs="Macedonian Tms"/>
          <w:sz w:val="20"/>
          <w:szCs w:val="20"/>
          <w:u w:val="single"/>
          <w:lang w:val="pl-PL"/>
        </w:rPr>
        <w:t>Референци</w:t>
      </w:r>
    </w:p>
    <w:p w:rsidR="000F2A5B" w:rsidRDefault="00F83212" w:rsidP="000F2A5B">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ОСНОВНИ ПОДАТОЦИ</w:t>
      </w:r>
    </w:p>
    <w:p w:rsidR="000F2A5B" w:rsidRPr="00E73DB5" w:rsidRDefault="00F83212" w:rsidP="000F2A5B">
      <w:pPr>
        <w:numPr>
          <w:ilvl w:val="0"/>
          <w:numId w:val="226"/>
        </w:numPr>
        <w:rPr>
          <w:rFonts w:ascii="Macedonian Tms" w:hAnsi="Macedonian Tms" w:cs="Macedonian Tms"/>
          <w:sz w:val="20"/>
          <w:szCs w:val="20"/>
          <w:lang w:val="it-IT"/>
        </w:rPr>
      </w:pPr>
      <w:r>
        <w:rPr>
          <w:rFonts w:ascii="Macedonian Tms" w:hAnsi="Macedonian Tms" w:cs="Macedonian Tms"/>
          <w:sz w:val="20"/>
          <w:szCs w:val="20"/>
          <w:lang w:val="it-IT"/>
        </w:rPr>
        <w:lastRenderedPageBreak/>
        <w:t>Да се препознае како причина за пролонгирана кашлица:</w:t>
      </w:r>
    </w:p>
    <w:p w:rsidR="000F2A5B" w:rsidRDefault="00F83212" w:rsidP="000F2A5B">
      <w:pPr>
        <w:pStyle w:val="Style1"/>
      </w:pPr>
      <w:r>
        <w:t>астма</w:t>
      </w:r>
    </w:p>
    <w:p w:rsidR="000F2A5B" w:rsidRDefault="00F83212" w:rsidP="000F2A5B">
      <w:pPr>
        <w:pStyle w:val="Style1"/>
      </w:pPr>
      <w:r>
        <w:t>хроничен бронхитис (и ХОББ во развој)</w:t>
      </w:r>
    </w:p>
    <w:p w:rsidR="000F2A5B" w:rsidRPr="006560C1" w:rsidRDefault="00F83212" w:rsidP="000F2A5B">
      <w:pPr>
        <w:pStyle w:val="Style1"/>
      </w:pPr>
      <w:r>
        <w:t>хронична  белодробна инфекција,особено туберкулоза</w:t>
      </w:r>
    </w:p>
    <w:p w:rsidR="000F2A5B" w:rsidRDefault="00F83212" w:rsidP="000F2A5B">
      <w:pPr>
        <w:pStyle w:val="Style1"/>
      </w:pPr>
      <w:r>
        <w:t>синуситис(дренирање на муцус по задниот зид на грлото)</w:t>
      </w:r>
    </w:p>
    <w:p w:rsidR="000F2A5B" w:rsidRDefault="00F83212" w:rsidP="000F2A5B">
      <w:pPr>
        <w:pStyle w:val="Style1"/>
      </w:pPr>
      <w:r>
        <w:t>саркоидоза</w:t>
      </w:r>
    </w:p>
    <w:p w:rsidR="000F2A5B" w:rsidRDefault="00F83212" w:rsidP="000F2A5B">
      <w:pPr>
        <w:pStyle w:val="Style1"/>
      </w:pPr>
      <w:r>
        <w:t>идиопатска белодробна фиброза(фиброзирачки алвеолитис)</w:t>
      </w:r>
    </w:p>
    <w:p w:rsidR="000F2A5B" w:rsidRPr="000F2A5B" w:rsidRDefault="00F83212" w:rsidP="000F2A5B">
      <w:pPr>
        <w:pStyle w:val="Style1"/>
        <w:rPr>
          <w:lang w:val="de-DE"/>
        </w:rPr>
      </w:pPr>
      <w:r>
        <w:rPr>
          <w:lang w:val="de-DE"/>
        </w:rPr>
        <w:t>кашлица асоцирана со колагенози и нивен третман</w:t>
      </w:r>
    </w:p>
    <w:p w:rsidR="000F2A5B" w:rsidRDefault="00F83212" w:rsidP="000F2A5B">
      <w:pPr>
        <w:pStyle w:val="Style1"/>
      </w:pPr>
      <w:r>
        <w:t>азбестоза(силикоза)</w:t>
      </w:r>
    </w:p>
    <w:p w:rsidR="000F2A5B" w:rsidRDefault="00F83212" w:rsidP="000F2A5B">
      <w:pPr>
        <w:pStyle w:val="Style1"/>
      </w:pPr>
      <w:r>
        <w:t>фармерска плуќа</w:t>
      </w:r>
    </w:p>
    <w:p w:rsidR="000F2A5B" w:rsidRDefault="00F83212" w:rsidP="000F2A5B">
      <w:pPr>
        <w:pStyle w:val="Style1"/>
      </w:pPr>
      <w:r>
        <w:t>несакана реакција на лекови(АЦЕ инхибитори,бетаблокери,нитрофурантион)</w:t>
      </w:r>
    </w:p>
    <w:p w:rsidR="000F2A5B" w:rsidRDefault="00F83212" w:rsidP="000F2A5B">
      <w:pPr>
        <w:pStyle w:val="Style1"/>
      </w:pPr>
      <w:r>
        <w:t>гастроезофагеална рефлуксна болест</w:t>
      </w:r>
    </w:p>
    <w:p w:rsidR="000F2A5B" w:rsidRDefault="00F83212" w:rsidP="000F2A5B">
      <w:pPr>
        <w:pStyle w:val="Style1"/>
      </w:pPr>
      <w:r>
        <w:t>тумори на бели дробови</w:t>
      </w:r>
    </w:p>
    <w:p w:rsidR="000F2A5B" w:rsidRDefault="00F83212" w:rsidP="000F2A5B">
      <w:pPr>
        <w:pStyle w:val="Style1"/>
      </w:pPr>
      <w:r>
        <w:t>плеврален излив</w:t>
      </w:r>
    </w:p>
    <w:p w:rsidR="000F2A5B" w:rsidRDefault="00F83212" w:rsidP="000F2A5B">
      <w:pPr>
        <w:pStyle w:val="Style1"/>
      </w:pPr>
      <w:r>
        <w:t>срева слабост.</w:t>
      </w:r>
    </w:p>
    <w:p w:rsidR="000F2A5B" w:rsidRDefault="00F83212" w:rsidP="000F2A5B">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ДЕФИНИЦИЈА</w:t>
      </w:r>
    </w:p>
    <w:p w:rsidR="000F2A5B" w:rsidRPr="00651E70" w:rsidRDefault="00F83212" w:rsidP="000F2A5B">
      <w:pPr>
        <w:pStyle w:val="Style1"/>
      </w:pPr>
      <w:r>
        <w:t>Кашлицата која трае повеќе од 4-8 недели се дефинира како пролонгирана. Кашлицата која трае пократко обично е предизвикана од белодробна инфекција и хипереактивност на  дишните патишта како пропратен дел на инфекцијата.</w:t>
      </w:r>
    </w:p>
    <w:p w:rsidR="000F2A5B" w:rsidRDefault="00F83212" w:rsidP="000F2A5B">
      <w:pPr>
        <w:pStyle w:val="Style1"/>
      </w:pPr>
      <w:r>
        <w:t>Вообичаено е после некои инфекции (на пр.микоплазма или кламидија пнеумоние,пертусис) кашлицата може да трае и по  неколку месеци.</w:t>
      </w:r>
    </w:p>
    <w:p w:rsidR="000F2A5B" w:rsidRDefault="00F83212" w:rsidP="000F2A5B">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ПРОЛОНГИРАНА КАШЛИЦА КОЈА ЗАПОЧНУВА СО СИМПТОМИ НА ИНФЕКЦИЈА</w:t>
      </w:r>
    </w:p>
    <w:p w:rsidR="000F2A5B" w:rsidRDefault="00F83212" w:rsidP="000F2A5B">
      <w:pPr>
        <w:numPr>
          <w:ilvl w:val="0"/>
          <w:numId w:val="118"/>
        </w:numPr>
        <w:jc w:val="both"/>
        <w:rPr>
          <w:rFonts w:ascii="Macedonian Tms" w:hAnsi="Macedonian Tms" w:cs="Macedonian Tms"/>
          <w:sz w:val="20"/>
          <w:szCs w:val="20"/>
          <w:lang w:val="pl-PL"/>
        </w:rPr>
      </w:pPr>
      <w:r>
        <w:rPr>
          <w:rFonts w:ascii="Macedonian Tms" w:hAnsi="Macedonian Tms" w:cs="Macedonian Tms"/>
          <w:sz w:val="20"/>
          <w:szCs w:val="20"/>
          <w:lang w:val="pl-PL"/>
        </w:rPr>
        <w:t>Пролонгирана респираторна инфекција (синуситис) или рана астма се чести причини за пролонгирана кашлица.</w:t>
      </w:r>
    </w:p>
    <w:p w:rsidR="000F2A5B" w:rsidRDefault="00F83212" w:rsidP="000F2A5B">
      <w:pPr>
        <w:numPr>
          <w:ilvl w:val="0"/>
          <w:numId w:val="118"/>
        </w:numPr>
        <w:jc w:val="both"/>
        <w:rPr>
          <w:rFonts w:ascii="Macedonian Tms" w:hAnsi="Macedonian Tms" w:cs="Macedonian Tms"/>
          <w:sz w:val="20"/>
          <w:szCs w:val="20"/>
          <w:lang w:val="pl-PL"/>
        </w:rPr>
      </w:pPr>
      <w:r>
        <w:rPr>
          <w:rFonts w:ascii="Macedonian Tms" w:hAnsi="Macedonian Tms" w:cs="Macedonian Tms"/>
          <w:sz w:val="20"/>
          <w:szCs w:val="20"/>
          <w:lang w:val="pl-PL"/>
        </w:rPr>
        <w:t>Примарните тестови вклучуваат белодробен рентген и ехо- или радиографско визуелизирање на синусите.</w:t>
      </w:r>
    </w:p>
    <w:p w:rsidR="000F2A5B" w:rsidRDefault="00F83212" w:rsidP="000F2A5B">
      <w:pPr>
        <w:numPr>
          <w:ilvl w:val="0"/>
          <w:numId w:val="118"/>
        </w:numPr>
        <w:jc w:val="both"/>
        <w:rPr>
          <w:rFonts w:ascii="Macedonian Tms" w:hAnsi="Macedonian Tms" w:cs="Macedonian Tms"/>
          <w:sz w:val="20"/>
          <w:szCs w:val="20"/>
          <w:lang w:val="pl-PL"/>
        </w:rPr>
      </w:pPr>
      <w:r>
        <w:rPr>
          <w:rFonts w:ascii="Macedonian Tms" w:hAnsi="Macedonian Tms" w:cs="Macedonian Tms"/>
          <w:sz w:val="20"/>
          <w:szCs w:val="20"/>
          <w:lang w:val="pl-PL"/>
        </w:rPr>
        <w:t>Основни крвни анализи можат да се сметаат за неопходни (</w:t>
      </w:r>
      <w:r>
        <w:rPr>
          <w:sz w:val="20"/>
          <w:szCs w:val="20"/>
          <w:lang w:val="pl-PL"/>
        </w:rPr>
        <w:t>ЦРП</w:t>
      </w:r>
      <w:r w:rsidR="000F2A5B">
        <w:rPr>
          <w:rStyle w:val="FootnoteReference"/>
          <w:sz w:val="20"/>
          <w:szCs w:val="20"/>
          <w:lang w:val="pl-PL"/>
        </w:rPr>
        <w:footnoteReference w:id="42"/>
      </w:r>
      <w:r>
        <w:rPr>
          <w:rFonts w:ascii="Macedonian Tms" w:hAnsi="Macedonian Tms" w:cs="Macedonian Tms"/>
          <w:sz w:val="20"/>
          <w:szCs w:val="20"/>
          <w:lang w:val="pl-PL"/>
        </w:rPr>
        <w:t>, основни крвни параметри и клеточно пребројување).</w:t>
      </w:r>
    </w:p>
    <w:p w:rsidR="000F2A5B" w:rsidRDefault="00F83212" w:rsidP="000F2A5B">
      <w:pPr>
        <w:pStyle w:val="Style2"/>
        <w:numPr>
          <w:ilvl w:val="0"/>
          <w:numId w:val="118"/>
        </w:numPr>
      </w:pPr>
      <w:r>
        <w:t>Основна терапија</w:t>
      </w:r>
    </w:p>
    <w:p w:rsidR="000F2A5B" w:rsidRDefault="00F83212" w:rsidP="000F2A5B">
      <w:pPr>
        <w:numPr>
          <w:ilvl w:val="0"/>
          <w:numId w:val="224"/>
        </w:numPr>
        <w:jc w:val="both"/>
        <w:rPr>
          <w:rFonts w:ascii="Macedonian Tms" w:hAnsi="Macedonian Tms" w:cs="Macedonian Tms"/>
          <w:sz w:val="20"/>
          <w:szCs w:val="20"/>
          <w:lang w:val="pl-PL"/>
        </w:rPr>
      </w:pPr>
      <w:r>
        <w:rPr>
          <w:rFonts w:ascii="Macedonian Tms" w:hAnsi="Macedonian Tms" w:cs="Macedonian Tms"/>
          <w:sz w:val="20"/>
          <w:szCs w:val="20"/>
          <w:lang w:val="pl-PL"/>
        </w:rPr>
        <w:t>Терапија на  синуситис : антибиотици, вазоконстрикторни носни капки,можна и  лаважа.</w:t>
      </w:r>
    </w:p>
    <w:p w:rsidR="000F2A5B" w:rsidRDefault="00F83212" w:rsidP="000F2A5B">
      <w:pPr>
        <w:numPr>
          <w:ilvl w:val="0"/>
          <w:numId w:val="224"/>
        </w:numPr>
        <w:tabs>
          <w:tab w:val="num" w:pos="1080"/>
        </w:tabs>
        <w:jc w:val="both"/>
        <w:rPr>
          <w:rFonts w:ascii="Macedonian Tms" w:hAnsi="Macedonian Tms" w:cs="Macedonian Tms"/>
          <w:sz w:val="20"/>
          <w:szCs w:val="20"/>
          <w:lang w:val="pl-PL"/>
        </w:rPr>
      </w:pPr>
      <w:r>
        <w:rPr>
          <w:rFonts w:ascii="Macedonian Tms" w:hAnsi="Macedonian Tms" w:cs="Macedonian Tms"/>
          <w:sz w:val="20"/>
          <w:szCs w:val="20"/>
          <w:lang w:val="pl-PL"/>
        </w:rPr>
        <w:t>Антибиотски третман (амоксицилин,доксицилин) е идицирана за пацинтите со треска или пурулентен спутум. Терапијата на сувата кашица без треска вклучува бронходилататори, можно и во комбинација со антитусици. Потребата за антибиотици  треба да се евалуира индивидуално.</w:t>
      </w:r>
    </w:p>
    <w:p w:rsidR="000F2A5B" w:rsidRDefault="00F83212" w:rsidP="000F2A5B">
      <w:pPr>
        <w:pStyle w:val="Style2"/>
        <w:numPr>
          <w:ilvl w:val="0"/>
          <w:numId w:val="177"/>
        </w:numPr>
      </w:pPr>
      <w:r>
        <w:t>Ако кашлицата не се подобри во рок од два месеци, или продолжува и покрај антибиотската терапија, можеби има други причини освен коинцидирачката инфекција. Особено во раните стадиуми на астмата, сувата пролонгирана кашлица може да биде единствениот симптом. Поради ова, бронходилататорен тест</w:t>
      </w:r>
      <w:r w:rsidR="000F2A5B">
        <w:rPr>
          <w:rStyle w:val="FootnoteReference"/>
        </w:rPr>
        <w:footnoteReference w:id="43"/>
      </w:r>
      <w:r>
        <w:t xml:space="preserve"> треба да биде направен и мерења на </w:t>
      </w:r>
      <w:r>
        <w:rPr>
          <w:rFonts w:ascii="Times New Roman" w:hAnsi="Times New Roman" w:cs="Times New Roman"/>
        </w:rPr>
        <w:t>ПЕФ</w:t>
      </w:r>
      <w:r w:rsidR="000F2A5B">
        <w:rPr>
          <w:rStyle w:val="FootnoteReference"/>
          <w:rFonts w:ascii="Times New Roman" w:hAnsi="Times New Roman" w:cs="Times New Roman"/>
        </w:rPr>
        <w:footnoteReference w:id="44"/>
      </w:r>
      <w:r>
        <w:t xml:space="preserve"> да започнат дома (без или со бронходилататор)  и спирометријата</w:t>
      </w:r>
      <w:r w:rsidR="000F2A5B">
        <w:rPr>
          <w:rStyle w:val="FootnoteReference"/>
        </w:rPr>
        <w:footnoteReference w:id="45"/>
      </w:r>
      <w:r>
        <w:t xml:space="preserve"> треба  да се земе во обзир. Исто така, можно е да се тестира одговорот на терапијата со инхалаторни кортикостероиди (но ова може да ја одложи дијагнозата на астмата ако белодробните функционални тестови не бидат изведени)</w:t>
      </w:r>
    </w:p>
    <w:p w:rsidR="000F2A5B" w:rsidRDefault="00F83212" w:rsidP="000F2A5B">
      <w:pPr>
        <w:pStyle w:val="Style2"/>
        <w:numPr>
          <w:ilvl w:val="1"/>
          <w:numId w:val="225"/>
        </w:numPr>
      </w:pPr>
      <w:r>
        <w:t>Ако одговорот е оскуден, кашлицата најверојатно не е причинета од рана астма.</w:t>
      </w:r>
    </w:p>
    <w:p w:rsidR="000F2A5B" w:rsidRPr="00400178" w:rsidRDefault="00F83212" w:rsidP="000F2A5B">
      <w:pPr>
        <w:pStyle w:val="Style2"/>
        <w:numPr>
          <w:ilvl w:val="1"/>
          <w:numId w:val="225"/>
        </w:numPr>
      </w:pPr>
      <w:r>
        <w:t>Ако одговорот е добар,пациентот може да има лесна астма која има потреба од натамосно испитување.</w:t>
      </w:r>
    </w:p>
    <w:p w:rsidR="000F2A5B" w:rsidRDefault="00F83212" w:rsidP="000F2A5B">
      <w:pPr>
        <w:pStyle w:val="BodyText2"/>
        <w:spacing w:before="480" w:after="480"/>
        <w:rPr>
          <w:lang w:val="pl-PL"/>
        </w:rPr>
      </w:pPr>
      <w:r>
        <w:rPr>
          <w:lang w:val="pl-PL"/>
        </w:rPr>
        <w:lastRenderedPageBreak/>
        <w:t>ПРОЛОНГИРАНА КАШЛИЦА КАЈ ПАЦИЕНТИ СО ХИПЕРТЕНЗИЈА И СРЦЕВА БОЛЕСТ</w:t>
      </w:r>
    </w:p>
    <w:p w:rsidR="000F2A5B" w:rsidRDefault="00F83212" w:rsidP="000F2A5B">
      <w:pPr>
        <w:numPr>
          <w:ilvl w:val="0"/>
          <w:numId w:val="119"/>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Ако пациентот користи АКЕ инхибитор, тоа е најверојатната причина за кашлицата. Терапевтската алтернативе е селекција на друг АКЕ инхибитор, или подобро ангиотензин </w:t>
      </w:r>
      <w:r>
        <w:rPr>
          <w:sz w:val="20"/>
          <w:szCs w:val="20"/>
          <w:lang w:val="pl-PL"/>
        </w:rPr>
        <w:t>ИИ</w:t>
      </w:r>
      <w:r>
        <w:rPr>
          <w:rFonts w:ascii="Macedonian Tms" w:hAnsi="Macedonian Tms" w:cs="Macedonian Tms"/>
          <w:sz w:val="20"/>
          <w:szCs w:val="20"/>
          <w:lang w:val="pl-PL"/>
        </w:rPr>
        <w:t xml:space="preserve"> рецепторен антагонист (АРБ), кој обично не предизвикува кашлица,Ако пациентот има дијабет, треба да се процени дали штетата предизвикана од сувата кашлица ја надминува користа од АКЕ инхибиторите врз бубрежната функција.</w:t>
      </w:r>
    </w:p>
    <w:p w:rsidR="000F2A5B" w:rsidRDefault="00F83212" w:rsidP="000F2A5B">
      <w:pPr>
        <w:numPr>
          <w:ilvl w:val="0"/>
          <w:numId w:val="119"/>
        </w:numPr>
        <w:jc w:val="both"/>
        <w:rPr>
          <w:rFonts w:ascii="Macedonian Tms" w:hAnsi="Macedonian Tms" w:cs="Macedonian Tms"/>
          <w:sz w:val="20"/>
          <w:szCs w:val="20"/>
          <w:lang w:val="pl-PL"/>
        </w:rPr>
      </w:pPr>
      <w:r>
        <w:rPr>
          <w:rFonts w:ascii="Macedonian Tms" w:hAnsi="Macedonian Tms" w:cs="Macedonian Tms"/>
          <w:sz w:val="20"/>
          <w:szCs w:val="20"/>
          <w:lang w:val="pl-PL"/>
        </w:rPr>
        <w:t>Бета блокаторите, дури и оние бета1-селективните,можат исто така да предизвикаат кашлица, особено кај пациентите со атопична конституција или бронхијална хипереактивност.</w:t>
      </w:r>
    </w:p>
    <w:p w:rsidR="000F2A5B" w:rsidRDefault="00F83212" w:rsidP="000F2A5B">
      <w:pPr>
        <w:numPr>
          <w:ilvl w:val="0"/>
          <w:numId w:val="119"/>
        </w:numPr>
        <w:jc w:val="both"/>
        <w:rPr>
          <w:rFonts w:ascii="Macedonian Tms" w:hAnsi="Macedonian Tms" w:cs="Macedonian Tms"/>
          <w:sz w:val="20"/>
          <w:szCs w:val="20"/>
          <w:lang w:val="pl-PL"/>
        </w:rPr>
      </w:pPr>
      <w:r>
        <w:rPr>
          <w:rFonts w:ascii="Macedonian Tms" w:hAnsi="Macedonian Tms" w:cs="Macedonian Tms"/>
          <w:sz w:val="20"/>
          <w:szCs w:val="20"/>
          <w:lang w:val="pl-PL"/>
        </w:rPr>
        <w:t>Испитај ги можните знаци за срцева слабост. Првиот знак за лесна слабост често е кашлица навечер. Примарен тест е ртг на бели дробови.</w:t>
      </w:r>
    </w:p>
    <w:p w:rsidR="000F2A5B" w:rsidRDefault="00F83212" w:rsidP="000F2A5B">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ПРОЛОНГИРАНА КАШЛИЦА КАЈ ПАЦИЕНТИ СО БОЛЕСТИ НА СВРЗНОТО ТКИВО</w:t>
      </w:r>
    </w:p>
    <w:p w:rsidR="000F2A5B" w:rsidRDefault="00F83212" w:rsidP="000F2A5B">
      <w:pPr>
        <w:pStyle w:val="Style3"/>
      </w:pPr>
      <w:r>
        <w:t>Интерстицијалните белодробни заболувања (на пр.белодробната фиброза) се една од можните причини за кашлица  и диспнеа. Ова може да е поврзано со ревматоидниот артритис или склеродерма, но може да биде и несакан ефект на медикаментозната терапија на болеста (соли на злато, сулфосализин, пенициламин, метотрексат).</w:t>
      </w:r>
    </w:p>
    <w:p w:rsidR="000F2A5B" w:rsidRDefault="00F83212" w:rsidP="000F2A5B">
      <w:pPr>
        <w:pStyle w:val="Style3"/>
      </w:pPr>
      <w:r>
        <w:t>Примарно испитување е ртг на бели дробови. Белодробната фиброза е типичен наод, но во ран стадиум сликата може да биде нормална,иако дифузискиот капацитет- кој ја рефлетира кислородната размена преку алвеолите- може веќе да биде намалена, и може да има и рестрикција на динамичката спирометрија.</w:t>
      </w:r>
    </w:p>
    <w:p w:rsidR="000F2A5B" w:rsidRDefault="00F83212" w:rsidP="000F2A5B">
      <w:pPr>
        <w:pStyle w:val="Style3"/>
        <w:rPr>
          <w:lang w:val="it-IT"/>
        </w:rPr>
      </w:pPr>
      <w:r>
        <w:rPr>
          <w:lang w:val="it-IT"/>
        </w:rPr>
        <w:t>Консултирај специјалист по интерна медицина или пулмолог.</w:t>
      </w:r>
    </w:p>
    <w:p w:rsidR="000F2A5B" w:rsidRDefault="00F83212" w:rsidP="000F2A5B">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ПРОЛОНГИРАНА КАШЛИЦА КАЈ ПУШАЧИ</w:t>
      </w:r>
    </w:p>
    <w:p w:rsidR="000F2A5B" w:rsidRPr="006560C1" w:rsidRDefault="00F83212" w:rsidP="000F2A5B">
      <w:pPr>
        <w:pStyle w:val="Style3"/>
        <w:rPr>
          <w:lang w:val="it-IT"/>
        </w:rPr>
      </w:pPr>
      <w:r>
        <w:rPr>
          <w:lang w:val="it-IT"/>
        </w:rPr>
        <w:t>Наверојатните дијагнози се пролонгиран акутен бронцхитис и хроничен бронхитис.</w:t>
      </w:r>
    </w:p>
    <w:p w:rsidR="000F2A5B" w:rsidRDefault="00F83212" w:rsidP="000F2A5B">
      <w:pPr>
        <w:pStyle w:val="Style3"/>
      </w:pPr>
      <w:r>
        <w:t>Сети се на можноста за карцином кај пациентите на средна возраст, особено оние над 50 години . Прашај дали пациентот имал некогаш хемоптизии.</w:t>
      </w:r>
    </w:p>
    <w:p w:rsidR="000F2A5B" w:rsidRPr="00400178" w:rsidRDefault="00F83212" w:rsidP="000F2A5B">
      <w:pPr>
        <w:pStyle w:val="Style3"/>
        <w:rPr>
          <w:lang w:val="de-DE"/>
        </w:rPr>
      </w:pPr>
      <w:r>
        <w:t xml:space="preserve">Да се направи ртг на бели дробови ако пациентот е над 40 години,освен ако истата е направена во последните 6 месеци. </w:t>
      </w:r>
      <w:r>
        <w:rPr>
          <w:lang w:val="de-DE"/>
        </w:rPr>
        <w:t>Рентген на синуси се прави истовремено ако не е направено испитување со ехо. Ако е најдена пневмонична инфилтрација и  кашлицата се третира како пневмонија, направи нова ртг контрола по 5-6 недели.</w:t>
      </w:r>
    </w:p>
    <w:p w:rsidR="000F2A5B" w:rsidRDefault="00F83212" w:rsidP="000F2A5B">
      <w:pPr>
        <w:pStyle w:val="Style3"/>
      </w:pPr>
      <w:r>
        <w:t>Ако постои сомнеж за ХОББ, направи спирометрија</w:t>
      </w:r>
      <w:r w:rsidR="000F2A5B">
        <w:rPr>
          <w:rStyle w:val="FootnoteReference"/>
        </w:rPr>
        <w:footnoteReference w:id="46"/>
      </w:r>
      <w:r>
        <w:t>.</w:t>
      </w:r>
    </w:p>
    <w:p w:rsidR="000F2A5B" w:rsidRDefault="00F83212" w:rsidP="000F2A5B">
      <w:pPr>
        <w:pStyle w:val="Style3"/>
      </w:pPr>
      <w:r>
        <w:t>Третирај ја пурулентната пролонгирана кашлица со антибиотици.Терапија од прв избор вклучува амоксицилин во комбинација со клавулинска киселина или доксициклин. Хемофилус инфлуенце или грам позитивните коки се често предизвикувачката бактерија.</w:t>
      </w:r>
    </w:p>
    <w:p w:rsidR="000F2A5B" w:rsidRDefault="00F83212" w:rsidP="000F2A5B">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ПРОЛОНГИРАНА  КАШЛИЦА ПРИ ПРОФЕСИИ  ШТО СЕ СО ОДРЕДЕН РИЗИК</w:t>
      </w:r>
    </w:p>
    <w:p w:rsidR="000F2A5B" w:rsidRDefault="00F83212" w:rsidP="000F2A5B">
      <w:pPr>
        <w:pStyle w:val="Style3"/>
      </w:pPr>
      <w:r>
        <w:t>Најверојатна дијагноза е астма.</w:t>
      </w:r>
    </w:p>
    <w:p w:rsidR="000F2A5B" w:rsidRDefault="00F83212" w:rsidP="000F2A5B">
      <w:pPr>
        <w:pStyle w:val="Style3"/>
      </w:pPr>
      <w:r>
        <w:t>Симтомите често вклучуваат транзиторна диспнеа и секреција на мукус.</w:t>
      </w:r>
    </w:p>
    <w:p w:rsidR="000F2A5B" w:rsidRDefault="00F83212" w:rsidP="000F2A5B">
      <w:pPr>
        <w:pStyle w:val="Style3"/>
        <w:rPr>
          <w:lang w:val="it-IT"/>
        </w:rPr>
      </w:pPr>
      <w:r>
        <w:rPr>
          <w:lang w:val="it-IT"/>
        </w:rPr>
        <w:t>Примарни тестови</w:t>
      </w:r>
    </w:p>
    <w:p w:rsidR="000F2A5B" w:rsidRDefault="00F83212" w:rsidP="000F2A5B">
      <w:pPr>
        <w:pStyle w:val="Style2"/>
        <w:numPr>
          <w:ilvl w:val="0"/>
          <w:numId w:val="227"/>
        </w:numPr>
      </w:pPr>
      <w:r>
        <w:t xml:space="preserve">Мерења на </w:t>
      </w:r>
      <w:r>
        <w:rPr>
          <w:rFonts w:ascii="Times New Roman" w:hAnsi="Times New Roman" w:cs="Times New Roman"/>
        </w:rPr>
        <w:t>ПЕФ</w:t>
      </w:r>
      <w:r>
        <w:t xml:space="preserve"> дома</w:t>
      </w:r>
    </w:p>
    <w:p w:rsidR="000F2A5B" w:rsidRDefault="00F83212" w:rsidP="000F2A5B">
      <w:pPr>
        <w:pStyle w:val="Style2"/>
        <w:numPr>
          <w:ilvl w:val="0"/>
          <w:numId w:val="227"/>
        </w:numPr>
      </w:pPr>
      <w:r>
        <w:t>Спирометрија и бронходилататорен тест</w:t>
      </w:r>
      <w:r w:rsidR="000F2A5B">
        <w:rPr>
          <w:rStyle w:val="FootnoteReference"/>
        </w:rPr>
        <w:footnoteReference w:id="47"/>
      </w:r>
    </w:p>
    <w:p w:rsidR="000F2A5B" w:rsidRDefault="00F83212" w:rsidP="000F2A5B">
      <w:pPr>
        <w:pStyle w:val="Style2"/>
        <w:numPr>
          <w:ilvl w:val="0"/>
          <w:numId w:val="227"/>
        </w:numPr>
      </w:pPr>
      <w:r>
        <w:t>Тест на оптоварување (особено кај млади индивидуи)</w:t>
      </w:r>
    </w:p>
    <w:p w:rsidR="000F2A5B" w:rsidRDefault="00F83212" w:rsidP="000F2A5B">
      <w:pPr>
        <w:pStyle w:val="Style2"/>
        <w:numPr>
          <w:ilvl w:val="0"/>
          <w:numId w:val="227"/>
        </w:numPr>
      </w:pPr>
      <w:r>
        <w:lastRenderedPageBreak/>
        <w:t xml:space="preserve">Тест на бронхијална хипереактивност (провокација со инхалиран хистамине или метахолин) </w:t>
      </w:r>
      <w:r w:rsidR="000F2A5B">
        <w:rPr>
          <w:rStyle w:val="FootnoteReference"/>
        </w:rPr>
        <w:footnoteReference w:id="48"/>
      </w:r>
      <w:r>
        <w:t xml:space="preserve"> ако се смета за потребно при неразјаснети случаи.</w:t>
      </w:r>
    </w:p>
    <w:p w:rsidR="000F2A5B" w:rsidRDefault="00F83212" w:rsidP="000F2A5B">
      <w:pPr>
        <w:pStyle w:val="Style2"/>
        <w:numPr>
          <w:ilvl w:val="0"/>
          <w:numId w:val="227"/>
        </w:numPr>
        <w:rPr>
          <w:lang w:val="pl-PL"/>
        </w:rPr>
      </w:pPr>
      <w:r>
        <w:rPr>
          <w:lang w:val="pl-PL"/>
        </w:rPr>
        <w:t>Тест на одговор на инхалаторни кортикостероиди.</w:t>
      </w:r>
      <w:r w:rsidR="000F2A5B">
        <w:rPr>
          <w:rStyle w:val="FootnoteReference"/>
          <w:lang w:val="pl-PL"/>
        </w:rPr>
        <w:footnoteReference w:id="49"/>
      </w:r>
    </w:p>
    <w:p w:rsidR="000F2A5B" w:rsidRDefault="00F83212" w:rsidP="000F2A5B">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ПРОЛОНГИРАНА КЛАШЛИЦА И ТРЕСКА,ПУРУЛЕНТЕН СПУТУМ</w:t>
      </w:r>
    </w:p>
    <w:p w:rsidR="000F2A5B" w:rsidRDefault="00F83212" w:rsidP="000F2A5B">
      <w:pPr>
        <w:pStyle w:val="Style3"/>
      </w:pPr>
      <w:r>
        <w:t>Ако пациентот со пневмонија има и многу други болети или е постар оздравувањето може да биде пролонгирано  од неколку причини.Посомневај се на туберкулоза; кај пациентите со белодробна болест исто така посомневај се на атипична белодробна инфекција предизвикана од атипични микобактерии или бронхиектазии .Васкулитис</w:t>
      </w:r>
    </w:p>
    <w:p w:rsidR="000F2A5B" w:rsidRDefault="00F83212" w:rsidP="000F2A5B">
      <w:pPr>
        <w:pStyle w:val="Style3"/>
        <w:numPr>
          <w:ilvl w:val="0"/>
          <w:numId w:val="0"/>
        </w:numPr>
        <w:ind w:left="357"/>
      </w:pPr>
      <w:r>
        <w:t>(на пример полиартеритис нодоза, Вегенерова грануломатоза) или еозинофилна пневмонија можат исто така да почнат со овие симптоми.</w:t>
      </w:r>
    </w:p>
    <w:p w:rsidR="000F2A5B" w:rsidRDefault="00F83212" w:rsidP="000F2A5B">
      <w:pPr>
        <w:pStyle w:val="Style3"/>
        <w:rPr>
          <w:lang w:val="it-IT"/>
        </w:rPr>
      </w:pPr>
      <w:r>
        <w:rPr>
          <w:lang w:val="it-IT"/>
        </w:rPr>
        <w:t>Примарни тестови</w:t>
      </w:r>
    </w:p>
    <w:p w:rsidR="000F2A5B" w:rsidRDefault="00F83212" w:rsidP="000F2A5B">
      <w:pPr>
        <w:pStyle w:val="Style2"/>
        <w:numPr>
          <w:ilvl w:val="1"/>
          <w:numId w:val="228"/>
        </w:numPr>
      </w:pPr>
      <w:r>
        <w:t>Рентген на бели дробови</w:t>
      </w:r>
    </w:p>
    <w:p w:rsidR="000F2A5B" w:rsidRDefault="00F83212" w:rsidP="000F2A5B">
      <w:pPr>
        <w:pStyle w:val="Style2"/>
        <w:numPr>
          <w:ilvl w:val="1"/>
          <w:numId w:val="228"/>
        </w:numPr>
      </w:pPr>
      <w:r>
        <w:t>Брис и култура на спутум</w:t>
      </w:r>
    </w:p>
    <w:p w:rsidR="000F2A5B" w:rsidRDefault="00F83212" w:rsidP="000F2A5B">
      <w:pPr>
        <w:pStyle w:val="Style2"/>
        <w:numPr>
          <w:ilvl w:val="1"/>
          <w:numId w:val="228"/>
        </w:numPr>
      </w:pPr>
      <w:r>
        <w:t xml:space="preserve">Број на крвни клетки и седиментација, </w:t>
      </w:r>
      <w:r>
        <w:rPr>
          <w:rFonts w:ascii="Times New Roman" w:hAnsi="Times New Roman" w:cs="Times New Roman"/>
        </w:rPr>
        <w:t>ЦРП</w:t>
      </w:r>
      <w:r>
        <w:t xml:space="preserve"> (можат исто така да бидат покачени при васкулитис)</w:t>
      </w:r>
    </w:p>
    <w:p w:rsidR="000F2A5B" w:rsidRDefault="00F83212" w:rsidP="000F2A5B">
      <w:pPr>
        <w:pStyle w:val="Style2"/>
        <w:numPr>
          <w:ilvl w:val="1"/>
          <w:numId w:val="228"/>
        </w:numPr>
      </w:pPr>
      <w:r>
        <w:t>Консултирај пневмолог ако симптомите продолжуваат.</w:t>
      </w:r>
    </w:p>
    <w:p w:rsidR="000F2A5B" w:rsidRDefault="00F83212" w:rsidP="000F2A5B">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ОСТАНАТИ ПРЧИНИ ЗА ПРОЛОНГИРАНА КАШЛИЦА</w:t>
      </w:r>
    </w:p>
    <w:p w:rsidR="000F2A5B" w:rsidRPr="006560C1" w:rsidRDefault="00F83212" w:rsidP="000F2A5B">
      <w:pPr>
        <w:pStyle w:val="Style3"/>
        <w:rPr>
          <w:lang w:val="it-IT"/>
        </w:rPr>
      </w:pPr>
      <w:r>
        <w:rPr>
          <w:lang w:val="it-IT"/>
        </w:rPr>
        <w:t xml:space="preserve">Хроничната кашлица може да биде единствениот симптом на белодробна саркоидоза </w:t>
      </w:r>
    </w:p>
    <w:p w:rsidR="000F2A5B" w:rsidRDefault="00F83212" w:rsidP="000F2A5B">
      <w:pPr>
        <w:pStyle w:val="Style3"/>
      </w:pPr>
      <w:r>
        <w:t>Примарни тестови</w:t>
      </w:r>
    </w:p>
    <w:p w:rsidR="000F2A5B" w:rsidRDefault="00F83212" w:rsidP="000F2A5B">
      <w:pPr>
        <w:pStyle w:val="Style2"/>
        <w:numPr>
          <w:ilvl w:val="1"/>
          <w:numId w:val="229"/>
        </w:numPr>
      </w:pPr>
      <w:r>
        <w:t>Ртг на бели дробови (хиларна хиперплазија,паренхимски инфилтрати)</w:t>
      </w:r>
    </w:p>
    <w:p w:rsidR="000F2A5B" w:rsidRDefault="00F83212" w:rsidP="000F2A5B">
      <w:pPr>
        <w:pStyle w:val="Style2"/>
        <w:numPr>
          <w:ilvl w:val="1"/>
          <w:numId w:val="229"/>
        </w:numPr>
      </w:pPr>
      <w:r>
        <w:t>Серум ангиотензин конвертирачки ензим (може да биде и нормален)</w:t>
      </w:r>
    </w:p>
    <w:p w:rsidR="000F2A5B" w:rsidRDefault="00F83212" w:rsidP="000F2A5B">
      <w:pPr>
        <w:pStyle w:val="Style3"/>
      </w:pPr>
      <w:r>
        <w:t>Субакутна белодробна реакција на нитрофурантоинот</w:t>
      </w:r>
    </w:p>
    <w:p w:rsidR="000F2A5B" w:rsidRDefault="00F83212" w:rsidP="000F2A5B">
      <w:pPr>
        <w:pStyle w:val="Style2"/>
        <w:numPr>
          <w:ilvl w:val="1"/>
          <w:numId w:val="229"/>
        </w:numPr>
        <w:jc w:val="left"/>
        <w:rPr>
          <w:lang w:val="pl-PL"/>
        </w:rPr>
      </w:pPr>
      <w:r>
        <w:rPr>
          <w:lang w:val="pl-PL"/>
        </w:rPr>
        <w:t>Прашај дали пациентот користи нитрофурантоин за превенција на инфекција на уринарниот тракт</w:t>
      </w:r>
    </w:p>
    <w:p w:rsidR="000F2A5B" w:rsidRDefault="00F83212" w:rsidP="000F2A5B">
      <w:pPr>
        <w:pStyle w:val="Style2"/>
        <w:numPr>
          <w:ilvl w:val="1"/>
          <w:numId w:val="229"/>
        </w:numPr>
        <w:jc w:val="left"/>
        <w:rPr>
          <w:lang w:val="pl-PL"/>
        </w:rPr>
      </w:pPr>
      <w:r>
        <w:rPr>
          <w:lang w:val="pl-PL"/>
        </w:rPr>
        <w:t>При некои субакутни случаји еозинофилијата може да биде отсутна.</w:t>
      </w:r>
    </w:p>
    <w:p w:rsidR="000F2A5B" w:rsidRDefault="00F83212" w:rsidP="000F2A5B">
      <w:pPr>
        <w:pStyle w:val="Style3"/>
      </w:pPr>
      <w:r>
        <w:t>Кашлицата може да биде единствениот знак за плеврален излив. За да се открие етиологијата, направи</w:t>
      </w:r>
    </w:p>
    <w:p w:rsidR="000F2A5B" w:rsidRDefault="00F83212" w:rsidP="000F2A5B">
      <w:pPr>
        <w:pStyle w:val="Style2"/>
        <w:numPr>
          <w:ilvl w:val="1"/>
          <w:numId w:val="229"/>
        </w:numPr>
      </w:pPr>
      <w:r>
        <w:t>општо испитување</w:t>
      </w:r>
    </w:p>
    <w:p w:rsidR="000F2A5B" w:rsidRDefault="00F83212" w:rsidP="000F2A5B">
      <w:pPr>
        <w:pStyle w:val="Style2"/>
        <w:numPr>
          <w:ilvl w:val="1"/>
          <w:numId w:val="229"/>
        </w:numPr>
      </w:pPr>
      <w:r>
        <w:t>пункција и биопсија на плевра.</w:t>
      </w:r>
    </w:p>
    <w:p w:rsidR="000F2A5B" w:rsidRPr="006560C1" w:rsidRDefault="00F83212" w:rsidP="000F2A5B">
      <w:pPr>
        <w:pStyle w:val="Style3"/>
        <w:rPr>
          <w:lang w:val="it-IT"/>
        </w:rPr>
      </w:pPr>
      <w:r>
        <w:rPr>
          <w:lang w:val="it-IT"/>
        </w:rPr>
        <w:t>Пролонгирана кашлица или бронхијалната иритација можат понекогаш да бидат асоцирани со гастро-езофагеален рефлукс.</w:t>
      </w:r>
    </w:p>
    <w:p w:rsidR="000F2A5B" w:rsidRDefault="00F83212" w:rsidP="000F2A5B">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ЗАКЛУЧОК</w:t>
      </w:r>
    </w:p>
    <w:p w:rsidR="000F2A5B" w:rsidRDefault="00F83212" w:rsidP="000F2A5B">
      <w:pPr>
        <w:pStyle w:val="Style3"/>
      </w:pPr>
      <w:r>
        <w:t xml:space="preserve"> Пролонгирана кашлица не е секогаш секвела на инфекција ,но може да биде знак на астма или на ХОББ во развој или на канцер,особено кај оние кои се пушачи долго време. Ова мора да се исклучи со соодветни испитувања.</w:t>
      </w:r>
    </w:p>
    <w:p w:rsidR="000F2A5B" w:rsidRDefault="00F83212" w:rsidP="000F2A5B">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ПОВРЗАНИ ДОКАЗИ</w:t>
      </w:r>
    </w:p>
    <w:p w:rsidR="000F2A5B" w:rsidRPr="00106C43" w:rsidRDefault="00F83212" w:rsidP="000F2A5B">
      <w:pPr>
        <w:pStyle w:val="Style3"/>
      </w:pPr>
      <w:r>
        <w:t xml:space="preserve">Антибиотиците не се од  корист во терапијата на пролонгирана кашлица кај возрасни </w:t>
      </w:r>
      <w:r>
        <w:rPr>
          <w:rFonts w:ascii="Times New Roman" w:hAnsi="Times New Roman" w:cs="Times New Roman"/>
        </w:rPr>
        <w:t>(</w:t>
      </w:r>
      <w:r>
        <w:t>ннд</w:t>
      </w:r>
      <w:r>
        <w:rPr>
          <w:rFonts w:ascii="Times New Roman" w:hAnsi="Times New Roman" w:cs="Times New Roman"/>
          <w:b/>
          <w:bCs/>
        </w:rPr>
        <w:t xml:space="preserve"> -Б</w:t>
      </w:r>
      <w:r>
        <w:rPr>
          <w:rFonts w:ascii="Times New Roman" w:hAnsi="Times New Roman" w:cs="Times New Roman"/>
        </w:rPr>
        <w:t>)</w:t>
      </w:r>
      <w:r>
        <w:t>.</w:t>
      </w:r>
    </w:p>
    <w:p w:rsidR="000F2A5B" w:rsidRDefault="00F83212" w:rsidP="000F2A5B">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0F2A5B" w:rsidRDefault="00F83212" w:rsidP="000F2A5B">
      <w:pPr>
        <w:pStyle w:val="referenci"/>
        <w:numPr>
          <w:ilvl w:val="0"/>
          <w:numId w:val="155"/>
        </w:numPr>
      </w:pPr>
      <w:r>
        <w:lastRenderedPageBreak/>
        <w:t>Фахеѕ Т, Стоцкс Н, Тхомас Т. Љуантитативе сѕстематиц ревиењ оф рандомисед цонтроллед триалс цомпаринг антибиотицс њитх плацебо фор ацуте цоугх ин адултс. БМЈ 1998;316:906-910</w:t>
      </w:r>
    </w:p>
    <w:p w:rsidR="000F2A5B" w:rsidRDefault="00F83212" w:rsidP="000F2A5B">
      <w:pPr>
        <w:pStyle w:val="referenci"/>
        <w:numPr>
          <w:ilvl w:val="0"/>
          <w:numId w:val="155"/>
        </w:numPr>
      </w:pPr>
      <w:r>
        <w:t>Тхе Датабасе оф Абстрацтс оф Ревиењс оф Еффецтивенесс (Университѕ оф Ѕорк), Датабасе но.: ДАРЕ-988448. Ин: Тхе Цоцхране Либрарѕ, Иссуе 4, 1999. Оџфорд: Упдате Софтњаре</w:t>
      </w:r>
    </w:p>
    <w:p w:rsidR="00942506" w:rsidRDefault="00F83212" w:rsidP="000F2A5B">
      <w:pPr>
        <w:pStyle w:val="referenci"/>
        <w:numPr>
          <w:ilvl w:val="0"/>
          <w:numId w:val="155"/>
        </w:numPr>
      </w:pPr>
      <w:r>
        <w:t xml:space="preserve">Паворд ИД, Цхунг КФ. Манагемент оф цхрониц цоугх. Ланцет 2008 Апр 19;371(9621):1375-84. </w:t>
      </w:r>
      <w:hyperlink r:id="rId31" w:tgtFrame="_tab" w:tooltip="PMID: 18424326" w:history="1">
        <w:r>
          <w:rPr>
            <w:rStyle w:val="text"/>
            <w:rFonts w:eastAsiaTheme="majorEastAsia"/>
            <w:color w:val="0000FF"/>
            <w:u w:val="single"/>
          </w:rPr>
          <w:t>ПубМед</w:t>
        </w:r>
      </w:hyperlink>
    </w:p>
    <w:p w:rsidR="00942506" w:rsidRDefault="00F83212" w:rsidP="000F2A5B">
      <w:pPr>
        <w:pStyle w:val="referenci"/>
        <w:numPr>
          <w:ilvl w:val="0"/>
          <w:numId w:val="155"/>
        </w:numPr>
      </w:pPr>
      <w:r>
        <w:t xml:space="preserve">Цхунг КФ, Паворд ИД. Преваленце, патхогенесис, анд цаусес оф цхрониц цоугх. Ланцет 2008 Апр 19;371(9621):1364-74. </w:t>
      </w:r>
      <w:hyperlink r:id="rId32" w:tgtFrame="_tab" w:tooltip="PMID: 18424325" w:history="1">
        <w:r>
          <w:rPr>
            <w:rStyle w:val="text"/>
            <w:rFonts w:eastAsiaTheme="majorEastAsia"/>
            <w:color w:val="0000FF"/>
            <w:u w:val="single"/>
          </w:rPr>
          <w:t>ПубМед</w:t>
        </w:r>
      </w:hyperlink>
    </w:p>
    <w:p w:rsidR="00942506" w:rsidRDefault="00F83212" w:rsidP="000F2A5B">
      <w:pPr>
        <w:pStyle w:val="referenci"/>
        <w:numPr>
          <w:ilvl w:val="0"/>
          <w:numId w:val="155"/>
        </w:numPr>
      </w:pPr>
      <w:r>
        <w:t xml:space="preserve">Диагносис анд Манагемент оф Цоугх: АЦЦП Евиденце-Басед Цлиницал Працтице Гуиделинес. Цхест 2006 Јан;129(1 Суппл):1С-292С </w:t>
      </w:r>
      <w:hyperlink r:id="rId33" w:tgtFrame="_tab" w:tooltip="http://www.chestjournal.org/content/vol129/1_suppl/index.shtml" w:history="1">
        <w:r>
          <w:rPr>
            <w:rStyle w:val="text"/>
            <w:rFonts w:eastAsiaTheme="majorEastAsia"/>
            <w:color w:val="0000FF"/>
            <w:u w:val="single"/>
          </w:rPr>
          <w:t>1</w:t>
        </w:r>
      </w:hyperlink>
    </w:p>
    <w:p w:rsidR="00942506" w:rsidRDefault="00F83212" w:rsidP="000F2A5B">
      <w:pPr>
        <w:pStyle w:val="referenci"/>
        <w:numPr>
          <w:ilvl w:val="0"/>
          <w:numId w:val="155"/>
        </w:numPr>
      </w:pPr>
      <w:r>
        <w:t xml:space="preserve">Праттер МР. Овервиењ оф цоммон цаусес оф цхрониц цоугх: АЦЦП евиденце-басед цлиницал працтице гуиделинес. Цхест 2006 Јан;129(1 Суппл):59С-62С. </w:t>
      </w:r>
      <w:hyperlink r:id="rId34" w:tgtFrame="_tab" w:tooltip="PMID: 16428693" w:history="1">
        <w:r>
          <w:rPr>
            <w:rStyle w:val="text"/>
            <w:rFonts w:eastAsiaTheme="majorEastAsia"/>
            <w:color w:val="0000FF"/>
            <w:u w:val="single"/>
          </w:rPr>
          <w:t>ПубМед</w:t>
        </w:r>
      </w:hyperlink>
      <w:r>
        <w:t xml:space="preserve"> </w:t>
      </w:r>
      <w:hyperlink r:id="rId35" w:tgtFrame="_tab" w:tooltip="http://www.chestjournal.org/cgi/content/full/129/1_suppl/59S" w:history="1">
        <w:r>
          <w:rPr>
            <w:rStyle w:val="text"/>
            <w:rFonts w:eastAsiaTheme="majorEastAsia"/>
            <w:color w:val="0000FF"/>
            <w:u w:val="single"/>
          </w:rPr>
          <w:t>2</w:t>
        </w:r>
      </w:hyperlink>
    </w:p>
    <w:p w:rsidR="000F2A5B" w:rsidRDefault="000F2A5B" w:rsidP="000F2A5B">
      <w:pPr>
        <w:pStyle w:val="update"/>
      </w:pPr>
    </w:p>
    <w:p w:rsidR="000F2A5B" w:rsidRDefault="00F83212" w:rsidP="000F2A5B">
      <w:pPr>
        <w:pStyle w:val="update"/>
        <w:numPr>
          <w:ilvl w:val="0"/>
          <w:numId w:val="128"/>
        </w:numPr>
      </w:pPr>
      <w:r>
        <w:t xml:space="preserve">ЕБМ Гуиделинес, </w:t>
      </w:r>
      <w:r>
        <w:rPr>
          <w:lang w:val="mk-MK"/>
        </w:rPr>
        <w:t>06</w:t>
      </w:r>
      <w:r>
        <w:t>.</w:t>
      </w:r>
      <w:r>
        <w:rPr>
          <w:lang w:val="mk-MK"/>
        </w:rPr>
        <w:t>08</w:t>
      </w:r>
      <w:r>
        <w:t>.20</w:t>
      </w:r>
      <w:r>
        <w:rPr>
          <w:lang w:val="mk-MK"/>
        </w:rPr>
        <w:t>10</w:t>
      </w:r>
      <w:r>
        <w:t>, њњњ.ебм-гуиделинес.цом.</w:t>
      </w:r>
    </w:p>
    <w:p w:rsidR="000F2A5B" w:rsidRDefault="00F83212" w:rsidP="000F2A5B">
      <w:pPr>
        <w:pStyle w:val="update"/>
        <w:numPr>
          <w:ilvl w:val="0"/>
          <w:numId w:val="128"/>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0F2A5B" w:rsidRDefault="00F83212" w:rsidP="000F2A5B">
      <w:pPr>
        <w:pStyle w:val="update"/>
        <w:numPr>
          <w:ilvl w:val="0"/>
          <w:numId w:val="128"/>
        </w:numPr>
        <w:rPr>
          <w:rFonts w:ascii="Macedonian Tms" w:hAnsi="Macedonian Tms" w:cs="Macedonian Tms"/>
          <w:lang w:val="it-IT"/>
        </w:rPr>
      </w:pPr>
      <w:r>
        <w:rPr>
          <w:rFonts w:ascii="Macedonian Tms" w:hAnsi="Macedonian Tms" w:cs="Macedonian Tms"/>
          <w:lang w:val="it-IT"/>
        </w:rPr>
        <w:t>Предвидено следно опреснување во 2015г.</w:t>
      </w:r>
    </w:p>
    <w:p w:rsidR="000F2A5B" w:rsidRPr="00022526" w:rsidRDefault="000F2A5B" w:rsidP="000F2A5B">
      <w:pPr>
        <w:jc w:val="both"/>
        <w:rPr>
          <w:rFonts w:ascii="Macedonian Tms" w:hAnsi="Macedonian Tms" w:cs="Macedonian Tms"/>
          <w:sz w:val="20"/>
          <w:szCs w:val="20"/>
          <w:lang w:val="it-IT"/>
        </w:rPr>
      </w:pPr>
    </w:p>
    <w:p w:rsidR="000F2A5B" w:rsidRPr="000F2A5B" w:rsidRDefault="000F2A5B">
      <w:pPr>
        <w:rPr>
          <w:rFonts w:ascii="Macedonian Tms" w:hAnsi="Macedonian Tms" w:cs="Macedonian Tms"/>
          <w:b/>
          <w:bCs/>
          <w:i/>
          <w:iCs/>
          <w:sz w:val="20"/>
          <w:szCs w:val="20"/>
        </w:rPr>
      </w:pPr>
    </w:p>
    <w:p w:rsidR="006560C1" w:rsidRDefault="006560C1" w:rsidP="00E402A7">
      <w:pPr>
        <w:pStyle w:val="update"/>
        <w:ind w:left="357"/>
        <w:rPr>
          <w:rFonts w:ascii="Macedonian Tms" w:hAnsi="Macedonian Tms" w:cs="Macedonian Tms"/>
          <w:lang w:val="it-IT"/>
        </w:rPr>
      </w:pPr>
    </w:p>
    <w:p w:rsidR="006560C1" w:rsidRDefault="006560C1">
      <w:pPr>
        <w:tabs>
          <w:tab w:val="left" w:pos="360"/>
        </w:tabs>
        <w:jc w:val="both"/>
        <w:rPr>
          <w:b/>
          <w:bCs/>
          <w:sz w:val="20"/>
          <w:szCs w:val="20"/>
          <w:lang w:val="it-IT"/>
        </w:rPr>
      </w:pPr>
    </w:p>
    <w:p w:rsidR="006560C1" w:rsidRPr="00B86AAD" w:rsidRDefault="00F83212" w:rsidP="00485121">
      <w:pPr>
        <w:pStyle w:val="Heading1"/>
        <w:pBdr>
          <w:top w:val="single" w:sz="4" w:space="1" w:color="auto"/>
          <w:left w:val="single" w:sz="4" w:space="4" w:color="auto"/>
          <w:bottom w:val="single" w:sz="4" w:space="1" w:color="auto"/>
          <w:right w:val="single" w:sz="4" w:space="4" w:color="auto"/>
        </w:pBdr>
        <w:shd w:val="clear" w:color="auto" w:fill="E6E6E6"/>
        <w:spacing w:before="480" w:after="480"/>
        <w:jc w:val="center"/>
        <w:rPr>
          <w:rFonts w:ascii="Macedonian Tms" w:hAnsi="Macedonian Tms" w:cs="Macedonian Tms"/>
          <w:lang w:val="it-IT"/>
        </w:rPr>
      </w:pPr>
      <w:r>
        <w:rPr>
          <w:rFonts w:ascii="Macedonian Tms" w:hAnsi="Macedonian Tms" w:cs="Macedonian Tms"/>
          <w:sz w:val="20"/>
          <w:szCs w:val="20"/>
          <w:lang w:val="it-IT"/>
        </w:rPr>
        <w:t xml:space="preserve">     </w:t>
      </w:r>
      <w:r>
        <w:rPr>
          <w:rFonts w:ascii="Macedonian Tms" w:hAnsi="Macedonian Tms" w:cs="Macedonian Tms"/>
          <w:lang w:val="it-IT"/>
        </w:rPr>
        <w:t>САРКОИДОЗА</w:t>
      </w:r>
    </w:p>
    <w:p w:rsidR="00E40F03" w:rsidRPr="00E40F03" w:rsidRDefault="00F83212" w:rsidP="00E40F03">
      <w:pPr>
        <w:rPr>
          <w:rFonts w:ascii="Macedonian Tms" w:hAnsi="Macedonian Tms"/>
          <w:noProof/>
          <w:sz w:val="20"/>
        </w:rPr>
      </w:pPr>
      <w:r>
        <w:rPr>
          <w:rFonts w:ascii="Macedonian Tms" w:hAnsi="Macedonian Tms"/>
          <w:noProof/>
          <w:sz w:val="20"/>
        </w:rPr>
        <w:t>МЗД Упатства</w:t>
      </w:r>
    </w:p>
    <w:p w:rsidR="00E40F03" w:rsidRPr="009B4A14" w:rsidRDefault="00F83212" w:rsidP="00E40F03">
      <w:pPr>
        <w:rPr>
          <w:noProof/>
          <w:sz w:val="20"/>
        </w:rPr>
      </w:pPr>
      <w:r>
        <w:rPr>
          <w:noProof/>
          <w:sz w:val="20"/>
          <w:lang w:val="mk-MK"/>
        </w:rPr>
        <w:t>11</w:t>
      </w:r>
      <w:r>
        <w:rPr>
          <w:noProof/>
          <w:sz w:val="20"/>
        </w:rPr>
        <w:t>.0</w:t>
      </w:r>
      <w:r>
        <w:rPr>
          <w:noProof/>
          <w:sz w:val="20"/>
          <w:lang w:val="mk-MK"/>
        </w:rPr>
        <w:t>3</w:t>
      </w:r>
      <w:r>
        <w:rPr>
          <w:noProof/>
          <w:sz w:val="20"/>
        </w:rPr>
        <w:t>.20</w:t>
      </w:r>
      <w:r>
        <w:rPr>
          <w:noProof/>
          <w:sz w:val="20"/>
          <w:lang w:val="mk-MK"/>
        </w:rPr>
        <w:t>09</w:t>
      </w:r>
    </w:p>
    <w:p w:rsidR="00E40F03" w:rsidRDefault="00E40F03" w:rsidP="00E40F03">
      <w:pPr>
        <w:pStyle w:val="Style1"/>
        <w:numPr>
          <w:ilvl w:val="0"/>
          <w:numId w:val="0"/>
        </w:numPr>
        <w:ind w:left="357"/>
        <w:rPr>
          <w:u w:val="single"/>
        </w:rPr>
      </w:pPr>
    </w:p>
    <w:p w:rsidR="00E40F03" w:rsidRDefault="00E40F03" w:rsidP="00E40F03">
      <w:pPr>
        <w:pStyle w:val="Style1"/>
        <w:numPr>
          <w:ilvl w:val="0"/>
          <w:numId w:val="0"/>
        </w:numPr>
        <w:ind w:left="357"/>
        <w:rPr>
          <w:u w:val="single"/>
        </w:rPr>
      </w:pPr>
    </w:p>
    <w:p w:rsidR="006560C1" w:rsidRPr="000F2A5B" w:rsidRDefault="00F83212" w:rsidP="000F2A5B">
      <w:pPr>
        <w:pStyle w:val="Style1"/>
        <w:numPr>
          <w:ilvl w:val="1"/>
          <w:numId w:val="300"/>
        </w:numPr>
        <w:rPr>
          <w:u w:val="single"/>
        </w:rPr>
      </w:pPr>
      <w:r>
        <w:rPr>
          <w:u w:val="single"/>
        </w:rPr>
        <w:t>Основни  податоци</w:t>
      </w:r>
    </w:p>
    <w:p w:rsidR="006560C1" w:rsidRPr="000F2A5B" w:rsidRDefault="00F83212" w:rsidP="000F2A5B">
      <w:pPr>
        <w:pStyle w:val="Style1"/>
        <w:numPr>
          <w:ilvl w:val="1"/>
          <w:numId w:val="300"/>
        </w:numPr>
        <w:rPr>
          <w:u w:val="single"/>
        </w:rPr>
      </w:pPr>
      <w:r>
        <w:rPr>
          <w:u w:val="single"/>
        </w:rPr>
        <w:t>Епидемиологија</w:t>
      </w:r>
    </w:p>
    <w:p w:rsidR="006560C1" w:rsidRPr="000F2A5B" w:rsidRDefault="00F83212" w:rsidP="000F2A5B">
      <w:pPr>
        <w:pStyle w:val="Style1"/>
        <w:numPr>
          <w:ilvl w:val="1"/>
          <w:numId w:val="300"/>
        </w:numPr>
        <w:rPr>
          <w:u w:val="single"/>
        </w:rPr>
      </w:pPr>
      <w:r>
        <w:rPr>
          <w:u w:val="single"/>
        </w:rPr>
        <w:t>Симптоми</w:t>
      </w:r>
    </w:p>
    <w:p w:rsidR="006560C1" w:rsidRPr="000F2A5B" w:rsidRDefault="00F83212" w:rsidP="000F2A5B">
      <w:pPr>
        <w:pStyle w:val="Style1"/>
        <w:numPr>
          <w:ilvl w:val="1"/>
          <w:numId w:val="300"/>
        </w:numPr>
        <w:rPr>
          <w:u w:val="single"/>
        </w:rPr>
      </w:pPr>
      <w:r>
        <w:rPr>
          <w:u w:val="single"/>
        </w:rPr>
        <w:t>Иницијални  испитувања  во  примарната  здравствена  заштита</w:t>
      </w:r>
    </w:p>
    <w:p w:rsidR="006560C1" w:rsidRPr="000F2A5B" w:rsidRDefault="00F83212" w:rsidP="000F2A5B">
      <w:pPr>
        <w:pStyle w:val="Style1"/>
        <w:numPr>
          <w:ilvl w:val="1"/>
          <w:numId w:val="300"/>
        </w:numPr>
        <w:rPr>
          <w:u w:val="single"/>
        </w:rPr>
      </w:pPr>
      <w:r>
        <w:rPr>
          <w:u w:val="single"/>
        </w:rPr>
        <w:t>Понатамошни  испитувања</w:t>
      </w:r>
    </w:p>
    <w:p w:rsidR="006560C1" w:rsidRPr="000F2A5B" w:rsidRDefault="00F83212" w:rsidP="000F2A5B">
      <w:pPr>
        <w:pStyle w:val="Style1"/>
        <w:numPr>
          <w:ilvl w:val="1"/>
          <w:numId w:val="300"/>
        </w:numPr>
        <w:rPr>
          <w:u w:val="single"/>
        </w:rPr>
      </w:pPr>
      <w:r>
        <w:rPr>
          <w:u w:val="single"/>
        </w:rPr>
        <w:t>Третман</w:t>
      </w:r>
    </w:p>
    <w:p w:rsidR="006560C1" w:rsidRPr="000F2A5B" w:rsidRDefault="00F83212" w:rsidP="000F2A5B">
      <w:pPr>
        <w:pStyle w:val="Style1"/>
        <w:numPr>
          <w:ilvl w:val="1"/>
          <w:numId w:val="300"/>
        </w:numPr>
        <w:rPr>
          <w:u w:val="single"/>
        </w:rPr>
      </w:pPr>
      <w:r>
        <w:rPr>
          <w:u w:val="single"/>
        </w:rPr>
        <w:t>Следење</w:t>
      </w:r>
    </w:p>
    <w:p w:rsidR="006560C1" w:rsidRPr="000F2A5B" w:rsidRDefault="00F83212" w:rsidP="000F2A5B">
      <w:pPr>
        <w:pStyle w:val="Style1"/>
        <w:numPr>
          <w:ilvl w:val="1"/>
          <w:numId w:val="300"/>
        </w:numPr>
        <w:rPr>
          <w:u w:val="single"/>
        </w:rPr>
      </w:pPr>
      <w:r>
        <w:rPr>
          <w:u w:val="single"/>
        </w:rPr>
        <w:t>Прогноза</w:t>
      </w:r>
    </w:p>
    <w:p w:rsidR="006560C1" w:rsidRPr="000F2A5B" w:rsidRDefault="00F83212" w:rsidP="000F2A5B">
      <w:pPr>
        <w:pStyle w:val="Style1"/>
        <w:numPr>
          <w:ilvl w:val="1"/>
          <w:numId w:val="300"/>
        </w:numPr>
        <w:rPr>
          <w:u w:val="single"/>
        </w:rPr>
      </w:pPr>
      <w:r>
        <w:rPr>
          <w:u w:val="single"/>
        </w:rPr>
        <w:t>Референци</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ОСНОВНИ  ПОДАТОЦИ</w:t>
      </w:r>
    </w:p>
    <w:p w:rsidR="006560C1" w:rsidRDefault="00F83212" w:rsidP="00243D57">
      <w:pPr>
        <w:pStyle w:val="Style2"/>
        <w:numPr>
          <w:ilvl w:val="0"/>
          <w:numId w:val="181"/>
        </w:numPr>
      </w:pPr>
      <w:r>
        <w:t>Да  се  посомневаме  на  саркоидоза  кај  пациенти  со  симптоми  на  бели  дробови, кожа, очи  или  лимфни јазли,и при  тоа  да се направи  РТГ на  бели дробови</w:t>
      </w:r>
    </w:p>
    <w:p w:rsidR="006560C1" w:rsidRDefault="00F83212" w:rsidP="00243D57">
      <w:pPr>
        <w:pStyle w:val="Style2"/>
        <w:numPr>
          <w:ilvl w:val="0"/>
          <w:numId w:val="181"/>
        </w:numPr>
      </w:pPr>
      <w:r>
        <w:t>Да  се  мониторира  белодробната функција  ни РТГ  на  бели  дробови  кај  пациенти  со  саркоидоза  во  случај  на компликации.</w:t>
      </w:r>
    </w:p>
    <w:p w:rsidR="006560C1" w:rsidRDefault="00F83212">
      <w:pPr>
        <w:pStyle w:val="Heading2"/>
        <w:keepNext w:val="0"/>
        <w:spacing w:before="480" w:after="480"/>
        <w:jc w:val="center"/>
        <w:rPr>
          <w:rFonts w:ascii="Macedonian Tms" w:hAnsi="Macedonian Tms" w:cs="Macedonian Tms"/>
          <w:i w:val="0"/>
          <w:iCs w:val="0"/>
          <w:sz w:val="22"/>
          <w:szCs w:val="22"/>
        </w:rPr>
      </w:pPr>
      <w:r>
        <w:rPr>
          <w:rFonts w:ascii="Macedonian Tms" w:hAnsi="Macedonian Tms" w:cs="Macedonian Tms"/>
          <w:i w:val="0"/>
          <w:iCs w:val="0"/>
          <w:sz w:val="22"/>
          <w:szCs w:val="22"/>
        </w:rPr>
        <w:t>ЕПИДЕМИОЛОГИЈА</w:t>
      </w:r>
    </w:p>
    <w:p w:rsidR="006560C1" w:rsidRPr="006560C1" w:rsidRDefault="00F83212">
      <w:pPr>
        <w:pStyle w:val="Style3"/>
        <w:rPr>
          <w:lang w:val="en-US"/>
        </w:rPr>
      </w:pPr>
      <w:r>
        <w:rPr>
          <w:lang w:val="en-US"/>
        </w:rPr>
        <w:t>Саркоидозата  е  системско  грануломатозно  заболување  со  непозната  етиологија</w:t>
      </w:r>
    </w:p>
    <w:p w:rsidR="006560C1" w:rsidRPr="00243D57" w:rsidRDefault="00F83212">
      <w:pPr>
        <w:pStyle w:val="Style3"/>
        <w:rPr>
          <w:lang w:val="en-US"/>
        </w:rPr>
      </w:pPr>
      <w:r>
        <w:rPr>
          <w:lang w:val="en-US"/>
        </w:rPr>
        <w:t>Почетокот  на заболувањето  најчесто  се  случува  помеѓу  20-40 годишна  возраст  и  многу  ретко  во  детството.</w:t>
      </w:r>
    </w:p>
    <w:p w:rsidR="006560C1" w:rsidRDefault="00F83212">
      <w:pPr>
        <w:spacing w:before="480" w:after="480"/>
        <w:jc w:val="center"/>
        <w:rPr>
          <w:rFonts w:ascii="Macedonian Tms" w:hAnsi="Macedonian Tms" w:cs="Macedonian Tms"/>
          <w:b/>
          <w:bCs/>
          <w:sz w:val="20"/>
          <w:szCs w:val="20"/>
        </w:rPr>
      </w:pPr>
      <w:r>
        <w:rPr>
          <w:rFonts w:ascii="Macedonian Tms" w:hAnsi="Macedonian Tms" w:cs="Macedonian Tms"/>
          <w:b/>
          <w:bCs/>
          <w:sz w:val="22"/>
          <w:szCs w:val="22"/>
        </w:rPr>
        <w:t>СИМПТОМИ</w:t>
      </w:r>
    </w:p>
    <w:p w:rsidR="006560C1" w:rsidRPr="006560C1" w:rsidRDefault="00F83212">
      <w:pPr>
        <w:pStyle w:val="Style3"/>
        <w:rPr>
          <w:lang w:val="en-US"/>
        </w:rPr>
      </w:pPr>
      <w:r>
        <w:rPr>
          <w:lang w:val="en-US"/>
        </w:rPr>
        <w:lastRenderedPageBreak/>
        <w:t>Симптомите  може  да бидат  нејасни,и  може  да  се од  еден орган,најчесто  од  белите дробови (кашлица, диспнеа), очи (увеитис, иритис), кожа (</w:t>
      </w:r>
      <w:r>
        <w:rPr>
          <w:rFonts w:ascii="Times New Roman" w:hAnsi="Times New Roman" w:cs="Times New Roman"/>
          <w:lang w:val="en-US"/>
        </w:rPr>
        <w:t>ерѕтема нодосум</w:t>
      </w:r>
      <w:r>
        <w:rPr>
          <w:lang w:val="en-US"/>
        </w:rPr>
        <w:t>, макулопапуларни  лезии, реакции  што оставаат лузни,  и  лимфни  јазли (оток)</w:t>
      </w:r>
    </w:p>
    <w:p w:rsidR="006560C1" w:rsidRPr="00243D57" w:rsidRDefault="00F83212" w:rsidP="00243D57">
      <w:pPr>
        <w:pStyle w:val="Style3"/>
        <w:rPr>
          <w:lang w:val="en-US"/>
        </w:rPr>
      </w:pPr>
      <w:r>
        <w:rPr>
          <w:lang w:val="en-US"/>
        </w:rPr>
        <w:t>Околу 50% од  случаите  се  дијагностицират  инцидентно  во  асимптоматскиот   стадиум  на  РТГ  пулмо  која  се  прави  за  време  на  ипитување  на  некое друго  заболување  или  рутински  преглед.</w:t>
      </w:r>
    </w:p>
    <w:p w:rsidR="006560C1" w:rsidRDefault="00F83212" w:rsidP="00243D57">
      <w:pPr>
        <w:pStyle w:val="Heading2"/>
        <w:keepNext w:val="0"/>
        <w:spacing w:before="360" w:after="360"/>
        <w:rPr>
          <w:rFonts w:ascii="Macedonian Tms" w:hAnsi="Macedonian Tms" w:cs="Macedonian Tms"/>
          <w:i w:val="0"/>
          <w:iCs w:val="0"/>
          <w:sz w:val="22"/>
          <w:szCs w:val="22"/>
        </w:rPr>
      </w:pPr>
      <w:r>
        <w:rPr>
          <w:rFonts w:ascii="Macedonian Tms" w:hAnsi="Macedonian Tms" w:cs="Macedonian Tms"/>
          <w:i w:val="0"/>
          <w:iCs w:val="0"/>
          <w:sz w:val="22"/>
          <w:szCs w:val="22"/>
        </w:rPr>
        <w:t>Акутна  саркоидоза</w:t>
      </w:r>
    </w:p>
    <w:p w:rsidR="006560C1" w:rsidRPr="006560C1" w:rsidRDefault="00F83212">
      <w:pPr>
        <w:pStyle w:val="Style3"/>
        <w:rPr>
          <w:lang w:val="en-US"/>
        </w:rPr>
      </w:pPr>
      <w:r>
        <w:rPr>
          <w:lang w:val="en-US"/>
        </w:rPr>
        <w:t>Кај  некои  пациенти, болеста може  да  се појави  со  симптоми  таканаречени  акутна  саркоидоза  и  тој  облик  може  да  ги има  некои  или  сите  од  следните  симптоми:</w:t>
      </w:r>
    </w:p>
    <w:p w:rsidR="006560C1" w:rsidRDefault="00F83212" w:rsidP="00BE6B39">
      <w:pPr>
        <w:pStyle w:val="Style2"/>
        <w:numPr>
          <w:ilvl w:val="2"/>
          <w:numId w:val="255"/>
        </w:numPr>
      </w:pPr>
      <w:r>
        <w:rPr>
          <w:rFonts w:ascii="Times New Roman" w:hAnsi="Times New Roman" w:cs="Times New Roman"/>
        </w:rPr>
        <w:t>Ерѕтхема нодосум</w:t>
      </w:r>
      <w:r>
        <w:t xml:space="preserve"> (особено  кај  жените)</w:t>
      </w:r>
    </w:p>
    <w:p w:rsidR="006560C1" w:rsidRDefault="00F83212" w:rsidP="00BE6B39">
      <w:pPr>
        <w:pStyle w:val="Style2"/>
        <w:numPr>
          <w:ilvl w:val="2"/>
          <w:numId w:val="255"/>
        </w:numPr>
        <w:rPr>
          <w:lang w:val="pl-PL"/>
        </w:rPr>
      </w:pPr>
      <w:r>
        <w:rPr>
          <w:lang w:val="pl-PL"/>
        </w:rPr>
        <w:t>Артралгија, оток  на зглобовите</w:t>
      </w:r>
    </w:p>
    <w:p w:rsidR="006560C1" w:rsidRDefault="00F83212" w:rsidP="00BE6B39">
      <w:pPr>
        <w:pStyle w:val="Style2"/>
        <w:numPr>
          <w:ilvl w:val="2"/>
          <w:numId w:val="255"/>
        </w:numPr>
        <w:rPr>
          <w:lang w:val="pl-PL"/>
        </w:rPr>
      </w:pPr>
      <w:r>
        <w:rPr>
          <w:lang w:val="pl-PL"/>
        </w:rPr>
        <w:t>Покачена  телесна  температура</w:t>
      </w:r>
    </w:p>
    <w:p w:rsidR="006560C1" w:rsidRDefault="00F83212" w:rsidP="00BE6B39">
      <w:pPr>
        <w:pStyle w:val="Style2"/>
        <w:numPr>
          <w:ilvl w:val="2"/>
          <w:numId w:val="255"/>
        </w:numPr>
        <w:rPr>
          <w:lang w:val="pl-PL"/>
        </w:rPr>
      </w:pPr>
      <w:r>
        <w:rPr>
          <w:lang w:val="pl-PL"/>
        </w:rPr>
        <w:t>Иритис  или   увеитис</w:t>
      </w:r>
    </w:p>
    <w:p w:rsidR="006560C1" w:rsidRDefault="00F83212" w:rsidP="00BE6B39">
      <w:pPr>
        <w:pStyle w:val="Style2"/>
        <w:numPr>
          <w:ilvl w:val="2"/>
          <w:numId w:val="255"/>
        </w:numPr>
        <w:rPr>
          <w:lang w:val="pl-PL"/>
        </w:rPr>
      </w:pPr>
      <w:r>
        <w:rPr>
          <w:lang w:val="pl-PL"/>
        </w:rPr>
        <w:t>Оток  на плунчните  жлезди</w:t>
      </w:r>
    </w:p>
    <w:p w:rsidR="006560C1" w:rsidRDefault="00F83212" w:rsidP="00EC2E1E">
      <w:pPr>
        <w:pStyle w:val="Style2"/>
        <w:numPr>
          <w:ilvl w:val="0"/>
          <w:numId w:val="117"/>
        </w:numPr>
        <w:tabs>
          <w:tab w:val="clear" w:pos="1875"/>
          <w:tab w:val="num" w:pos="3"/>
        </w:tabs>
        <w:ind w:left="714" w:hanging="357"/>
        <w:rPr>
          <w:lang w:val="pl-PL"/>
        </w:rPr>
      </w:pPr>
      <w:r>
        <w:rPr>
          <w:lang w:val="pl-PL"/>
        </w:rPr>
        <w:t xml:space="preserve">Саркоидоза  на лузни (зацрвенување.оток  и  размекнување  на </w:t>
      </w:r>
      <w:r>
        <w:t>стари  лузни)</w:t>
      </w:r>
    </w:p>
    <w:p w:rsidR="006560C1" w:rsidRDefault="00F83212" w:rsidP="00BE6B39">
      <w:pPr>
        <w:pStyle w:val="Style2"/>
        <w:numPr>
          <w:ilvl w:val="2"/>
          <w:numId w:val="255"/>
        </w:numPr>
      </w:pPr>
      <w:r>
        <w:t>Кашлица  и  диспнеа</w:t>
      </w:r>
    </w:p>
    <w:p w:rsidR="006560C1" w:rsidRDefault="00F83212" w:rsidP="00BE6B39">
      <w:pPr>
        <w:pStyle w:val="Style2"/>
        <w:numPr>
          <w:ilvl w:val="2"/>
          <w:numId w:val="255"/>
        </w:numPr>
      </w:pPr>
      <w:r>
        <w:t xml:space="preserve"> Зголемени  лимфни  јазли  </w:t>
      </w:r>
    </w:p>
    <w:p w:rsidR="006560C1" w:rsidRDefault="00F83212" w:rsidP="00243D57">
      <w:pPr>
        <w:pStyle w:val="Heading1"/>
        <w:spacing w:before="360" w:after="360"/>
        <w:rPr>
          <w:rFonts w:ascii="Macedonian Tms" w:hAnsi="Macedonian Tms" w:cs="Macedonian Tms"/>
          <w:sz w:val="22"/>
          <w:szCs w:val="22"/>
          <w:lang w:val="it-IT"/>
        </w:rPr>
      </w:pPr>
      <w:r>
        <w:rPr>
          <w:rFonts w:ascii="Macedonian Tms" w:hAnsi="Macedonian Tms" w:cs="Macedonian Tms"/>
          <w:sz w:val="22"/>
          <w:szCs w:val="22"/>
          <w:lang w:val="it-IT"/>
        </w:rPr>
        <w:t>Хронична  саркоидоза</w:t>
      </w:r>
    </w:p>
    <w:p w:rsidR="006560C1" w:rsidRDefault="00F83212" w:rsidP="00243D57">
      <w:pPr>
        <w:pStyle w:val="Style2"/>
        <w:numPr>
          <w:ilvl w:val="0"/>
          <w:numId w:val="182"/>
        </w:numPr>
      </w:pPr>
      <w:r>
        <w:t>Диспнеа</w:t>
      </w:r>
    </w:p>
    <w:p w:rsidR="006560C1" w:rsidRDefault="00F83212" w:rsidP="00243D57">
      <w:pPr>
        <w:pStyle w:val="Style2"/>
        <w:numPr>
          <w:ilvl w:val="0"/>
          <w:numId w:val="182"/>
        </w:numPr>
      </w:pPr>
      <w:r>
        <w:t>Различни  папуларни  кожни  лезии</w:t>
      </w:r>
    </w:p>
    <w:p w:rsidR="006560C1" w:rsidRDefault="00F83212" w:rsidP="00243D57">
      <w:pPr>
        <w:pStyle w:val="Style2"/>
        <w:numPr>
          <w:ilvl w:val="0"/>
          <w:numId w:val="182"/>
        </w:numPr>
      </w:pPr>
      <w:r>
        <w:t>Хриничен  увеитис,глаукома</w:t>
      </w:r>
    </w:p>
    <w:p w:rsidR="006560C1" w:rsidRDefault="00F83212" w:rsidP="00243D57">
      <w:pPr>
        <w:pStyle w:val="Style2"/>
        <w:numPr>
          <w:ilvl w:val="0"/>
          <w:numId w:val="182"/>
        </w:numPr>
      </w:pPr>
      <w:r>
        <w:t>Симпотоми  на  хиперкалциемија</w:t>
      </w:r>
    </w:p>
    <w:p w:rsidR="006560C1" w:rsidRDefault="00F83212" w:rsidP="00243D57">
      <w:pPr>
        <w:pStyle w:val="Style2"/>
        <w:numPr>
          <w:ilvl w:val="0"/>
          <w:numId w:val="182"/>
        </w:numPr>
      </w:pPr>
      <w:r>
        <w:t>Ренална  инсуфициенција  како  резултат  на  нефрокалциноза</w:t>
      </w:r>
    </w:p>
    <w:p w:rsidR="006560C1" w:rsidRDefault="00F83212" w:rsidP="00243D57">
      <w:pPr>
        <w:pStyle w:val="Style2"/>
        <w:numPr>
          <w:ilvl w:val="0"/>
          <w:numId w:val="182"/>
        </w:numPr>
      </w:pPr>
      <w:r>
        <w:t>Аритмии  и  абнормалности  во  спроводливоста (како  и  во  акутната фаза)</w:t>
      </w:r>
    </w:p>
    <w:p w:rsidR="006560C1" w:rsidRDefault="00F83212" w:rsidP="00243D57">
      <w:pPr>
        <w:pStyle w:val="Style2"/>
        <w:numPr>
          <w:ilvl w:val="0"/>
          <w:numId w:val="182"/>
        </w:numPr>
      </w:pPr>
      <w:r>
        <w:t>Хиперспленизам</w:t>
      </w:r>
    </w:p>
    <w:p w:rsidR="006560C1" w:rsidRDefault="00F83212" w:rsidP="00243D57">
      <w:pPr>
        <w:pStyle w:val="Style2"/>
        <w:numPr>
          <w:ilvl w:val="0"/>
          <w:numId w:val="182"/>
        </w:numPr>
      </w:pPr>
      <w:r>
        <w:t xml:space="preserve"> Невролошки симптоми</w:t>
      </w:r>
    </w:p>
    <w:p w:rsidR="006560C1" w:rsidRDefault="00F83212">
      <w:pPr>
        <w:spacing w:before="480" w:after="480"/>
        <w:jc w:val="center"/>
        <w:rPr>
          <w:rFonts w:ascii="Macedonian Tms" w:hAnsi="Macedonian Tms" w:cs="Macedonian Tms"/>
          <w:b/>
          <w:bCs/>
          <w:sz w:val="20"/>
          <w:szCs w:val="20"/>
          <w:lang w:val="it-IT"/>
        </w:rPr>
      </w:pPr>
      <w:r>
        <w:rPr>
          <w:rFonts w:ascii="Macedonian Tms" w:hAnsi="Macedonian Tms" w:cs="Macedonian Tms"/>
          <w:b/>
          <w:bCs/>
          <w:sz w:val="22"/>
          <w:szCs w:val="22"/>
          <w:lang w:val="it-IT"/>
        </w:rPr>
        <w:t>ИНИЦИЈАЛНИ  ИСПИТУВАЊА  ВО  ПРИМАРНА  ЗДРАВСТВЕНА  ЗАШТИТА</w:t>
      </w:r>
    </w:p>
    <w:p w:rsidR="006560C1" w:rsidRPr="00243D57" w:rsidRDefault="00F83212" w:rsidP="00243D57">
      <w:pPr>
        <w:pStyle w:val="Heading1"/>
        <w:spacing w:before="360" w:after="360"/>
        <w:rPr>
          <w:rFonts w:ascii="Macedonian Tms" w:hAnsi="Macedonian Tms" w:cs="Macedonian Tms"/>
          <w:sz w:val="22"/>
          <w:szCs w:val="22"/>
          <w:lang w:val="pl-PL"/>
        </w:rPr>
      </w:pPr>
      <w:r>
        <w:rPr>
          <w:sz w:val="22"/>
          <w:szCs w:val="22"/>
          <w:lang w:val="pl-PL"/>
        </w:rPr>
        <w:t>Ртг  на  бели  дробови</w:t>
      </w:r>
    </w:p>
    <w:p w:rsidR="006560C1" w:rsidRDefault="00F83212">
      <w:pPr>
        <w:pStyle w:val="Style3"/>
      </w:pPr>
      <w:r>
        <w:t>90-95%  од  пациентите  со саркоидоза  имаат   промени  на   РТГ на бели  дробови</w:t>
      </w:r>
    </w:p>
    <w:p w:rsidR="006560C1" w:rsidRDefault="00F83212">
      <w:pPr>
        <w:pStyle w:val="Style3"/>
      </w:pPr>
      <w:r>
        <w:t>Побарај  консултација од  радиолог  и  нагласи  сомневање  за  саркоидоза</w:t>
      </w:r>
    </w:p>
    <w:p w:rsidR="006560C1" w:rsidRDefault="00F83212">
      <w:pPr>
        <w:pStyle w:val="Style3"/>
      </w:pPr>
      <w:r>
        <w:t xml:space="preserve">Класификација  на радиолошките  наоди </w:t>
      </w:r>
    </w:p>
    <w:p w:rsidR="006560C1" w:rsidRDefault="00F83212" w:rsidP="007A5D7D">
      <w:pPr>
        <w:pStyle w:val="Style2"/>
        <w:numPr>
          <w:ilvl w:val="0"/>
          <w:numId w:val="256"/>
        </w:numPr>
      </w:pPr>
      <w:r>
        <w:t xml:space="preserve">Тип  </w:t>
      </w:r>
      <w:r>
        <w:rPr>
          <w:rFonts w:ascii="Arial" w:hAnsi="Arial" w:cs="Arial"/>
        </w:rPr>
        <w:t>И</w:t>
      </w:r>
      <w:r>
        <w:t>: зголемени  хиларни  лимфни  јазли</w:t>
      </w:r>
    </w:p>
    <w:p w:rsidR="006560C1" w:rsidRDefault="00F83212" w:rsidP="007A5D7D">
      <w:pPr>
        <w:pStyle w:val="Style2"/>
        <w:numPr>
          <w:ilvl w:val="0"/>
          <w:numId w:val="256"/>
        </w:numPr>
      </w:pPr>
      <w:r>
        <w:t xml:space="preserve">Тип  </w:t>
      </w:r>
      <w:r>
        <w:rPr>
          <w:rFonts w:ascii="Arial" w:hAnsi="Arial" w:cs="Arial"/>
        </w:rPr>
        <w:t>ИИ</w:t>
      </w:r>
      <w:r>
        <w:t xml:space="preserve"> :истото + симетрични  паренхимални  инфилтрати</w:t>
      </w:r>
    </w:p>
    <w:p w:rsidR="006560C1" w:rsidRDefault="00F83212" w:rsidP="007A5D7D">
      <w:pPr>
        <w:pStyle w:val="Style2"/>
        <w:numPr>
          <w:ilvl w:val="0"/>
          <w:numId w:val="256"/>
        </w:numPr>
      </w:pPr>
      <w:r>
        <w:t xml:space="preserve">Тип  </w:t>
      </w:r>
      <w:r>
        <w:rPr>
          <w:rFonts w:ascii="Arial" w:hAnsi="Arial" w:cs="Arial"/>
        </w:rPr>
        <w:t>ИИИ</w:t>
      </w:r>
      <w:r>
        <w:t xml:space="preserve"> : само  паренхимални  абнормалности</w:t>
      </w:r>
    </w:p>
    <w:p w:rsidR="006560C1" w:rsidRDefault="00F83212" w:rsidP="007A5D7D">
      <w:pPr>
        <w:pStyle w:val="Style2"/>
        <w:numPr>
          <w:ilvl w:val="0"/>
          <w:numId w:val="256"/>
        </w:numPr>
      </w:pPr>
      <w:r>
        <w:t xml:space="preserve">Тип  </w:t>
      </w:r>
      <w:r>
        <w:rPr>
          <w:rFonts w:ascii="Arial" w:hAnsi="Arial" w:cs="Arial"/>
        </w:rPr>
        <w:t>ИВ</w:t>
      </w:r>
      <w:r>
        <w:t xml:space="preserve"> : пулмонална фиброза</w:t>
      </w:r>
    </w:p>
    <w:p w:rsidR="006560C1" w:rsidRPr="006560C1" w:rsidRDefault="00F83212">
      <w:pPr>
        <w:pStyle w:val="Style3"/>
        <w:rPr>
          <w:lang w:val="it-IT"/>
        </w:rPr>
      </w:pPr>
      <w:r>
        <w:rPr>
          <w:lang w:val="it-IT"/>
        </w:rPr>
        <w:t>Кај  еритема  нодосум  иницијалната  РТГ  на бели  дробови  може да  биде  нормална: да  се  повтори  по  еден месец</w:t>
      </w:r>
    </w:p>
    <w:p w:rsidR="006560C1" w:rsidRDefault="00F83212">
      <w:pPr>
        <w:jc w:val="both"/>
        <w:rPr>
          <w:rFonts w:ascii="Macedonian Tms" w:hAnsi="Macedonian Tms" w:cs="Macedonian Tms"/>
          <w:sz w:val="20"/>
          <w:szCs w:val="20"/>
          <w:lang w:val="it-IT"/>
        </w:rPr>
      </w:pPr>
      <w:r>
        <w:rPr>
          <w:rFonts w:ascii="Macedonian Tms" w:hAnsi="Macedonian Tms" w:cs="Macedonian Tms"/>
          <w:sz w:val="20"/>
          <w:szCs w:val="20"/>
          <w:lang w:val="it-IT"/>
        </w:rPr>
        <w:t xml:space="preserve">  </w:t>
      </w:r>
    </w:p>
    <w:p w:rsidR="006560C1" w:rsidRDefault="00F83212" w:rsidP="00243D57">
      <w:pPr>
        <w:spacing w:before="360" w:after="360"/>
        <w:rPr>
          <w:rFonts w:ascii="Macedonian Tms" w:hAnsi="Macedonian Tms" w:cs="Macedonian Tms"/>
          <w:sz w:val="22"/>
          <w:szCs w:val="22"/>
        </w:rPr>
      </w:pPr>
      <w:r>
        <w:rPr>
          <w:rFonts w:ascii="Macedonian Tms" w:hAnsi="Macedonian Tms" w:cs="Macedonian Tms"/>
          <w:b/>
          <w:bCs/>
          <w:sz w:val="22"/>
          <w:szCs w:val="22"/>
        </w:rPr>
        <w:t xml:space="preserve">Лабораториски  испитувања   </w:t>
      </w:r>
    </w:p>
    <w:p w:rsidR="006560C1" w:rsidRPr="006560C1" w:rsidRDefault="00F83212">
      <w:pPr>
        <w:pStyle w:val="Style3"/>
        <w:rPr>
          <w:lang w:val="en-US"/>
        </w:rPr>
      </w:pPr>
      <w:r>
        <w:rPr>
          <w:lang w:val="en-US"/>
        </w:rPr>
        <w:t>Обично  нема  абнормални  наоди  во  крвните или  уринарните тест</w:t>
      </w:r>
    </w:p>
    <w:p w:rsidR="006560C1" w:rsidRDefault="00F83212">
      <w:pPr>
        <w:pStyle w:val="Style3"/>
      </w:pPr>
      <w:r>
        <w:t>Тестови</w:t>
      </w:r>
    </w:p>
    <w:p w:rsidR="006560C1" w:rsidRDefault="00F83212">
      <w:pPr>
        <w:pStyle w:val="Style3"/>
      </w:pPr>
      <w:r>
        <w:t>Крвната слика( хемоглобинот, хематокритот, вкупните  црвени крвни  клетки и  вкупните  бели  крвни  клетки: леуко-и   тромбоцитопенија  може да се  јават еср (зголемена  кај  еден број  на  пациентите  во  почетокот  на    заболувањето)</w:t>
      </w:r>
    </w:p>
    <w:p w:rsidR="006560C1" w:rsidRDefault="00F83212">
      <w:pPr>
        <w:pStyle w:val="Style3"/>
      </w:pPr>
      <w:r>
        <w:lastRenderedPageBreak/>
        <w:t>Серумскиот   и  24 -часовниот   калциум  во  урината (понекогаш  наголемен)</w:t>
      </w:r>
    </w:p>
    <w:p w:rsidR="006560C1" w:rsidRDefault="00F83212">
      <w:pPr>
        <w:pStyle w:val="Style3"/>
      </w:pPr>
      <w:r>
        <w:t xml:space="preserve">Серумскиот   </w:t>
      </w:r>
      <w:r>
        <w:rPr>
          <w:rFonts w:ascii="Times New Roman" w:hAnsi="Times New Roman" w:cs="Times New Roman"/>
        </w:rPr>
        <w:t>АЦЕ</w:t>
      </w:r>
      <w:r>
        <w:t xml:space="preserve"> ( може  да  биде  зголемен  кај  околу 2 /3  од  пациентите, како   на   почетокот  така  и  во активната  фаза  на  болеста</w:t>
      </w:r>
    </w:p>
    <w:p w:rsidR="006560C1" w:rsidRDefault="00F83212" w:rsidP="00243D57">
      <w:pPr>
        <w:pStyle w:val="Style3"/>
      </w:pPr>
      <w:r>
        <w:rPr>
          <w:rFonts w:ascii="Times New Roman" w:hAnsi="Times New Roman" w:cs="Times New Roman"/>
        </w:rPr>
        <w:t>АЛТ</w:t>
      </w:r>
      <w:r>
        <w:t xml:space="preserve"> (аланин  аминотрансфераза)  и  </w:t>
      </w:r>
      <w:r>
        <w:rPr>
          <w:rFonts w:ascii="Times New Roman" w:hAnsi="Times New Roman" w:cs="Times New Roman"/>
        </w:rPr>
        <w:t>АЛП (</w:t>
      </w:r>
      <w:r>
        <w:t xml:space="preserve">алкална  фосфатаза) се  зголемуваат при   промени  на  црн дроб,  а  креатининот  расте  при  промени  на бубрезите.                   </w:t>
      </w:r>
    </w:p>
    <w:p w:rsidR="006560C1" w:rsidRDefault="00F83212" w:rsidP="00243D57">
      <w:pPr>
        <w:pStyle w:val="Heading2"/>
        <w:spacing w:before="360" w:after="360"/>
        <w:rPr>
          <w:rFonts w:ascii="Macedonian Tms" w:hAnsi="Macedonian Tms" w:cs="Macedonian Tms"/>
          <w:i w:val="0"/>
          <w:iCs w:val="0"/>
          <w:sz w:val="22"/>
          <w:szCs w:val="22"/>
          <w:lang w:val="pl-PL"/>
        </w:rPr>
      </w:pPr>
      <w:r>
        <w:rPr>
          <w:rFonts w:ascii="Macedonian Tms" w:hAnsi="Macedonian Tms" w:cs="Macedonian Tms"/>
          <w:i w:val="0"/>
          <w:iCs w:val="0"/>
          <w:sz w:val="22"/>
          <w:szCs w:val="22"/>
          <w:lang w:val="pl-PL"/>
        </w:rPr>
        <w:t xml:space="preserve">Диференцијална  дијагноза          </w:t>
      </w:r>
    </w:p>
    <w:p w:rsidR="006560C1" w:rsidRDefault="00F83212" w:rsidP="00243D57">
      <w:pPr>
        <w:pStyle w:val="Style4"/>
        <w:numPr>
          <w:ilvl w:val="0"/>
          <w:numId w:val="183"/>
        </w:numPr>
        <w:rPr>
          <w:lang w:val="it-IT"/>
        </w:rPr>
      </w:pPr>
      <w:r>
        <w:rPr>
          <w:lang w:val="it-IT"/>
        </w:rPr>
        <w:t>Да  се  земат  предвид  диференцијално  дијагностички  алтернативи</w:t>
      </w:r>
    </w:p>
    <w:p w:rsidR="006560C1" w:rsidRDefault="00F83212" w:rsidP="007A5D7D">
      <w:pPr>
        <w:pStyle w:val="Style2"/>
        <w:numPr>
          <w:ilvl w:val="1"/>
          <w:numId w:val="257"/>
        </w:numPr>
      </w:pPr>
      <w:r>
        <w:t xml:space="preserve">Туберкулоза </w:t>
      </w:r>
    </w:p>
    <w:p w:rsidR="006560C1" w:rsidRDefault="00F83212" w:rsidP="007A5D7D">
      <w:pPr>
        <w:pStyle w:val="Style2"/>
        <w:numPr>
          <w:ilvl w:val="1"/>
          <w:numId w:val="257"/>
        </w:numPr>
      </w:pPr>
      <w:r>
        <w:t xml:space="preserve">Реватоиден  артрит  или  колагенози </w:t>
      </w:r>
    </w:p>
    <w:p w:rsidR="006560C1" w:rsidRDefault="00F83212" w:rsidP="007A5D7D">
      <w:pPr>
        <w:pStyle w:val="Style2"/>
        <w:numPr>
          <w:ilvl w:val="1"/>
          <w:numId w:val="257"/>
        </w:numPr>
      </w:pPr>
      <w:r>
        <w:t>Бактериски  или  вирусни  инфекции</w:t>
      </w:r>
    </w:p>
    <w:p w:rsidR="006560C1" w:rsidRDefault="00F83212" w:rsidP="007A5D7D">
      <w:pPr>
        <w:pStyle w:val="Style2"/>
        <w:numPr>
          <w:ilvl w:val="1"/>
          <w:numId w:val="257"/>
        </w:numPr>
      </w:pPr>
      <w:r>
        <w:t>Малигноми, особено  лимфоми</w:t>
      </w:r>
    </w:p>
    <w:p w:rsidR="006560C1" w:rsidRDefault="00F83212">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НАТАМОШНИ  ИСПИТУВАЊА</w:t>
      </w:r>
    </w:p>
    <w:p w:rsidR="006560C1" w:rsidRPr="006560C1" w:rsidRDefault="00F83212">
      <w:pPr>
        <w:pStyle w:val="Style3"/>
        <w:rPr>
          <w:lang w:val="it-IT"/>
        </w:rPr>
      </w:pPr>
      <w:r>
        <w:rPr>
          <w:lang w:val="it-IT"/>
        </w:rPr>
        <w:t>Наамошни  испитувања   се спроведуваат   во  специјализирани  клиники  за  интерна медицина  или  белодробни  заболувања, каде  дијагнозата  ќе  се  постави   со  хистопатолошка  потврда</w:t>
      </w:r>
    </w:p>
    <w:p w:rsidR="006560C1" w:rsidRPr="006560C1" w:rsidRDefault="00F83212">
      <w:pPr>
        <w:pStyle w:val="Style3"/>
        <w:rPr>
          <w:lang w:val="it-IT"/>
        </w:rPr>
      </w:pPr>
      <w:r>
        <w:rPr>
          <w:lang w:val="it-IT"/>
        </w:rPr>
        <w:t>Сите пациенти  со  саркоидоза, освен  тие  со брза  акутна  форма  на болеста  би  требало  да  бидат  видени од  офталмолог  најмалку еднаш,  доколку  болеста  перзистира  подолго,    еднаш    годишно  дури  и  ако   нема  очни  симптоми.</w:t>
      </w:r>
    </w:p>
    <w:p w:rsidR="006560C1" w:rsidRDefault="00F83212">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ТРЕТМАН</w:t>
      </w:r>
    </w:p>
    <w:p w:rsidR="00243D57" w:rsidRDefault="00F83212" w:rsidP="00243D57">
      <w:pPr>
        <w:pStyle w:val="Style2"/>
        <w:numPr>
          <w:ilvl w:val="0"/>
          <w:numId w:val="184"/>
        </w:numPr>
      </w:pPr>
      <w:r>
        <w:t>Целта  на третманот  е  да  го  спречи  оштетувањето  и  фиброзата на  белодробието  и  на  другите органи.</w:t>
      </w:r>
    </w:p>
    <w:p w:rsidR="00243D57" w:rsidRDefault="00F83212" w:rsidP="00243D57">
      <w:pPr>
        <w:pStyle w:val="Style2"/>
        <w:numPr>
          <w:ilvl w:val="0"/>
          <w:numId w:val="184"/>
        </w:numPr>
        <w:rPr>
          <w:rFonts w:ascii="Times New Roman" w:hAnsi="Times New Roman" w:cs="Times New Roman"/>
        </w:rPr>
      </w:pPr>
      <w:r>
        <w:t>Акутната  саркоидоза  обично  се  излекува  спонтано. Симптомите  може  да  бидат  ублажени  со нестероидни антиинфламаторни лекови  (</w:t>
      </w:r>
      <w:r>
        <w:rPr>
          <w:rFonts w:ascii="Times New Roman" w:hAnsi="Times New Roman" w:cs="Times New Roman"/>
        </w:rPr>
        <w:t>НСАИД</w:t>
      </w:r>
      <w:r>
        <w:t>).</w:t>
      </w:r>
    </w:p>
    <w:p w:rsidR="00243D57" w:rsidRDefault="00F83212" w:rsidP="00243D57">
      <w:pPr>
        <w:pStyle w:val="Style2"/>
        <w:numPr>
          <w:ilvl w:val="0"/>
          <w:numId w:val="184"/>
        </w:numPr>
        <w:rPr>
          <w:rFonts w:ascii="Times New Roman" w:hAnsi="Times New Roman" w:cs="Times New Roman"/>
        </w:rPr>
      </w:pPr>
      <w:r>
        <w:t xml:space="preserve">Ако  е потребно, специјалист  започнува  кортикостероиди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А</w:t>
      </w:r>
      <w:r>
        <w:rPr>
          <w:rFonts w:ascii="Times New Roman" w:hAnsi="Times New Roman" w:cs="Times New Roman"/>
        </w:rPr>
        <w:t>)</w:t>
      </w:r>
      <w:r>
        <w:rPr>
          <w:rFonts w:ascii="Times New Roman" w:hAnsi="Times New Roman" w:cs="Times New Roman"/>
          <w:b/>
          <w:bCs/>
        </w:rPr>
        <w:t xml:space="preserve"> </w:t>
      </w:r>
      <w:r>
        <w:t xml:space="preserve">во траење од  12   до  18  месеци, понекогаш  третманот  може  да трае многу  подолго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Ц</w:t>
      </w:r>
      <w:r>
        <w:rPr>
          <w:rFonts w:ascii="Times New Roman" w:hAnsi="Times New Roman" w:cs="Times New Roman"/>
        </w:rPr>
        <w:t>)</w:t>
      </w:r>
      <w:r>
        <w:t>.</w:t>
      </w:r>
    </w:p>
    <w:p w:rsidR="006560C1" w:rsidRPr="00243D57" w:rsidRDefault="00F83212" w:rsidP="00243D57">
      <w:pPr>
        <w:pStyle w:val="Style2"/>
        <w:numPr>
          <w:ilvl w:val="0"/>
          <w:numId w:val="184"/>
        </w:numPr>
        <w:rPr>
          <w:rFonts w:ascii="Times New Roman" w:hAnsi="Times New Roman" w:cs="Times New Roman"/>
        </w:rPr>
      </w:pPr>
      <w:r>
        <w:t xml:space="preserve">Во натамошниот третман  на  белодробната саркоидоза, инхалаторните   кортикостероиди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А</w:t>
      </w:r>
      <w:r>
        <w:rPr>
          <w:rFonts w:ascii="Times New Roman" w:hAnsi="Times New Roman" w:cs="Times New Roman"/>
        </w:rPr>
        <w:t>)</w:t>
      </w:r>
      <w:r>
        <w:t xml:space="preserve"> се корисни  кај  некои  пациенти,  а предизвикуваати   помалку   споредни  ефекти   во  споредба  со  системскиот  третман.</w:t>
      </w:r>
      <w:r>
        <w:rPr>
          <w:b/>
          <w:bCs/>
        </w:rPr>
        <w:t xml:space="preserve">     </w:t>
      </w:r>
    </w:p>
    <w:p w:rsidR="006560C1" w:rsidRDefault="00F83212">
      <w:pPr>
        <w:pStyle w:val="Heading2"/>
        <w:keepNext w:val="0"/>
        <w:spacing w:before="480" w:after="480"/>
        <w:jc w:val="center"/>
        <w:rPr>
          <w:rFonts w:ascii="Macedonian Tms" w:hAnsi="Macedonian Tms" w:cs="Macedonian Tms"/>
          <w:i w:val="0"/>
          <w:iCs w:val="0"/>
          <w:sz w:val="22"/>
          <w:szCs w:val="22"/>
        </w:rPr>
      </w:pPr>
      <w:r>
        <w:rPr>
          <w:rFonts w:ascii="Macedonian Tms" w:hAnsi="Macedonian Tms" w:cs="Macedonian Tms"/>
          <w:i w:val="0"/>
          <w:iCs w:val="0"/>
          <w:sz w:val="22"/>
          <w:szCs w:val="22"/>
        </w:rPr>
        <w:t>СЛЕДЕЊЕ</w:t>
      </w:r>
    </w:p>
    <w:p w:rsidR="00243D57" w:rsidRDefault="00F83212" w:rsidP="00243D57">
      <w:pPr>
        <w:pStyle w:val="Style4"/>
        <w:numPr>
          <w:ilvl w:val="0"/>
          <w:numId w:val="185"/>
        </w:numPr>
        <w:rPr>
          <w:lang w:val="it-IT"/>
        </w:rPr>
      </w:pPr>
      <w:r>
        <w:rPr>
          <w:lang w:val="it-IT"/>
        </w:rPr>
        <w:t>Во  договор  може  да  се  спроведе  делумно  од  примарната  заштита, но   главната  одговорност  е  на  специјалистичката  заштита.</w:t>
      </w:r>
    </w:p>
    <w:p w:rsidR="006560C1" w:rsidRPr="006560C1" w:rsidRDefault="00F83212" w:rsidP="00243D57">
      <w:pPr>
        <w:pStyle w:val="Style4"/>
        <w:numPr>
          <w:ilvl w:val="0"/>
          <w:numId w:val="185"/>
        </w:numPr>
        <w:rPr>
          <w:lang w:val="it-IT"/>
        </w:rPr>
      </w:pPr>
      <w:r>
        <w:rPr>
          <w:lang w:val="it-IT"/>
        </w:rPr>
        <w:t>Во  повеќе  од  90%  од  пациентите,потенцијалниот  релапс се случува  во првата  година.</w:t>
      </w:r>
    </w:p>
    <w:p w:rsidR="006560C1" w:rsidRPr="006560C1" w:rsidRDefault="00F83212">
      <w:pPr>
        <w:pStyle w:val="Style3"/>
        <w:rPr>
          <w:lang w:val="it-IT"/>
        </w:rPr>
      </w:pPr>
      <w:r>
        <w:rPr>
          <w:lang w:val="it-IT"/>
        </w:rPr>
        <w:t>Доколку  болеста е  главно   на  белите дробови, РТГ  и  пулмоналните функционални  тестови (витален  капацитет  и  тотален  белодорбен  капацитет)</w:t>
      </w:r>
      <w:r>
        <w:rPr>
          <w:rStyle w:val="FootnoteReference"/>
          <w:lang w:val="it-IT"/>
        </w:rPr>
        <w:t>1</w:t>
      </w:r>
      <w:r>
        <w:rPr>
          <w:lang w:val="it-IT"/>
        </w:rPr>
        <w:t xml:space="preserve">  обично   се   мониторираат   на  3  до  6  месечни  интервали  кај  активната  фаза   на  болеста  се  додека  трае  третманот.Кога   болеста  ќе  помине  во  ремисија, понатамошните контроли  се  договараат  на  пола   година / или   еднаш   годишно, откако  симптомите се  повлекле  или  лекувањето  е  прекинато. Серумскиот  </w:t>
      </w:r>
      <w:r>
        <w:rPr>
          <w:rFonts w:ascii="Times New Roman" w:hAnsi="Times New Roman" w:cs="Times New Roman"/>
          <w:lang w:val="it-IT"/>
        </w:rPr>
        <w:t>АЦЕ</w:t>
      </w:r>
      <w:r>
        <w:rPr>
          <w:lang w:val="it-IT"/>
        </w:rPr>
        <w:t>, серумскиот    лизизим  и  серумскиот  калциум  се  одредуваат  по  потреба.</w:t>
      </w:r>
    </w:p>
    <w:p w:rsidR="006560C1" w:rsidRPr="006560C1" w:rsidRDefault="00F83212">
      <w:pPr>
        <w:pStyle w:val="Style3"/>
        <w:rPr>
          <w:lang w:val="it-IT"/>
        </w:rPr>
      </w:pPr>
      <w:r>
        <w:rPr>
          <w:lang w:val="it-IT"/>
        </w:rPr>
        <w:t xml:space="preserve">Ако  болеста  примарно  е во  екстрапулмонални органи, следењето  е на  целните органски  системи  и  наоди. </w:t>
      </w:r>
    </w:p>
    <w:p w:rsidR="006560C1" w:rsidRDefault="00F83212">
      <w:pPr>
        <w:pStyle w:val="Heading1"/>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lastRenderedPageBreak/>
        <w:t>ПРОГНОЗА</w:t>
      </w:r>
    </w:p>
    <w:p w:rsidR="006560C1" w:rsidRDefault="00F83212">
      <w:pPr>
        <w:pStyle w:val="Style3"/>
      </w:pPr>
      <w:r>
        <w:t>Повеќе  од  50% од  сите  пациенти  со  саркоидоза  се  излекуваат спонтано</w:t>
      </w:r>
    </w:p>
    <w:p w:rsidR="006560C1" w:rsidRDefault="00F83212">
      <w:pPr>
        <w:pStyle w:val="Style3"/>
      </w:pPr>
      <w:r>
        <w:t xml:space="preserve"> 50%  остануваат  со радиолошки   пулмнални  промени</w:t>
      </w:r>
    </w:p>
    <w:p w:rsidR="006560C1" w:rsidRDefault="00F83212">
      <w:pPr>
        <w:pStyle w:val="Style3"/>
      </w:pPr>
      <w:r>
        <w:t>Респираторна  инсуфициеција  развиваат  ретко</w:t>
      </w:r>
    </w:p>
    <w:p w:rsidR="006560C1" w:rsidRDefault="00F83212">
      <w:pPr>
        <w:pStyle w:val="Style3"/>
      </w:pPr>
      <w:r>
        <w:t>15 %  развиваат  хронична  саркоидоза</w:t>
      </w:r>
    </w:p>
    <w:p w:rsidR="006560C1" w:rsidRDefault="00F83212" w:rsidP="00EC2E1E">
      <w:pPr>
        <w:pStyle w:val="Style2"/>
        <w:numPr>
          <w:ilvl w:val="0"/>
          <w:numId w:val="117"/>
        </w:numPr>
        <w:tabs>
          <w:tab w:val="clear" w:pos="1875"/>
          <w:tab w:val="num" w:pos="3"/>
        </w:tabs>
        <w:ind w:left="714" w:hanging="357"/>
      </w:pPr>
      <w:r>
        <w:t xml:space="preserve">Прогнозата на  хроничната саркоидоза  е  варијабилна и </w:t>
      </w:r>
      <w:r>
        <w:rPr>
          <w:lang w:val="pl-PL"/>
        </w:rPr>
        <w:t>зависи  од  проширеноста  на  заболувањето.</w:t>
      </w:r>
    </w:p>
    <w:p w:rsidR="006560C1" w:rsidRDefault="00F83212" w:rsidP="007A5D7D">
      <w:pPr>
        <w:pStyle w:val="Style2"/>
        <w:ind w:hanging="717"/>
        <w:rPr>
          <w:lang w:val="pl-PL"/>
        </w:rPr>
      </w:pPr>
      <w:r>
        <w:t>Морталитетот  е  околу 1%.</w:t>
      </w:r>
    </w:p>
    <w:p w:rsidR="006560C1" w:rsidRDefault="00F83212">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6560C1" w:rsidRDefault="00F83212">
      <w:pPr>
        <w:pStyle w:val="referenci"/>
        <w:numPr>
          <w:ilvl w:val="0"/>
          <w:numId w:val="160"/>
        </w:numPr>
      </w:pPr>
      <w:r>
        <w:t>Парамотхаѕан НС, Јонес ПЊ. Цортицостероидс фор пулмонарѕ сарцоидосис. Тхе Цоцхране Датабасе оф Сѕстематиц Ревиењс, Цоцхране Либрарѕ нумбер: ЦД001114. Ин: Тхе Цоцхране Либрарѕ, Иссуе 2, 2002. Оџфорд: Упдате Софтњаре. Упдатед фрељуентлѕ</w:t>
      </w:r>
    </w:p>
    <w:p w:rsidR="006560C1" w:rsidRDefault="00F83212">
      <w:pPr>
        <w:pStyle w:val="referenci"/>
        <w:numPr>
          <w:ilvl w:val="0"/>
          <w:numId w:val="160"/>
        </w:numPr>
      </w:pPr>
      <w:r>
        <w:t>Спруит МА, Тхомеер МЈ, Госселинк Р ет ал.Скелетал мусцле њеакнесс ин патиентс њитх сарцоидосис анд итс релатионсхип њитх еџерцисе интолеранце анд редуцед хеалтх статус. Тхораџ 2005; 60: 32</w:t>
      </w:r>
      <w:r w:rsidR="006560C1">
        <w:t>–</w:t>
      </w:r>
      <w:r>
        <w:t>8.</w:t>
      </w:r>
    </w:p>
    <w:p w:rsidR="006560C1" w:rsidRDefault="00F83212">
      <w:pPr>
        <w:pStyle w:val="referenci"/>
        <w:numPr>
          <w:ilvl w:val="0"/>
          <w:numId w:val="160"/>
        </w:numPr>
        <w:rPr>
          <w:lang w:val="fr-FR"/>
        </w:rPr>
      </w:pPr>
      <w:r>
        <w:t xml:space="preserve">АТС/ЕРС/ЊАСОГ Статемент он Сарцоидосис. </w:t>
      </w:r>
      <w:r>
        <w:rPr>
          <w:lang w:val="fr-FR"/>
        </w:rPr>
        <w:t>Сарцоидосис Васц Диффусе Лунг Дис 1999;16:149</w:t>
      </w:r>
      <w:r w:rsidR="006560C1" w:rsidRPr="006560C1">
        <w:rPr>
          <w:lang w:val="fr-FR"/>
        </w:rPr>
        <w:t>–</w:t>
      </w:r>
      <w:r>
        <w:rPr>
          <w:lang w:val="fr-FR"/>
        </w:rPr>
        <w:t>173</w:t>
      </w:r>
    </w:p>
    <w:p w:rsidR="00BA2996" w:rsidRPr="00BA2996" w:rsidRDefault="00F83212">
      <w:pPr>
        <w:pStyle w:val="referenci"/>
        <w:numPr>
          <w:ilvl w:val="0"/>
          <w:numId w:val="160"/>
        </w:numPr>
        <w:rPr>
          <w:lang w:val="fr-FR"/>
        </w:rPr>
      </w:pPr>
      <w:r>
        <w:t xml:space="preserve">Демпсеѕ ОЈ, Патерсон ЕЊ, Керр КМ, Денисон АР. Сарцоидосис. БМЈ 2009 Ауг 28;339():б3206. </w:t>
      </w:r>
      <w:hyperlink r:id="rId36" w:tgtFrame="_tab" w:tooltip="PMID: 19717499" w:history="1">
        <w:r>
          <w:rPr>
            <w:rStyle w:val="text"/>
            <w:rFonts w:eastAsiaTheme="majorEastAsia"/>
            <w:color w:val="0000FF"/>
            <w:u w:val="single"/>
          </w:rPr>
          <w:t>ПубМед</w:t>
        </w:r>
      </w:hyperlink>
    </w:p>
    <w:p w:rsidR="00BA2996" w:rsidRPr="00BA2996" w:rsidRDefault="00F83212">
      <w:pPr>
        <w:pStyle w:val="referenci"/>
        <w:numPr>
          <w:ilvl w:val="0"/>
          <w:numId w:val="160"/>
        </w:numPr>
        <w:rPr>
          <w:lang w:val="fr-FR"/>
        </w:rPr>
      </w:pPr>
      <w:r>
        <w:t xml:space="preserve">Ианнуззи МЦ, Рѕбицки БА, Теирстеин АС. Сарцоидосис. Н Енгл Ј Мед 2007 Нов 22;357(21):2153-65. </w:t>
      </w:r>
      <w:hyperlink r:id="rId37" w:tgtFrame="_tab" w:tooltip="PMID: 18032765" w:history="1">
        <w:r>
          <w:rPr>
            <w:rStyle w:val="text"/>
            <w:rFonts w:eastAsiaTheme="majorEastAsia"/>
            <w:color w:val="0000FF"/>
            <w:u w:val="single"/>
          </w:rPr>
          <w:t>ПубМед</w:t>
        </w:r>
      </w:hyperlink>
    </w:p>
    <w:p w:rsidR="00BA2996" w:rsidRPr="006560C1" w:rsidRDefault="00F83212">
      <w:pPr>
        <w:pStyle w:val="referenci"/>
        <w:numPr>
          <w:ilvl w:val="0"/>
          <w:numId w:val="160"/>
        </w:numPr>
        <w:rPr>
          <w:lang w:val="fr-FR"/>
        </w:rPr>
      </w:pPr>
      <w:r>
        <w:t xml:space="preserve">Спруит МА, Тхомеер МЈ, Госселинк Р, ет ал. Скелетал мусцле њеакнесс ин патиентс њитх сарцоидосис анд итс релатионсхип њитх еџерцисе интолеранце анд редуцед хеалтх статус. Тхораџ 2005 Јан;60(1):32-8. </w:t>
      </w:r>
      <w:hyperlink r:id="rId38" w:tgtFrame="_tab" w:tooltip="PMID: 15618580" w:history="1">
        <w:r>
          <w:rPr>
            <w:rStyle w:val="text"/>
            <w:rFonts w:eastAsiaTheme="majorEastAsia"/>
            <w:color w:val="0000FF"/>
            <w:u w:val="single"/>
          </w:rPr>
          <w:t>ПубМед</w:t>
        </w:r>
      </w:hyperlink>
    </w:p>
    <w:p w:rsidR="006560C1" w:rsidRPr="006560C1" w:rsidRDefault="006560C1">
      <w:pPr>
        <w:pStyle w:val="update"/>
        <w:rPr>
          <w:lang w:val="fr-FR"/>
        </w:rPr>
      </w:pPr>
    </w:p>
    <w:p w:rsidR="006560C1" w:rsidRDefault="00F83212">
      <w:pPr>
        <w:pStyle w:val="update"/>
        <w:numPr>
          <w:ilvl w:val="0"/>
          <w:numId w:val="136"/>
        </w:numPr>
      </w:pPr>
      <w:r>
        <w:t>ЕБМ Гуиделинес, 11.3.2009, њњњ.ебм-гуиделинес.цом.</w:t>
      </w:r>
    </w:p>
    <w:p w:rsidR="006560C1" w:rsidRDefault="00F83212">
      <w:pPr>
        <w:pStyle w:val="update"/>
        <w:numPr>
          <w:ilvl w:val="0"/>
          <w:numId w:val="136"/>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6560C1" w:rsidRDefault="00F83212">
      <w:pPr>
        <w:pStyle w:val="update"/>
        <w:numPr>
          <w:ilvl w:val="0"/>
          <w:numId w:val="136"/>
        </w:numPr>
        <w:rPr>
          <w:rFonts w:ascii="Macedonian Tms" w:hAnsi="Macedonian Tms" w:cs="Macedonian Tms"/>
          <w:lang w:val="it-IT"/>
        </w:rPr>
      </w:pPr>
      <w:r>
        <w:rPr>
          <w:rFonts w:ascii="Macedonian Tms" w:hAnsi="Macedonian Tms" w:cs="Macedonian Tms"/>
          <w:lang w:val="it-IT"/>
        </w:rPr>
        <w:t>Предвидено следно опреснување во 2015 г.</w:t>
      </w:r>
    </w:p>
    <w:p w:rsidR="00A06CEA" w:rsidRPr="00B40605" w:rsidRDefault="00A06CEA" w:rsidP="00A06CEA"/>
    <w:p w:rsidR="000206C8" w:rsidRDefault="000206C8">
      <w:pPr>
        <w:pStyle w:val="referenci"/>
        <w:rPr>
          <w:lang w:val="it-IT"/>
        </w:rPr>
      </w:pPr>
    </w:p>
    <w:p w:rsidR="00AF7019" w:rsidRDefault="00F83212" w:rsidP="00AF7019">
      <w:pPr>
        <w:pStyle w:val="Heading1"/>
        <w:pBdr>
          <w:top w:val="single" w:sz="4" w:space="2" w:color="auto"/>
          <w:left w:val="single" w:sz="4" w:space="4" w:color="auto"/>
          <w:bottom w:val="single" w:sz="4" w:space="1" w:color="auto"/>
          <w:right w:val="single" w:sz="4" w:space="4" w:color="auto"/>
        </w:pBdr>
        <w:shd w:val="clear" w:color="auto" w:fill="E6E6E6"/>
        <w:spacing w:before="480" w:after="480"/>
        <w:jc w:val="center"/>
        <w:rPr>
          <w:lang w:val="it-IT"/>
        </w:rPr>
      </w:pPr>
      <w:r>
        <w:rPr>
          <w:rFonts w:ascii="Macedonian Tms" w:hAnsi="Macedonian Tms"/>
          <w:lang w:val="it-IT"/>
        </w:rPr>
        <w:t>БЕЛОДРОБНА ТРОМБЕМБОЛИЈА (БТ)</w:t>
      </w:r>
    </w:p>
    <w:p w:rsidR="00123EC7" w:rsidRPr="00EB7B25" w:rsidRDefault="00F83212" w:rsidP="00123EC7">
      <w:pPr>
        <w:rPr>
          <w:rFonts w:ascii="Macedonian Tms" w:hAnsi="Macedonian Tms"/>
          <w:noProof/>
          <w:sz w:val="20"/>
          <w:lang w:val="it-IT"/>
        </w:rPr>
      </w:pPr>
      <w:r>
        <w:rPr>
          <w:rFonts w:ascii="Macedonian Tms" w:hAnsi="Macedonian Tms"/>
          <w:noProof/>
          <w:sz w:val="20"/>
          <w:lang w:val="it-IT"/>
        </w:rPr>
        <w:t>МЗД Упатства</w:t>
      </w:r>
    </w:p>
    <w:p w:rsidR="00123EC7" w:rsidRPr="009B4A14" w:rsidRDefault="00F83212" w:rsidP="00123EC7">
      <w:pPr>
        <w:rPr>
          <w:noProof/>
          <w:sz w:val="20"/>
          <w:lang w:val="it-IT"/>
        </w:rPr>
      </w:pPr>
      <w:r>
        <w:rPr>
          <w:noProof/>
          <w:sz w:val="20"/>
          <w:lang w:val="it-IT"/>
        </w:rPr>
        <w:t>06.02.2012</w:t>
      </w:r>
    </w:p>
    <w:p w:rsidR="00123EC7" w:rsidRPr="00123EC7" w:rsidRDefault="00123EC7" w:rsidP="00123EC7">
      <w:pPr>
        <w:spacing w:before="100" w:after="100"/>
        <w:ind w:left="525"/>
        <w:rPr>
          <w:rFonts w:ascii="Makedonski Tajms" w:hAnsi="Makedonski Tajms"/>
          <w:sz w:val="20"/>
          <w:szCs w:val="20"/>
          <w:lang w:val="mk-MK"/>
        </w:rPr>
      </w:pPr>
    </w:p>
    <w:p w:rsidR="00123EC7" w:rsidRPr="00123EC7" w:rsidRDefault="00123EC7" w:rsidP="00123EC7">
      <w:pPr>
        <w:spacing w:before="100" w:after="100"/>
        <w:ind w:left="525"/>
        <w:rPr>
          <w:rFonts w:ascii="Makedonski Tajms" w:hAnsi="Makedonski Tajms"/>
          <w:sz w:val="20"/>
          <w:szCs w:val="20"/>
          <w:lang w:val="mk-MK"/>
        </w:rPr>
      </w:pPr>
    </w:p>
    <w:p w:rsidR="007F5340" w:rsidRPr="008B7204" w:rsidRDefault="00F83212" w:rsidP="009B4A14">
      <w:pPr>
        <w:numPr>
          <w:ilvl w:val="0"/>
          <w:numId w:val="350"/>
        </w:numPr>
        <w:ind w:left="518" w:hanging="518"/>
        <w:rPr>
          <w:rFonts w:ascii="Makedonski Tajms" w:hAnsi="Makedonski Tajms"/>
          <w:sz w:val="20"/>
          <w:szCs w:val="20"/>
          <w:lang w:val="mk-MK"/>
        </w:rPr>
      </w:pPr>
      <w:hyperlink r:id="rId39" w:history="1">
        <w:r>
          <w:rPr>
            <w:rFonts w:ascii="Macedonian Tms" w:hAnsi="Macedonian Tms"/>
            <w:sz w:val="20"/>
            <w:szCs w:val="20"/>
            <w:u w:val="single"/>
            <w:lang w:val="mk-MK"/>
          </w:rPr>
          <w:t>Основни</w:t>
        </w:r>
      </w:hyperlink>
      <w:r>
        <w:rPr>
          <w:rFonts w:ascii="Macedonian Tms" w:hAnsi="Macedonian Tms"/>
          <w:sz w:val="20"/>
          <w:szCs w:val="20"/>
          <w:u w:val="single"/>
          <w:lang w:val="mk-MK"/>
        </w:rPr>
        <w:t xml:space="preserve"> податоци</w:t>
      </w:r>
    </w:p>
    <w:p w:rsidR="007F5340" w:rsidRPr="008B7204" w:rsidRDefault="00F83212" w:rsidP="009B4A14">
      <w:pPr>
        <w:numPr>
          <w:ilvl w:val="0"/>
          <w:numId w:val="350"/>
        </w:numPr>
        <w:ind w:left="518" w:hanging="518"/>
        <w:rPr>
          <w:rFonts w:ascii="Makedonski Tajms" w:hAnsi="Makedonski Tajms"/>
          <w:sz w:val="20"/>
          <w:szCs w:val="20"/>
          <w:lang w:val="mk-MK"/>
        </w:rPr>
      </w:pPr>
      <w:hyperlink r:id="rId40" w:history="1">
        <w:r>
          <w:rPr>
            <w:rFonts w:ascii="Macedonian Tms" w:hAnsi="Macedonian Tms"/>
            <w:sz w:val="20"/>
            <w:szCs w:val="20"/>
            <w:u w:val="single"/>
            <w:lang w:val="mk-MK"/>
          </w:rPr>
          <w:t>Класификација</w:t>
        </w:r>
      </w:hyperlink>
    </w:p>
    <w:p w:rsidR="007F5340" w:rsidRPr="008B7204" w:rsidRDefault="00F83212" w:rsidP="009B4A14">
      <w:pPr>
        <w:numPr>
          <w:ilvl w:val="0"/>
          <w:numId w:val="350"/>
        </w:numPr>
        <w:ind w:left="518" w:hanging="518"/>
        <w:rPr>
          <w:rFonts w:ascii="Makedonski Tajms" w:hAnsi="Makedonski Tajms"/>
          <w:sz w:val="20"/>
          <w:szCs w:val="20"/>
          <w:lang w:val="mk-MK"/>
        </w:rPr>
      </w:pPr>
      <w:hyperlink r:id="rId41" w:history="1">
        <w:r>
          <w:rPr>
            <w:rFonts w:ascii="Macedonian Tms" w:hAnsi="Macedonian Tms"/>
            <w:sz w:val="20"/>
            <w:szCs w:val="20"/>
            <w:u w:val="single"/>
            <w:lang w:val="mk-MK"/>
          </w:rPr>
          <w:t>Фактори на ризик</w:t>
        </w:r>
      </w:hyperlink>
    </w:p>
    <w:p w:rsidR="007F5340" w:rsidRPr="008B7204" w:rsidRDefault="00F83212" w:rsidP="009B4A14">
      <w:pPr>
        <w:numPr>
          <w:ilvl w:val="0"/>
          <w:numId w:val="350"/>
        </w:numPr>
        <w:ind w:left="518" w:hanging="518"/>
        <w:rPr>
          <w:rFonts w:ascii="Makedonski Tajms" w:hAnsi="Makedonski Tajms"/>
          <w:sz w:val="20"/>
          <w:szCs w:val="20"/>
          <w:lang w:val="mk-MK"/>
        </w:rPr>
      </w:pPr>
      <w:hyperlink r:id="rId42" w:history="1">
        <w:r>
          <w:rPr>
            <w:rFonts w:ascii="Macedonian Tms" w:hAnsi="Macedonian Tms"/>
            <w:sz w:val="20"/>
            <w:szCs w:val="20"/>
            <w:u w:val="single"/>
            <w:lang w:val="mk-MK"/>
          </w:rPr>
          <w:t>Знаци и симптоми</w:t>
        </w:r>
      </w:hyperlink>
    </w:p>
    <w:p w:rsidR="007F5340" w:rsidRPr="008B7204" w:rsidRDefault="00F83212" w:rsidP="009B4A14">
      <w:pPr>
        <w:numPr>
          <w:ilvl w:val="0"/>
          <w:numId w:val="350"/>
        </w:numPr>
        <w:ind w:left="518" w:hanging="518"/>
        <w:rPr>
          <w:rFonts w:ascii="Makedonski Tajms" w:hAnsi="Makedonski Tajms"/>
          <w:sz w:val="20"/>
          <w:szCs w:val="20"/>
          <w:lang w:val="mk-MK"/>
        </w:rPr>
      </w:pPr>
      <w:hyperlink r:id="rId43" w:history="1">
        <w:r>
          <w:rPr>
            <w:rFonts w:ascii="Macedonian Tms" w:hAnsi="Macedonian Tms"/>
            <w:sz w:val="20"/>
            <w:szCs w:val="20"/>
            <w:u w:val="single"/>
            <w:lang w:val="mk-MK"/>
          </w:rPr>
          <w:t>Клиницка проценка</w:t>
        </w:r>
      </w:hyperlink>
    </w:p>
    <w:p w:rsidR="007F5340" w:rsidRPr="008B7204" w:rsidRDefault="00F83212" w:rsidP="009B4A14">
      <w:pPr>
        <w:numPr>
          <w:ilvl w:val="0"/>
          <w:numId w:val="350"/>
        </w:numPr>
        <w:ind w:left="518" w:hanging="518"/>
        <w:rPr>
          <w:rFonts w:ascii="Makedonski Tajms" w:hAnsi="Makedonski Tajms"/>
          <w:sz w:val="20"/>
          <w:szCs w:val="20"/>
          <w:lang w:val="mk-MK"/>
        </w:rPr>
      </w:pPr>
      <w:hyperlink r:id="rId44" w:history="1">
        <w:r>
          <w:rPr>
            <w:rFonts w:ascii="Macedonian Tms" w:hAnsi="Macedonian Tms"/>
            <w:sz w:val="20"/>
            <w:szCs w:val="20"/>
            <w:u w:val="single"/>
            <w:lang w:val="mk-MK"/>
          </w:rPr>
          <w:t xml:space="preserve">Стратегии за </w:t>
        </w:r>
        <w:r>
          <w:rPr>
            <w:rFonts w:ascii="Macedonian Tms" w:hAnsi="Macedonian Tms"/>
            <w:sz w:val="20"/>
            <w:szCs w:val="20"/>
            <w:u w:val="single"/>
          </w:rPr>
          <w:t>иследување</w:t>
        </w:r>
        <w:r>
          <w:rPr>
            <w:rFonts w:ascii="Macedonian Tms" w:hAnsi="Macedonian Tms"/>
            <w:sz w:val="20"/>
            <w:szCs w:val="20"/>
            <w:u w:val="single"/>
            <w:lang w:val="mk-MK"/>
          </w:rPr>
          <w:t xml:space="preserve"> и третман при суспектна БТ</w:t>
        </w:r>
      </w:hyperlink>
    </w:p>
    <w:p w:rsidR="007F5340" w:rsidRPr="008B7204" w:rsidRDefault="00F83212" w:rsidP="009B4A14">
      <w:pPr>
        <w:numPr>
          <w:ilvl w:val="0"/>
          <w:numId w:val="350"/>
        </w:numPr>
        <w:ind w:left="518" w:hanging="518"/>
        <w:rPr>
          <w:rFonts w:ascii="Makedonski Tajms" w:hAnsi="Makedonski Tajms"/>
          <w:sz w:val="20"/>
          <w:szCs w:val="20"/>
          <w:lang w:val="mk-MK"/>
        </w:rPr>
      </w:pPr>
      <w:hyperlink r:id="rId45" w:history="1">
        <w:r>
          <w:rPr>
            <w:rFonts w:ascii="Macedonian Tms" w:hAnsi="Macedonian Tms"/>
            <w:sz w:val="20"/>
            <w:szCs w:val="20"/>
            <w:u w:val="single"/>
            <w:lang w:val="mk-MK"/>
          </w:rPr>
          <w:t>Дијагностика на БТ</w:t>
        </w:r>
      </w:hyperlink>
    </w:p>
    <w:p w:rsidR="007F5340" w:rsidRPr="008B7204" w:rsidRDefault="00F83212" w:rsidP="009B4A14">
      <w:pPr>
        <w:numPr>
          <w:ilvl w:val="0"/>
          <w:numId w:val="350"/>
        </w:numPr>
        <w:ind w:left="518" w:hanging="518"/>
        <w:rPr>
          <w:rFonts w:ascii="Makedonski Tajms" w:hAnsi="Makedonski Tajms"/>
          <w:sz w:val="20"/>
          <w:szCs w:val="20"/>
          <w:lang w:val="mk-MK"/>
        </w:rPr>
      </w:pPr>
      <w:hyperlink r:id="rId46" w:history="1">
        <w:r>
          <w:rPr>
            <w:rFonts w:ascii="Macedonian Tms" w:hAnsi="Macedonian Tms"/>
            <w:sz w:val="20"/>
            <w:szCs w:val="20"/>
            <w:u w:val="single"/>
            <w:lang w:val="mk-MK"/>
          </w:rPr>
          <w:t>Третман</w:t>
        </w:r>
      </w:hyperlink>
    </w:p>
    <w:p w:rsidR="007F5340" w:rsidRPr="008B7204" w:rsidRDefault="00F83212" w:rsidP="009B4A14">
      <w:pPr>
        <w:numPr>
          <w:ilvl w:val="0"/>
          <w:numId w:val="350"/>
        </w:numPr>
        <w:ind w:left="518" w:hanging="518"/>
        <w:rPr>
          <w:rFonts w:ascii="Makedonski Tajms" w:hAnsi="Makedonski Tajms"/>
          <w:sz w:val="20"/>
          <w:szCs w:val="20"/>
          <w:lang w:val="mk-MK"/>
        </w:rPr>
      </w:pPr>
      <w:hyperlink r:id="rId47" w:history="1">
        <w:r>
          <w:rPr>
            <w:rFonts w:ascii="Macedonian Tms" w:hAnsi="Macedonian Tms"/>
            <w:sz w:val="20"/>
            <w:szCs w:val="20"/>
            <w:u w:val="single"/>
            <w:lang w:val="mk-MK"/>
          </w:rPr>
          <w:t>Поврзани докази</w:t>
        </w:r>
      </w:hyperlink>
    </w:p>
    <w:p w:rsidR="007F5340" w:rsidRPr="008B7204" w:rsidRDefault="00F83212" w:rsidP="007F5340">
      <w:pPr>
        <w:spacing w:before="480" w:after="480"/>
        <w:jc w:val="center"/>
        <w:outlineLvl w:val="1"/>
        <w:rPr>
          <w:rFonts w:ascii="Makedonski Tajms" w:hAnsi="Makedonski Tajms"/>
          <w:b/>
          <w:bCs/>
          <w:lang w:val="mk-MK"/>
        </w:rPr>
      </w:pPr>
      <w:r>
        <w:rPr>
          <w:rFonts w:ascii="Macedonian Tms" w:hAnsi="Macedonian Tms"/>
          <w:b/>
          <w:bCs/>
          <w:lang w:val="mk-MK"/>
        </w:rPr>
        <w:t>ОСНОВНИ ПОДАТОЦИ</w:t>
      </w:r>
    </w:p>
    <w:p w:rsidR="007F5340" w:rsidRPr="008B7204" w:rsidRDefault="00F83212" w:rsidP="00C703DE">
      <w:pPr>
        <w:numPr>
          <w:ilvl w:val="0"/>
          <w:numId w:val="351"/>
        </w:numPr>
        <w:ind w:left="576"/>
        <w:rPr>
          <w:rFonts w:ascii="Makedonski Tajms" w:hAnsi="Makedonski Tajms"/>
          <w:sz w:val="20"/>
          <w:szCs w:val="20"/>
          <w:lang w:val="mk-MK"/>
        </w:rPr>
      </w:pPr>
      <w:r>
        <w:rPr>
          <w:rFonts w:ascii="Macedonian Tms" w:hAnsi="Macedonian Tms"/>
          <w:sz w:val="20"/>
          <w:szCs w:val="20"/>
          <w:lang w:val="mk-MK"/>
        </w:rPr>
        <w:lastRenderedPageBreak/>
        <w:t>Белодробниот тромбемболизам (БТ) е многу често нарушување на пулмоналната циркулација, често со неспецифични знаци и симптоми.Ако не се дијагностицира и третира веднаш, БТ може да има фатални последици.</w:t>
      </w:r>
    </w:p>
    <w:p w:rsidR="007F5340" w:rsidRPr="008B7204" w:rsidRDefault="00F83212" w:rsidP="00C703DE">
      <w:pPr>
        <w:numPr>
          <w:ilvl w:val="0"/>
          <w:numId w:val="351"/>
        </w:numPr>
        <w:ind w:left="576"/>
        <w:rPr>
          <w:rFonts w:ascii="Makedonski Tajms" w:hAnsi="Makedonski Tajms"/>
          <w:sz w:val="20"/>
          <w:szCs w:val="20"/>
          <w:lang w:val="mk-MK"/>
        </w:rPr>
      </w:pPr>
      <w:r>
        <w:rPr>
          <w:rFonts w:ascii="Macedonian Tms" w:hAnsi="Macedonian Tms"/>
          <w:sz w:val="20"/>
          <w:szCs w:val="20"/>
          <w:lang w:val="mk-MK"/>
        </w:rPr>
        <w:t>Клиничката веројатност за БТ мора да биде земена во предвид при диференцијалната дијагноза на сите пациенти кои имаат болка во градите и отежнато дишенје, особено кај оние со постоечки фактори на ризик.</w:t>
      </w:r>
    </w:p>
    <w:p w:rsidR="007F5340" w:rsidRPr="008B7204" w:rsidRDefault="00F83212" w:rsidP="00C703DE">
      <w:pPr>
        <w:numPr>
          <w:ilvl w:val="0"/>
          <w:numId w:val="351"/>
        </w:numPr>
        <w:ind w:left="576"/>
        <w:rPr>
          <w:rFonts w:ascii="Makedonski Tajms" w:hAnsi="Makedonski Tajms"/>
          <w:sz w:val="20"/>
          <w:szCs w:val="20"/>
          <w:lang w:val="mk-MK"/>
        </w:rPr>
      </w:pPr>
      <w:r>
        <w:rPr>
          <w:rFonts w:ascii="Macedonian Tms" w:hAnsi="Macedonian Tms"/>
          <w:sz w:val="20"/>
          <w:szCs w:val="20"/>
          <w:lang w:val="mk-MK"/>
        </w:rPr>
        <w:t>БТ најчесто потекнува од длабока венска тромбоза (ДВТ) на долните екстремитети.</w:t>
      </w:r>
    </w:p>
    <w:p w:rsidR="007F5340" w:rsidRPr="008B7204" w:rsidRDefault="00F83212" w:rsidP="00C703DE">
      <w:pPr>
        <w:numPr>
          <w:ilvl w:val="0"/>
          <w:numId w:val="351"/>
        </w:numPr>
        <w:ind w:left="576"/>
        <w:rPr>
          <w:rFonts w:ascii="Makedonski Tajms" w:hAnsi="Makedonski Tajms"/>
          <w:sz w:val="20"/>
          <w:szCs w:val="20"/>
          <w:lang w:val="mk-MK"/>
        </w:rPr>
      </w:pPr>
      <w:r>
        <w:rPr>
          <w:rFonts w:ascii="Macedonian Tms" w:hAnsi="Macedonian Tms"/>
          <w:sz w:val="20"/>
          <w:szCs w:val="20"/>
          <w:lang w:val="mk-MK"/>
        </w:rPr>
        <w:t>ДВТ може да биде клинички асимптоматска.</w:t>
      </w:r>
    </w:p>
    <w:p w:rsidR="007F5340" w:rsidRPr="008B7204" w:rsidRDefault="00F83212" w:rsidP="007F5340">
      <w:pPr>
        <w:spacing w:before="480" w:after="480"/>
        <w:jc w:val="center"/>
        <w:outlineLvl w:val="1"/>
        <w:rPr>
          <w:rFonts w:ascii="Makedonski Tajms" w:hAnsi="Makedonski Tajms"/>
          <w:b/>
          <w:bCs/>
          <w:lang w:val="mk-MK"/>
        </w:rPr>
      </w:pPr>
      <w:r>
        <w:rPr>
          <w:rFonts w:ascii="Macedonian Tms" w:hAnsi="Macedonian Tms"/>
          <w:b/>
          <w:bCs/>
          <w:lang w:val="mk-MK"/>
        </w:rPr>
        <w:t>КЛАСИФИКАЦИЈА</w:t>
      </w:r>
    </w:p>
    <w:p w:rsidR="007F5340" w:rsidRPr="008B7204" w:rsidRDefault="00F83212" w:rsidP="00F92830">
      <w:pPr>
        <w:numPr>
          <w:ilvl w:val="0"/>
          <w:numId w:val="353"/>
        </w:numPr>
        <w:rPr>
          <w:rFonts w:ascii="Makedonski Tajms" w:hAnsi="Makedonski Tajms"/>
          <w:sz w:val="20"/>
          <w:szCs w:val="20"/>
          <w:lang w:val="mk-MK"/>
        </w:rPr>
      </w:pPr>
      <w:r>
        <w:rPr>
          <w:rFonts w:ascii="Macedonian Tms" w:hAnsi="Macedonian Tms"/>
          <w:sz w:val="20"/>
          <w:szCs w:val="20"/>
          <w:lang w:val="mk-MK"/>
        </w:rPr>
        <w:t xml:space="preserve">БТ може да се класифицира во три групи(види табела </w:t>
      </w:r>
      <w:hyperlink r:id="rId48" w:history="1">
        <w:r>
          <w:rPr>
            <w:rFonts w:ascii="Macedonian Tms" w:hAnsi="Macedonian Tms"/>
            <w:sz w:val="20"/>
            <w:szCs w:val="20"/>
            <w:u w:val="single"/>
            <w:lang w:val="mk-MK"/>
          </w:rPr>
          <w:t>1</w:t>
        </w:r>
      </w:hyperlink>
      <w:r>
        <w:rPr>
          <w:rFonts w:ascii="Macedonian Tms" w:hAnsi="Macedonian Tms"/>
          <w:sz w:val="20"/>
          <w:szCs w:val="20"/>
          <w:lang w:val="mk-MK"/>
        </w:rPr>
        <w:t xml:space="preserve"> ) во согласност со своите хемодинамски ефекти и придружните ризици за прерана смрт.</w:t>
      </w:r>
    </w:p>
    <w:p w:rsidR="007F5340" w:rsidRPr="008B7204" w:rsidRDefault="00F83212" w:rsidP="00F92830">
      <w:pPr>
        <w:numPr>
          <w:ilvl w:val="2"/>
          <w:numId w:val="354"/>
        </w:numPr>
        <w:rPr>
          <w:rFonts w:ascii="Makedonski Tajms" w:hAnsi="Makedonski Tajms"/>
          <w:sz w:val="20"/>
          <w:szCs w:val="20"/>
          <w:lang w:val="mk-MK"/>
        </w:rPr>
      </w:pPr>
      <w:r>
        <w:rPr>
          <w:rFonts w:ascii="Macedonian Tms" w:hAnsi="Macedonian Tms"/>
          <w:sz w:val="20"/>
          <w:szCs w:val="20"/>
          <w:lang w:val="mk-MK"/>
        </w:rPr>
        <w:t>Масивната БТ предизвикува хемодинамска нестабилност, шок или хипотензија, при која</w:t>
      </w:r>
      <w:r>
        <w:rPr>
          <w:rFonts w:ascii="Makedonski Tajms" w:hAnsi="Makedonski Tajms"/>
          <w:sz w:val="20"/>
          <w:szCs w:val="20"/>
          <w:lang w:val="mk-MK"/>
        </w:rPr>
        <w:t xml:space="preserve"> </w:t>
      </w:r>
      <w:r>
        <w:rPr>
          <w:rFonts w:ascii="Macedonian Tms" w:hAnsi="Macedonian Tms"/>
          <w:sz w:val="20"/>
          <w:szCs w:val="20"/>
          <w:lang w:val="mk-MK"/>
        </w:rPr>
        <w:t>постои висок ризик за смрт.</w:t>
      </w:r>
    </w:p>
    <w:p w:rsidR="007F5340" w:rsidRPr="008B7204" w:rsidRDefault="00F83212" w:rsidP="00F92830">
      <w:pPr>
        <w:numPr>
          <w:ilvl w:val="0"/>
          <w:numId w:val="352"/>
        </w:numPr>
        <w:ind w:left="750"/>
        <w:rPr>
          <w:rFonts w:ascii="Makedonski Tajms" w:hAnsi="Makedonski Tajms"/>
          <w:sz w:val="20"/>
          <w:szCs w:val="20"/>
          <w:lang w:val="mk-MK"/>
        </w:rPr>
      </w:pPr>
      <w:r>
        <w:rPr>
          <w:rFonts w:ascii="Macedonian Tms" w:hAnsi="Macedonian Tms"/>
          <w:sz w:val="20"/>
          <w:szCs w:val="20"/>
          <w:lang w:val="mk-MK"/>
        </w:rPr>
        <w:t xml:space="preserve"> Кај обете субмасивни БТ, со и без миокардно оштетување, постои умерен ризик за смрт.</w:t>
      </w:r>
    </w:p>
    <w:p w:rsidR="007F5340" w:rsidRPr="008B7204" w:rsidRDefault="00F83212" w:rsidP="00F92830">
      <w:pPr>
        <w:numPr>
          <w:ilvl w:val="1"/>
          <w:numId w:val="352"/>
        </w:numPr>
        <w:rPr>
          <w:rFonts w:ascii="Makedonski Tajms" w:hAnsi="Makedonski Tajms"/>
          <w:sz w:val="20"/>
          <w:szCs w:val="20"/>
          <w:lang w:val="mk-MK"/>
        </w:rPr>
      </w:pPr>
      <w:r>
        <w:rPr>
          <w:rFonts w:ascii="Macedonian Tms" w:hAnsi="Macedonian Tms"/>
          <w:sz w:val="20"/>
          <w:szCs w:val="20"/>
          <w:lang w:val="mk-MK"/>
        </w:rPr>
        <w:t>Субмасивната БТ озна</w:t>
      </w:r>
      <w:r w:rsidR="00934EDC">
        <w:rPr>
          <w:sz w:val="20"/>
          <w:szCs w:val="20"/>
          <w:lang w:val="mk-MK"/>
        </w:rPr>
        <w:t>ч</w:t>
      </w:r>
      <w:r>
        <w:rPr>
          <w:rFonts w:ascii="Macedonian Tms" w:hAnsi="Macedonian Tms"/>
          <w:sz w:val="20"/>
          <w:szCs w:val="20"/>
          <w:lang w:val="mk-MK"/>
        </w:rPr>
        <w:t xml:space="preserve">ува состојба каде што не постои хемодинамска нестабилност, но предизвикува десно-срцево оптоварување. Десно-вентрикуларното оптоварување може да се идентификува со снимања (ехокардиографија, КТ), ЕКГ или преку зголемената концентрација на </w:t>
      </w:r>
      <w:r>
        <w:rPr>
          <w:sz w:val="20"/>
          <w:szCs w:val="20"/>
          <w:lang w:val="mk-MK"/>
        </w:rPr>
        <w:t>НТ-про БНП</w:t>
      </w:r>
      <w:r w:rsidR="007F5340" w:rsidRPr="008B7204">
        <w:rPr>
          <w:rStyle w:val="FootnoteReference"/>
          <w:sz w:val="20"/>
          <w:szCs w:val="20"/>
          <w:lang w:val="mk-MK"/>
        </w:rPr>
        <w:footnoteReference w:id="50"/>
      </w:r>
      <w:r>
        <w:rPr>
          <w:sz w:val="20"/>
          <w:szCs w:val="20"/>
          <w:lang w:val="mk-MK"/>
        </w:rPr>
        <w:t>(</w:t>
      </w:r>
      <w:r>
        <w:rPr>
          <w:sz w:val="20"/>
          <w:szCs w:val="20"/>
          <w:shd w:val="clear" w:color="auto" w:fill="FFFFFF"/>
          <w:lang w:val="mk-MK"/>
        </w:rPr>
        <w:t>Н-терминал про б-тѕпе натриуретиц пептиде</w:t>
      </w:r>
      <w:r>
        <w:rPr>
          <w:sz w:val="20"/>
          <w:szCs w:val="20"/>
          <w:lang w:val="mk-MK"/>
        </w:rPr>
        <w:t>).</w:t>
      </w:r>
    </w:p>
    <w:p w:rsidR="007F5340" w:rsidRPr="008B7204" w:rsidRDefault="00F83212" w:rsidP="00F92830">
      <w:pPr>
        <w:numPr>
          <w:ilvl w:val="1"/>
          <w:numId w:val="352"/>
        </w:numPr>
        <w:rPr>
          <w:rFonts w:ascii="Makedonski Tajms" w:hAnsi="Makedonski Tajms"/>
          <w:sz w:val="20"/>
          <w:szCs w:val="20"/>
          <w:lang w:val="mk-MK"/>
        </w:rPr>
      </w:pPr>
      <w:r>
        <w:rPr>
          <w:rFonts w:ascii="Macedonian Tms" w:hAnsi="Macedonian Tms"/>
          <w:sz w:val="20"/>
          <w:szCs w:val="20"/>
          <w:lang w:val="mk-MK"/>
        </w:rPr>
        <w:t>Миокардното оштетување доведува до зголемени тропонински</w:t>
      </w:r>
      <w:r w:rsidR="007F5340" w:rsidRPr="008B7204">
        <w:rPr>
          <w:rStyle w:val="FootnoteReference"/>
          <w:rFonts w:ascii="Makedonski Tajms" w:hAnsi="Makedonski Tajms"/>
          <w:sz w:val="20"/>
          <w:szCs w:val="20"/>
          <w:lang w:val="mk-MK"/>
        </w:rPr>
        <w:footnoteReference w:id="51"/>
      </w:r>
      <w:r>
        <w:rPr>
          <w:rFonts w:ascii="Macedonian Tms" w:hAnsi="Macedonian Tms"/>
          <w:sz w:val="20"/>
          <w:szCs w:val="20"/>
          <w:lang w:val="mk-MK"/>
        </w:rPr>
        <w:t xml:space="preserve"> (или на друг срцев маркер) концентрации (умерен ризик, дури и во отсуство на десно-вентрикуларно оптоварување)</w:t>
      </w:r>
    </w:p>
    <w:p w:rsidR="009B4A14" w:rsidRDefault="009B4A14" w:rsidP="007F5340">
      <w:pPr>
        <w:spacing w:before="100" w:after="100"/>
        <w:ind w:left="2160"/>
        <w:rPr>
          <w:rFonts w:ascii="Macedonian Tms" w:hAnsi="Macedonian Tms"/>
          <w:b/>
          <w:i/>
          <w:sz w:val="20"/>
          <w:szCs w:val="20"/>
        </w:rPr>
      </w:pPr>
    </w:p>
    <w:p w:rsidR="007F5340" w:rsidRDefault="00F83212" w:rsidP="007F5340">
      <w:pPr>
        <w:spacing w:before="100" w:after="100"/>
        <w:ind w:left="2160"/>
        <w:rPr>
          <w:rFonts w:ascii="Macedonian Tms" w:hAnsi="Macedonian Tms"/>
          <w:i/>
          <w:sz w:val="20"/>
          <w:szCs w:val="20"/>
        </w:rPr>
      </w:pPr>
      <w:r>
        <w:rPr>
          <w:rFonts w:ascii="Macedonian Tms" w:hAnsi="Macedonian Tms"/>
          <w:b/>
          <w:i/>
          <w:sz w:val="20"/>
          <w:szCs w:val="20"/>
          <w:lang w:val="mk-MK"/>
        </w:rPr>
        <w:t>Табела 1.(</w:t>
      </w:r>
      <w:r>
        <w:rPr>
          <w:rFonts w:ascii="Macedonian Tms" w:hAnsi="Macedonian Tms"/>
          <w:i/>
          <w:sz w:val="20"/>
          <w:szCs w:val="20"/>
          <w:lang w:val="mk-MK"/>
        </w:rPr>
        <w:t>Класификација на БТ)</w:t>
      </w:r>
    </w:p>
    <w:p w:rsidR="009B4A14" w:rsidRPr="009B4A14" w:rsidRDefault="009B4A14" w:rsidP="007F5340">
      <w:pPr>
        <w:spacing w:before="100" w:after="100"/>
        <w:ind w:left="2160"/>
        <w:rPr>
          <w:rFonts w:ascii="Makedonski Tajms" w:hAnsi="Makedonski Tajms"/>
          <w:i/>
          <w:sz w:val="20"/>
          <w:szCs w:val="20"/>
        </w:rPr>
      </w:pPr>
    </w:p>
    <w:tbl>
      <w:tblPr>
        <w:tblW w:w="870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1708"/>
        <w:gridCol w:w="1709"/>
        <w:gridCol w:w="1659"/>
        <w:gridCol w:w="1817"/>
      </w:tblGrid>
      <w:tr w:rsidR="007F5340" w:rsidRPr="008B7204" w:rsidTr="00934EDC">
        <w:trPr>
          <w:trHeight w:val="694"/>
        </w:trPr>
        <w:tc>
          <w:tcPr>
            <w:tcW w:w="1816" w:type="dxa"/>
          </w:tcPr>
          <w:p w:rsidR="007F5340" w:rsidRPr="008B7204" w:rsidRDefault="00F83212" w:rsidP="007F5340">
            <w:pPr>
              <w:rPr>
                <w:rFonts w:ascii="Makedonski Tajms" w:hAnsi="Makedonski Tajms"/>
                <w:b/>
                <w:lang w:val="mk-MK"/>
              </w:rPr>
            </w:pPr>
            <w:r>
              <w:rPr>
                <w:rFonts w:ascii="Macedonian Tms" w:hAnsi="Macedonian Tms"/>
                <w:b/>
                <w:sz w:val="20"/>
                <w:szCs w:val="20"/>
                <w:lang w:val="mk-MK"/>
              </w:rPr>
              <w:t>Класификација на БТ</w:t>
            </w:r>
          </w:p>
        </w:tc>
        <w:tc>
          <w:tcPr>
            <w:tcW w:w="1708" w:type="dxa"/>
          </w:tcPr>
          <w:p w:rsidR="007F5340" w:rsidRPr="008B7204" w:rsidRDefault="00F83212" w:rsidP="007F5340">
            <w:pPr>
              <w:rPr>
                <w:rFonts w:ascii="Makedonski Tajms" w:hAnsi="Makedonski Tajms"/>
                <w:lang w:val="mk-MK"/>
              </w:rPr>
            </w:pPr>
            <w:r>
              <w:rPr>
                <w:rFonts w:ascii="Macedonian Tms" w:hAnsi="Macedonian Tms"/>
                <w:b/>
                <w:bCs/>
                <w:sz w:val="20"/>
                <w:szCs w:val="20"/>
                <w:lang w:val="mk-MK"/>
              </w:rPr>
              <w:t>Хемодинамика</w:t>
            </w:r>
          </w:p>
        </w:tc>
        <w:tc>
          <w:tcPr>
            <w:tcW w:w="1709" w:type="dxa"/>
          </w:tcPr>
          <w:p w:rsidR="007F5340" w:rsidRPr="008B7204" w:rsidRDefault="00F83212" w:rsidP="007F5340">
            <w:pPr>
              <w:rPr>
                <w:rFonts w:ascii="Makedonski Tajms" w:hAnsi="Makedonski Tajms"/>
                <w:lang w:val="mk-MK"/>
              </w:rPr>
            </w:pPr>
            <w:r>
              <w:rPr>
                <w:rFonts w:ascii="Macedonian Tms" w:hAnsi="Macedonian Tms"/>
                <w:b/>
                <w:bCs/>
                <w:sz w:val="20"/>
                <w:szCs w:val="20"/>
                <w:lang w:val="mk-MK"/>
              </w:rPr>
              <w:t>Десно-вентрикуларно оптоварување</w:t>
            </w:r>
          </w:p>
        </w:tc>
        <w:tc>
          <w:tcPr>
            <w:tcW w:w="1659" w:type="dxa"/>
          </w:tcPr>
          <w:p w:rsidR="007F5340" w:rsidRPr="008B7204" w:rsidRDefault="00F83212" w:rsidP="007F5340">
            <w:pPr>
              <w:rPr>
                <w:rFonts w:ascii="Makedonski Tajms" w:hAnsi="Makedonski Tajms"/>
                <w:lang w:val="mk-MK"/>
              </w:rPr>
            </w:pPr>
            <w:r>
              <w:rPr>
                <w:rFonts w:ascii="Macedonian Tms" w:hAnsi="Macedonian Tms"/>
                <w:b/>
                <w:bCs/>
                <w:sz w:val="20"/>
                <w:szCs w:val="20"/>
                <w:lang w:val="mk-MK"/>
              </w:rPr>
              <w:t>Ризикот од прерана смрт</w:t>
            </w:r>
          </w:p>
        </w:tc>
        <w:tc>
          <w:tcPr>
            <w:tcW w:w="1817" w:type="dxa"/>
          </w:tcPr>
          <w:p w:rsidR="007F5340" w:rsidRPr="008B7204" w:rsidRDefault="00F83212" w:rsidP="007F5340">
            <w:pPr>
              <w:rPr>
                <w:rFonts w:ascii="Makedonski Tajms" w:hAnsi="Makedonski Tajms"/>
                <w:lang w:val="mk-MK"/>
              </w:rPr>
            </w:pPr>
            <w:r>
              <w:rPr>
                <w:rFonts w:ascii="Macedonian Tms" w:hAnsi="Macedonian Tms"/>
                <w:b/>
                <w:bCs/>
                <w:sz w:val="20"/>
                <w:szCs w:val="20"/>
                <w:lang w:val="mk-MK"/>
              </w:rPr>
              <w:t>Третман</w:t>
            </w:r>
          </w:p>
        </w:tc>
      </w:tr>
      <w:tr w:rsidR="007F5340" w:rsidRPr="008B7204" w:rsidTr="00934EDC">
        <w:trPr>
          <w:trHeight w:val="694"/>
        </w:trPr>
        <w:tc>
          <w:tcPr>
            <w:tcW w:w="1816" w:type="dxa"/>
          </w:tcPr>
          <w:p w:rsidR="007F5340" w:rsidRPr="008B7204" w:rsidRDefault="00F83212" w:rsidP="007F5340">
            <w:pPr>
              <w:rPr>
                <w:rFonts w:ascii="Makedonski Tajms" w:hAnsi="Makedonski Tajms"/>
                <w:lang w:val="mk-MK"/>
              </w:rPr>
            </w:pPr>
            <w:r>
              <w:rPr>
                <w:rFonts w:ascii="Macedonian Tms" w:hAnsi="Macedonian Tms"/>
                <w:i/>
                <w:sz w:val="20"/>
                <w:szCs w:val="20"/>
                <w:lang w:val="mk-MK"/>
              </w:rPr>
              <w:t>Масивна</w:t>
            </w:r>
            <w:r>
              <w:rPr>
                <w:rFonts w:ascii="Macedonian Tms" w:hAnsi="Macedonian Tms"/>
                <w:sz w:val="20"/>
                <w:szCs w:val="20"/>
                <w:lang w:val="mk-MK"/>
              </w:rPr>
              <w:t xml:space="preserve"> (висок ризик)</w:t>
            </w:r>
          </w:p>
        </w:tc>
        <w:tc>
          <w:tcPr>
            <w:tcW w:w="1708"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Нестабилна</w:t>
            </w:r>
          </w:p>
        </w:tc>
        <w:tc>
          <w:tcPr>
            <w:tcW w:w="1709"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Да</w:t>
            </w:r>
          </w:p>
        </w:tc>
        <w:tc>
          <w:tcPr>
            <w:tcW w:w="1659"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&gt;15%</w:t>
            </w:r>
          </w:p>
        </w:tc>
        <w:tc>
          <w:tcPr>
            <w:tcW w:w="1817"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Тромболитична терапија</w:t>
            </w:r>
          </w:p>
        </w:tc>
      </w:tr>
      <w:tr w:rsidR="007F5340" w:rsidRPr="00EB7B25" w:rsidTr="00934EDC">
        <w:trPr>
          <w:trHeight w:val="735"/>
        </w:trPr>
        <w:tc>
          <w:tcPr>
            <w:tcW w:w="1816" w:type="dxa"/>
          </w:tcPr>
          <w:p w:rsidR="007F5340" w:rsidRPr="008B7204" w:rsidRDefault="00F83212" w:rsidP="007F5340">
            <w:pPr>
              <w:rPr>
                <w:rFonts w:ascii="Makedonski Tajms" w:hAnsi="Makedonski Tajms"/>
                <w:lang w:val="mk-MK"/>
              </w:rPr>
            </w:pPr>
            <w:r>
              <w:rPr>
                <w:rFonts w:ascii="Macedonian Tms" w:hAnsi="Macedonian Tms"/>
                <w:i/>
                <w:sz w:val="20"/>
                <w:szCs w:val="20"/>
                <w:lang w:val="mk-MK"/>
              </w:rPr>
              <w:t>Субмасивна</w:t>
            </w:r>
            <w:r>
              <w:rPr>
                <w:rFonts w:ascii="Macedonian Tms" w:hAnsi="Macedonian Tms"/>
                <w:sz w:val="20"/>
                <w:szCs w:val="20"/>
                <w:lang w:val="mk-MK"/>
              </w:rPr>
              <w:t xml:space="preserve"> (умерен ризик)</w:t>
            </w:r>
          </w:p>
        </w:tc>
        <w:tc>
          <w:tcPr>
            <w:tcW w:w="1708"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Стабилна</w:t>
            </w:r>
          </w:p>
        </w:tc>
        <w:tc>
          <w:tcPr>
            <w:tcW w:w="1709"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Да (или знаци за миокардно остетување)</w:t>
            </w:r>
          </w:p>
        </w:tc>
        <w:tc>
          <w:tcPr>
            <w:tcW w:w="1659"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3-15%</w:t>
            </w:r>
          </w:p>
        </w:tc>
        <w:tc>
          <w:tcPr>
            <w:tcW w:w="1817"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Хоспитализација, обично ниско-молекуларен хепарин (НМХ)</w:t>
            </w:r>
          </w:p>
        </w:tc>
      </w:tr>
      <w:tr w:rsidR="007F5340" w:rsidRPr="008B7204" w:rsidTr="00934EDC">
        <w:trPr>
          <w:trHeight w:val="1250"/>
        </w:trPr>
        <w:tc>
          <w:tcPr>
            <w:tcW w:w="1816" w:type="dxa"/>
          </w:tcPr>
          <w:p w:rsidR="007F5340" w:rsidRPr="008B7204" w:rsidRDefault="00F83212" w:rsidP="007F5340">
            <w:pPr>
              <w:spacing w:line="255" w:lineRule="atLeast"/>
              <w:rPr>
                <w:rFonts w:ascii="Makedonski Tajms" w:hAnsi="Makedonski Tajms"/>
                <w:sz w:val="20"/>
                <w:szCs w:val="20"/>
                <w:lang w:val="mk-MK"/>
              </w:rPr>
            </w:pPr>
            <w:r>
              <w:rPr>
                <w:rFonts w:ascii="Macedonian Tms" w:hAnsi="Macedonian Tms"/>
                <w:i/>
                <w:sz w:val="20"/>
                <w:szCs w:val="20"/>
                <w:lang w:val="mk-MK"/>
              </w:rPr>
              <w:t>Без десно-вентрикуларно оптоварување</w:t>
            </w:r>
            <w:r>
              <w:rPr>
                <w:rFonts w:ascii="Macedonian Tms" w:hAnsi="Macedonian Tms"/>
                <w:sz w:val="20"/>
                <w:szCs w:val="20"/>
                <w:lang w:val="mk-MK"/>
              </w:rPr>
              <w:t xml:space="preserve"> (низок ризик)</w:t>
            </w:r>
          </w:p>
          <w:p w:rsidR="007F5340" w:rsidRPr="008B7204" w:rsidRDefault="007F5340" w:rsidP="007F5340">
            <w:pPr>
              <w:rPr>
                <w:rFonts w:ascii="Makedonski Tajms" w:hAnsi="Makedonski Tajms"/>
                <w:lang w:val="mk-MK"/>
              </w:rPr>
            </w:pPr>
          </w:p>
        </w:tc>
        <w:tc>
          <w:tcPr>
            <w:tcW w:w="1708"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Стабилна</w:t>
            </w:r>
          </w:p>
        </w:tc>
        <w:tc>
          <w:tcPr>
            <w:tcW w:w="1709"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Не</w:t>
            </w:r>
          </w:p>
        </w:tc>
        <w:tc>
          <w:tcPr>
            <w:tcW w:w="1659"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&lt;1%</w:t>
            </w:r>
          </w:p>
        </w:tc>
        <w:tc>
          <w:tcPr>
            <w:tcW w:w="1817" w:type="dxa"/>
          </w:tcPr>
          <w:p w:rsidR="007F5340" w:rsidRPr="008B7204" w:rsidRDefault="00F83212" w:rsidP="007F5340">
            <w:pPr>
              <w:rPr>
                <w:rFonts w:ascii="Makedonski Tajms" w:hAnsi="Makedonski Tajms"/>
                <w:lang w:val="mk-MK"/>
              </w:rPr>
            </w:pPr>
            <w:r>
              <w:rPr>
                <w:rFonts w:ascii="Macedonian Tms" w:hAnsi="Macedonian Tms"/>
                <w:sz w:val="20"/>
                <w:szCs w:val="20"/>
                <w:lang w:val="mk-MK"/>
              </w:rPr>
              <w:t>Амбулантски третман или рано болничко отпуштање</w:t>
            </w:r>
          </w:p>
        </w:tc>
      </w:tr>
    </w:tbl>
    <w:p w:rsidR="007F5340" w:rsidRPr="008B7204" w:rsidRDefault="00F83212" w:rsidP="007F5340">
      <w:pPr>
        <w:spacing w:before="480" w:after="480"/>
        <w:jc w:val="center"/>
        <w:outlineLvl w:val="1"/>
        <w:rPr>
          <w:rFonts w:ascii="Macedonian Tms" w:hAnsi="Macedonian Tms" w:cs="Macedonian Tms"/>
          <w:b/>
          <w:bCs/>
          <w:lang w:val="mk-MK"/>
        </w:rPr>
      </w:pPr>
      <w:r>
        <w:rPr>
          <w:rFonts w:ascii="Macedonian Tms" w:hAnsi="Macedonian Tms"/>
          <w:b/>
          <w:bCs/>
          <w:lang w:val="mk-MK"/>
        </w:rPr>
        <w:t>РИЗИК ФАКТОРИ</w:t>
      </w:r>
    </w:p>
    <w:p w:rsidR="007F5340" w:rsidRPr="008B7204" w:rsidRDefault="00F83212" w:rsidP="007F5340">
      <w:pPr>
        <w:pStyle w:val="Style1"/>
        <w:rPr>
          <w:lang w:val="mk-MK"/>
        </w:rPr>
      </w:pPr>
      <w:r>
        <w:rPr>
          <w:lang w:val="mk-MK"/>
        </w:rPr>
        <w:t>Еден или повеќе предиспонирачки фактори се наоѓаат кај 80-90% од пациентите со БТ. Присуството на овие предиспонирачки фактори му помагаат на клиничарот во дефинирањето на точната  дијагноза. Ризик факторите можат исто така да бидат водич во одлучувањето во случај другите тестови да се контрадикторни или тешки за интерпретација. БТ се појавува ретко без предиспонирачки фактори:</w:t>
      </w:r>
    </w:p>
    <w:p w:rsidR="007F5340" w:rsidRPr="008B7204" w:rsidRDefault="00F83212" w:rsidP="007F5340">
      <w:pPr>
        <w:pStyle w:val="Style2"/>
        <w:numPr>
          <w:ilvl w:val="1"/>
          <w:numId w:val="265"/>
        </w:numPr>
        <w:rPr>
          <w:lang w:val="mk-MK"/>
        </w:rPr>
      </w:pPr>
      <w:r>
        <w:rPr>
          <w:lang w:val="mk-MK"/>
        </w:rPr>
        <w:t>Имобилизација од различни причини: хирургија, тешки срцеви заболувања, други тешки  заболувања</w:t>
      </w:r>
    </w:p>
    <w:p w:rsidR="007F5340" w:rsidRPr="008B7204" w:rsidRDefault="00F83212" w:rsidP="007F5340">
      <w:pPr>
        <w:pStyle w:val="Style2"/>
        <w:numPr>
          <w:ilvl w:val="1"/>
          <w:numId w:val="265"/>
        </w:numPr>
        <w:rPr>
          <w:lang w:val="mk-MK"/>
        </w:rPr>
      </w:pPr>
      <w:r>
        <w:rPr>
          <w:lang w:val="mk-MK"/>
        </w:rPr>
        <w:lastRenderedPageBreak/>
        <w:t>Пелвична и абдоминална операција. Опер</w:t>
      </w:r>
      <w:r w:rsidR="00F25DE7">
        <w:rPr>
          <w:rFonts w:ascii="Times New Roman" w:hAnsi="Times New Roman" w:cs="Times New Roman"/>
          <w:lang w:val="mk-MK"/>
        </w:rPr>
        <w:t>а</w:t>
      </w:r>
      <w:r>
        <w:rPr>
          <w:lang w:val="mk-MK"/>
        </w:rPr>
        <w:t>ција на колк и колено. Дебелината и староста го зголемуваат ризикот. Профилакса е често потребна.</w:t>
      </w:r>
    </w:p>
    <w:p w:rsidR="007F5340" w:rsidRPr="008B7204" w:rsidRDefault="00F83212" w:rsidP="007F5340">
      <w:pPr>
        <w:pStyle w:val="Style2"/>
        <w:numPr>
          <w:ilvl w:val="1"/>
          <w:numId w:val="265"/>
        </w:numPr>
        <w:rPr>
          <w:lang w:val="mk-MK"/>
        </w:rPr>
      </w:pPr>
      <w:r>
        <w:rPr>
          <w:lang w:val="mk-MK"/>
        </w:rPr>
        <w:t>Миокарден инфаркт,  срцева слабост</w:t>
      </w:r>
    </w:p>
    <w:p w:rsidR="007F5340" w:rsidRPr="008B7204" w:rsidRDefault="00F83212" w:rsidP="007F5340">
      <w:pPr>
        <w:pStyle w:val="Style2"/>
        <w:numPr>
          <w:ilvl w:val="1"/>
          <w:numId w:val="265"/>
        </w:numPr>
        <w:rPr>
          <w:lang w:val="mk-MK"/>
        </w:rPr>
      </w:pPr>
      <w:r>
        <w:rPr>
          <w:lang w:val="mk-MK"/>
        </w:rPr>
        <w:t>Малигни заболувања: посебно пелвични и абдоминални неоплазми мегутоа и други кога метастазираат.</w:t>
      </w:r>
    </w:p>
    <w:p w:rsidR="007F5340" w:rsidRPr="008B7204" w:rsidRDefault="00F83212" w:rsidP="007F5340">
      <w:pPr>
        <w:pStyle w:val="Style2"/>
        <w:numPr>
          <w:ilvl w:val="1"/>
          <w:numId w:val="265"/>
        </w:numPr>
        <w:rPr>
          <w:lang w:val="mk-MK"/>
        </w:rPr>
      </w:pPr>
      <w:r>
        <w:rPr>
          <w:lang w:val="mk-MK"/>
        </w:rPr>
        <w:t>Бременост, ран пуерпериум и оперативно донесување.</w:t>
      </w:r>
    </w:p>
    <w:p w:rsidR="007F5340" w:rsidRPr="008B7204" w:rsidRDefault="00F83212" w:rsidP="007F5340">
      <w:pPr>
        <w:pStyle w:val="Style2"/>
        <w:numPr>
          <w:ilvl w:val="1"/>
          <w:numId w:val="265"/>
        </w:numPr>
        <w:rPr>
          <w:lang w:val="mk-MK"/>
        </w:rPr>
      </w:pPr>
      <w:r>
        <w:rPr>
          <w:lang w:val="mk-MK"/>
        </w:rPr>
        <w:t>Болести на долните ектремитети: фрактури, варикозни вени, парализи. Дури и комнпресивни завои околу коленото може да предизвика дистална ДВТ.</w:t>
      </w:r>
    </w:p>
    <w:p w:rsidR="007F5340" w:rsidRPr="008B7204" w:rsidRDefault="00F83212" w:rsidP="007F5340">
      <w:pPr>
        <w:pStyle w:val="Style2"/>
        <w:numPr>
          <w:ilvl w:val="1"/>
          <w:numId w:val="265"/>
        </w:numPr>
        <w:rPr>
          <w:lang w:val="mk-MK"/>
        </w:rPr>
      </w:pPr>
      <w:r>
        <w:rPr>
          <w:lang w:val="mk-MK"/>
        </w:rPr>
        <w:t>Претходна ДВТ И БТ.</w:t>
      </w:r>
    </w:p>
    <w:p w:rsidR="007F5340" w:rsidRPr="008B7204" w:rsidRDefault="00F83212" w:rsidP="007F5340">
      <w:pPr>
        <w:pStyle w:val="Style2"/>
        <w:numPr>
          <w:ilvl w:val="1"/>
          <w:numId w:val="265"/>
        </w:numPr>
        <w:rPr>
          <w:lang w:val="mk-MK"/>
        </w:rPr>
      </w:pPr>
      <w:r>
        <w:rPr>
          <w:lang w:val="mk-MK"/>
        </w:rPr>
        <w:t>Тромбофилија</w:t>
      </w:r>
    </w:p>
    <w:p w:rsidR="007F5340" w:rsidRPr="008B7204" w:rsidRDefault="00F83212" w:rsidP="007F5340">
      <w:pPr>
        <w:pStyle w:val="Style1"/>
        <w:rPr>
          <w:lang w:val="mk-MK"/>
        </w:rPr>
      </w:pPr>
      <w:r>
        <w:rPr>
          <w:lang w:val="mk-MK"/>
        </w:rPr>
        <w:t>Минорните  ризик фактори  вклучуваат:</w:t>
      </w:r>
    </w:p>
    <w:p w:rsidR="007F5340" w:rsidRPr="008B7204" w:rsidRDefault="00F83212" w:rsidP="007F5340">
      <w:pPr>
        <w:pStyle w:val="Style2"/>
        <w:numPr>
          <w:ilvl w:val="1"/>
          <w:numId w:val="265"/>
        </w:numPr>
        <w:rPr>
          <w:lang w:val="mk-MK"/>
        </w:rPr>
      </w:pPr>
      <w:r>
        <w:rPr>
          <w:lang w:val="mk-MK"/>
        </w:rPr>
        <w:t>Орални контрацептиви кај здрави жени под 40 год. се покажани како помалку ризични отколку се мислело. Тромбофилијата лесно го зголемува ризикот мегутоа не во граници кои бараат систематски скрининг</w:t>
      </w:r>
    </w:p>
    <w:p w:rsidR="007F5340" w:rsidRPr="008B7204" w:rsidRDefault="00F83212" w:rsidP="007F5340">
      <w:pPr>
        <w:pStyle w:val="Style2"/>
        <w:numPr>
          <w:ilvl w:val="1"/>
          <w:numId w:val="265"/>
        </w:numPr>
        <w:rPr>
          <w:lang w:val="mk-MK"/>
        </w:rPr>
      </w:pPr>
      <w:r>
        <w:rPr>
          <w:lang w:val="mk-MK"/>
        </w:rPr>
        <w:t>Хормонска заместителна терапија кај здрава жена.</w:t>
      </w:r>
    </w:p>
    <w:p w:rsidR="007F5340" w:rsidRPr="008B7204" w:rsidRDefault="00F83212" w:rsidP="007F5340">
      <w:pPr>
        <w:spacing w:before="480" w:after="480"/>
        <w:jc w:val="center"/>
        <w:rPr>
          <w:rFonts w:ascii="Macedonian Tms" w:hAnsi="Macedonian Tms" w:cs="Macedonian Tms"/>
          <w:b/>
          <w:bCs/>
          <w:lang w:val="mk-MK"/>
        </w:rPr>
      </w:pPr>
      <w:r>
        <w:rPr>
          <w:rFonts w:ascii="Macedonian Tms" w:hAnsi="Macedonian Tms"/>
          <w:sz w:val="20"/>
          <w:szCs w:val="20"/>
          <w:lang w:val="mk-MK"/>
        </w:rPr>
        <w:t>.</w:t>
      </w:r>
      <w:r>
        <w:rPr>
          <w:rFonts w:ascii="Macedonian Tms" w:hAnsi="Macedonian Tms"/>
          <w:b/>
          <w:bCs/>
          <w:lang w:val="mk-MK"/>
        </w:rPr>
        <w:t>СИМПТОМИ И ЗНАЦИ</w:t>
      </w:r>
    </w:p>
    <w:p w:rsidR="007F5340" w:rsidRPr="008B7204" w:rsidRDefault="00F83212" w:rsidP="007F5340">
      <w:pPr>
        <w:pStyle w:val="ListParagraph"/>
        <w:numPr>
          <w:ilvl w:val="0"/>
          <w:numId w:val="355"/>
        </w:numPr>
        <w:spacing w:before="100" w:after="100"/>
        <w:ind w:left="357"/>
        <w:rPr>
          <w:rFonts w:ascii="Macedonian Tms" w:hAnsi="Macedonian Tms" w:cs="Macedonian Tms"/>
          <w:sz w:val="20"/>
          <w:szCs w:val="20"/>
          <w:lang w:val="mk-MK"/>
        </w:rPr>
      </w:pPr>
      <w:r>
        <w:rPr>
          <w:rFonts w:ascii="Macedonian Tms" w:hAnsi="Macedonian Tms"/>
          <w:sz w:val="20"/>
          <w:szCs w:val="20"/>
          <w:lang w:val="mk-MK"/>
        </w:rPr>
        <w:t>Зависат од големината и локацијата на емболусот</w:t>
      </w:r>
    </w:p>
    <w:p w:rsidR="007F5340" w:rsidRPr="008B7204" w:rsidRDefault="00F83212" w:rsidP="007F5340">
      <w:pPr>
        <w:pStyle w:val="ListParagraph"/>
        <w:numPr>
          <w:ilvl w:val="0"/>
          <w:numId w:val="355"/>
        </w:numPr>
        <w:ind w:left="357"/>
        <w:rPr>
          <w:rFonts w:ascii="Macedonian Tms" w:hAnsi="Macedonian Tms" w:cs="Macedonian Tms"/>
          <w:sz w:val="20"/>
          <w:szCs w:val="20"/>
          <w:lang w:val="mk-MK"/>
        </w:rPr>
      </w:pPr>
      <w:r>
        <w:rPr>
          <w:rFonts w:ascii="Macedonian Tms" w:hAnsi="Macedonian Tms"/>
          <w:sz w:val="20"/>
          <w:szCs w:val="20"/>
          <w:lang w:val="mk-MK"/>
        </w:rPr>
        <w:t>Најчести симптоми се</w:t>
      </w:r>
    </w:p>
    <w:p w:rsidR="007F5340" w:rsidRPr="008B7204" w:rsidRDefault="00F83212" w:rsidP="007F5340">
      <w:pPr>
        <w:numPr>
          <w:ilvl w:val="1"/>
          <w:numId w:val="356"/>
        </w:numPr>
        <w:ind w:left="714"/>
        <w:rPr>
          <w:rFonts w:ascii="Makedonski Tajms" w:hAnsi="Makedonski Tajms"/>
          <w:sz w:val="20"/>
          <w:szCs w:val="20"/>
          <w:lang w:val="mk-MK"/>
        </w:rPr>
      </w:pPr>
      <w:r>
        <w:rPr>
          <w:rFonts w:ascii="Macedonian Tms" w:hAnsi="Macedonian Tms"/>
          <w:sz w:val="20"/>
          <w:szCs w:val="20"/>
          <w:lang w:val="mk-MK"/>
        </w:rPr>
        <w:t>диспнеа</w:t>
      </w:r>
    </w:p>
    <w:p w:rsidR="007F5340" w:rsidRPr="008B7204" w:rsidRDefault="00F83212" w:rsidP="007F5340">
      <w:pPr>
        <w:numPr>
          <w:ilvl w:val="1"/>
          <w:numId w:val="356"/>
        </w:numPr>
        <w:ind w:left="714"/>
        <w:rPr>
          <w:rFonts w:ascii="Macedonian Tms" w:hAnsi="Macedonian Tms" w:cs="Macedonian Tms"/>
          <w:sz w:val="20"/>
          <w:szCs w:val="20"/>
          <w:lang w:val="mk-MK"/>
        </w:rPr>
      </w:pPr>
      <w:r>
        <w:rPr>
          <w:rFonts w:ascii="Macedonian Tms" w:hAnsi="Macedonian Tms"/>
          <w:sz w:val="20"/>
          <w:szCs w:val="20"/>
          <w:lang w:val="mk-MK"/>
        </w:rPr>
        <w:t>болка во градите</w:t>
      </w:r>
    </w:p>
    <w:p w:rsidR="007F5340" w:rsidRPr="008B7204" w:rsidRDefault="00F83212" w:rsidP="007F5340">
      <w:pPr>
        <w:numPr>
          <w:ilvl w:val="1"/>
          <w:numId w:val="356"/>
        </w:numPr>
        <w:ind w:left="714"/>
        <w:rPr>
          <w:rFonts w:ascii="Macedonian Tms" w:hAnsi="Macedonian Tms" w:cs="Macedonian Tms"/>
          <w:sz w:val="20"/>
          <w:szCs w:val="20"/>
          <w:lang w:val="mk-MK"/>
        </w:rPr>
      </w:pPr>
      <w:r>
        <w:rPr>
          <w:rFonts w:ascii="Macedonian Tms" w:hAnsi="Macedonian Tms"/>
          <w:sz w:val="20"/>
          <w:szCs w:val="20"/>
          <w:lang w:val="mk-MK"/>
        </w:rPr>
        <w:t>ка</w:t>
      </w:r>
      <w:r>
        <w:rPr>
          <w:rFonts w:ascii="Macedonian Tms" w:hAnsi="Macedonian Tms"/>
          <w:sz w:val="20"/>
          <w:szCs w:val="20"/>
        </w:rPr>
        <w:t>ш</w:t>
      </w:r>
      <w:r>
        <w:rPr>
          <w:rFonts w:ascii="Macedonian Tms" w:hAnsi="Macedonian Tms"/>
          <w:sz w:val="20"/>
          <w:szCs w:val="20"/>
          <w:lang w:val="mk-MK"/>
        </w:rPr>
        <w:t>лица, хемоптизии</w:t>
      </w:r>
    </w:p>
    <w:p w:rsidR="007F5340" w:rsidRPr="008B7204" w:rsidRDefault="00F83212" w:rsidP="007F5340">
      <w:pPr>
        <w:numPr>
          <w:ilvl w:val="1"/>
          <w:numId w:val="356"/>
        </w:numPr>
        <w:ind w:left="714"/>
        <w:rPr>
          <w:rFonts w:ascii="Makedonski Tajms" w:hAnsi="Makedonski Tajms"/>
          <w:sz w:val="20"/>
          <w:szCs w:val="20"/>
          <w:lang w:val="mk-MK"/>
        </w:rPr>
      </w:pPr>
      <w:r>
        <w:rPr>
          <w:rFonts w:ascii="Macedonian Tms" w:hAnsi="Macedonian Tms"/>
          <w:sz w:val="20"/>
          <w:szCs w:val="20"/>
          <w:lang w:val="mk-MK"/>
        </w:rPr>
        <w:t>колапс.</w:t>
      </w:r>
    </w:p>
    <w:p w:rsidR="007F5340" w:rsidRPr="008B7204" w:rsidRDefault="00F83212" w:rsidP="007F5340">
      <w:pPr>
        <w:pStyle w:val="ListParagraph"/>
        <w:numPr>
          <w:ilvl w:val="0"/>
          <w:numId w:val="356"/>
        </w:numPr>
        <w:ind w:left="357"/>
        <w:rPr>
          <w:rFonts w:ascii="Makedonski Tajms" w:hAnsi="Makedonski Tajms"/>
          <w:sz w:val="20"/>
          <w:szCs w:val="20"/>
          <w:lang w:val="mk-MK"/>
        </w:rPr>
      </w:pPr>
      <w:r>
        <w:rPr>
          <w:rFonts w:ascii="Macedonian Tms" w:hAnsi="Macedonian Tms"/>
          <w:sz w:val="20"/>
          <w:szCs w:val="20"/>
          <w:lang w:val="mk-MK"/>
        </w:rPr>
        <w:t>Знаци за масовно БТ се:</w:t>
      </w:r>
    </w:p>
    <w:p w:rsidR="007F5340" w:rsidRPr="008B7204" w:rsidRDefault="00F83212" w:rsidP="007F5340">
      <w:pPr>
        <w:pStyle w:val="ListParagraph"/>
        <w:numPr>
          <w:ilvl w:val="1"/>
          <w:numId w:val="356"/>
        </w:numPr>
        <w:ind w:left="714"/>
        <w:rPr>
          <w:rFonts w:ascii="Macedonian Tms" w:hAnsi="Macedonian Tms" w:cs="Macedonian Tms"/>
          <w:sz w:val="20"/>
          <w:szCs w:val="20"/>
          <w:lang w:val="mk-MK"/>
        </w:rPr>
      </w:pPr>
      <w:r>
        <w:rPr>
          <w:rFonts w:ascii="Macedonian Tms" w:hAnsi="Macedonian Tms"/>
          <w:sz w:val="20"/>
          <w:szCs w:val="20"/>
          <w:lang w:val="mk-MK"/>
        </w:rPr>
        <w:t>тахипнеа</w:t>
      </w:r>
    </w:p>
    <w:p w:rsidR="007F5340" w:rsidRPr="008B7204" w:rsidRDefault="00F83212" w:rsidP="007F5340">
      <w:pPr>
        <w:pStyle w:val="ListParagraph"/>
        <w:numPr>
          <w:ilvl w:val="1"/>
          <w:numId w:val="356"/>
        </w:numPr>
        <w:spacing w:before="100" w:after="100"/>
        <w:ind w:left="714"/>
        <w:rPr>
          <w:rFonts w:ascii="Macedonian Tms" w:hAnsi="Macedonian Tms" w:cs="Macedonian Tms"/>
          <w:sz w:val="20"/>
          <w:szCs w:val="20"/>
          <w:lang w:val="mk-MK"/>
        </w:rPr>
      </w:pPr>
      <w:r>
        <w:rPr>
          <w:rFonts w:ascii="Macedonian Tms" w:hAnsi="Macedonian Tms"/>
          <w:sz w:val="20"/>
          <w:szCs w:val="20"/>
          <w:lang w:val="mk-MK"/>
        </w:rPr>
        <w:t>хипотензија, синкопа</w:t>
      </w:r>
    </w:p>
    <w:p w:rsidR="007F5340" w:rsidRPr="008B7204" w:rsidRDefault="00F83212" w:rsidP="007F5340">
      <w:pPr>
        <w:pStyle w:val="ListParagraph"/>
        <w:numPr>
          <w:ilvl w:val="1"/>
          <w:numId w:val="356"/>
        </w:numPr>
        <w:spacing w:before="100" w:after="100"/>
        <w:ind w:left="714"/>
        <w:rPr>
          <w:rFonts w:ascii="Macedonian Tms" w:hAnsi="Macedonian Tms" w:cs="Macedonian Tms"/>
          <w:sz w:val="20"/>
          <w:szCs w:val="20"/>
          <w:lang w:val="mk-MK"/>
        </w:rPr>
      </w:pPr>
      <w:r>
        <w:rPr>
          <w:rFonts w:ascii="Macedonian Tms" w:hAnsi="Macedonian Tms"/>
          <w:sz w:val="20"/>
          <w:szCs w:val="20"/>
          <w:lang w:val="mk-MK"/>
        </w:rPr>
        <w:t>тахикардија</w:t>
      </w:r>
    </w:p>
    <w:p w:rsidR="007F5340" w:rsidRPr="008B7204" w:rsidRDefault="00F83212" w:rsidP="007F5340">
      <w:pPr>
        <w:pStyle w:val="ListParagraph"/>
        <w:numPr>
          <w:ilvl w:val="1"/>
          <w:numId w:val="356"/>
        </w:numPr>
        <w:spacing w:before="100" w:after="100"/>
        <w:ind w:left="714"/>
        <w:rPr>
          <w:rFonts w:ascii="Macedonian Tms" w:hAnsi="Macedonian Tms" w:cs="Macedonian Tms"/>
          <w:sz w:val="20"/>
          <w:szCs w:val="20"/>
          <w:lang w:val="mk-MK"/>
        </w:rPr>
      </w:pPr>
      <w:r>
        <w:rPr>
          <w:rFonts w:ascii="Macedonian Tms" w:hAnsi="Macedonian Tms"/>
          <w:sz w:val="20"/>
          <w:szCs w:val="20"/>
          <w:lang w:val="mk-MK"/>
        </w:rPr>
        <w:t>намален пулсен притисок</w:t>
      </w:r>
    </w:p>
    <w:p w:rsidR="007F5340" w:rsidRPr="008B7204" w:rsidRDefault="00F83212" w:rsidP="007F5340">
      <w:pPr>
        <w:pStyle w:val="ListParagraph"/>
        <w:numPr>
          <w:ilvl w:val="1"/>
          <w:numId w:val="356"/>
        </w:numPr>
        <w:spacing w:before="100" w:after="100"/>
        <w:ind w:left="714"/>
        <w:rPr>
          <w:rFonts w:ascii="Macedonian Tms" w:hAnsi="Macedonian Tms" w:cs="Macedonian Tms"/>
          <w:sz w:val="20"/>
          <w:szCs w:val="20"/>
          <w:lang w:val="mk-MK"/>
        </w:rPr>
      </w:pPr>
      <w:r>
        <w:rPr>
          <w:rFonts w:ascii="Macedonian Tms" w:hAnsi="Macedonian Tms"/>
          <w:sz w:val="20"/>
          <w:szCs w:val="20"/>
          <w:lang w:val="mk-MK"/>
        </w:rPr>
        <w:t>цијаноза</w:t>
      </w:r>
    </w:p>
    <w:p w:rsidR="007F5340" w:rsidRPr="008B7204" w:rsidRDefault="00F83212" w:rsidP="007F5340">
      <w:pPr>
        <w:pStyle w:val="ListParagraph"/>
        <w:numPr>
          <w:ilvl w:val="1"/>
          <w:numId w:val="356"/>
        </w:numPr>
        <w:spacing w:before="100" w:after="100"/>
        <w:ind w:left="714"/>
        <w:rPr>
          <w:rFonts w:ascii="Makedonski Tajms" w:hAnsi="Makedonski Tajms"/>
          <w:sz w:val="20"/>
          <w:szCs w:val="20"/>
          <w:lang w:val="mk-MK"/>
        </w:rPr>
      </w:pPr>
      <w:r>
        <w:rPr>
          <w:rFonts w:ascii="Macedonian Tms" w:hAnsi="Macedonian Tms"/>
          <w:sz w:val="20"/>
          <w:szCs w:val="20"/>
          <w:lang w:val="mk-MK"/>
        </w:rPr>
        <w:t xml:space="preserve">зголемен </w:t>
      </w:r>
      <w:r>
        <w:rPr>
          <w:rFonts w:asciiTheme="minorHAnsi" w:hAnsiTheme="minorHAnsi"/>
          <w:sz w:val="20"/>
          <w:szCs w:val="20"/>
          <w:lang w:val="mk-MK"/>
        </w:rPr>
        <w:t xml:space="preserve"> </w:t>
      </w:r>
      <w:r>
        <w:rPr>
          <w:rFonts w:ascii="Macedonian Tms" w:hAnsi="Macedonian Tms"/>
          <w:sz w:val="20"/>
          <w:szCs w:val="20"/>
          <w:lang w:val="mk-MK"/>
        </w:rPr>
        <w:t>венски притисок.</w:t>
      </w:r>
    </w:p>
    <w:p w:rsidR="007F5340" w:rsidRPr="008B7204" w:rsidRDefault="00F83212" w:rsidP="007F5340">
      <w:pPr>
        <w:pStyle w:val="ListParagraph"/>
        <w:numPr>
          <w:ilvl w:val="0"/>
          <w:numId w:val="356"/>
        </w:numPr>
        <w:spacing w:before="100" w:after="100"/>
        <w:ind w:left="357"/>
        <w:rPr>
          <w:rFonts w:ascii="Macedonian Tms" w:hAnsi="Macedonian Tms" w:cs="Macedonian Tms"/>
          <w:sz w:val="20"/>
          <w:szCs w:val="20"/>
          <w:lang w:val="mk-MK"/>
        </w:rPr>
      </w:pPr>
      <w:r>
        <w:rPr>
          <w:rFonts w:ascii="Macedonian Tms" w:hAnsi="Macedonian Tms"/>
          <w:sz w:val="20"/>
          <w:szCs w:val="20"/>
          <w:lang w:val="mk-MK"/>
        </w:rPr>
        <w:t>Белодробниот инфаркт е редок, а на него укажуваат</w:t>
      </w:r>
    </w:p>
    <w:p w:rsidR="007F5340" w:rsidRPr="008B7204" w:rsidRDefault="00F83212" w:rsidP="007F5340">
      <w:pPr>
        <w:pStyle w:val="ListParagraph"/>
        <w:numPr>
          <w:ilvl w:val="1"/>
          <w:numId w:val="356"/>
        </w:numPr>
        <w:spacing w:before="100" w:after="100"/>
        <w:ind w:left="714"/>
        <w:rPr>
          <w:rFonts w:ascii="Macedonian Tms" w:hAnsi="Macedonian Tms" w:cs="Macedonian Tms"/>
          <w:sz w:val="20"/>
          <w:szCs w:val="20"/>
          <w:lang w:val="mk-MK"/>
        </w:rPr>
      </w:pPr>
      <w:r>
        <w:rPr>
          <w:rFonts w:ascii="Macedonian Tms" w:hAnsi="Macedonian Tms"/>
          <w:sz w:val="20"/>
          <w:szCs w:val="20"/>
          <w:lang w:val="mk-MK"/>
        </w:rPr>
        <w:t>плеврална болка</w:t>
      </w:r>
    </w:p>
    <w:p w:rsidR="007F5340" w:rsidRPr="008B7204" w:rsidRDefault="00F83212" w:rsidP="007F5340">
      <w:pPr>
        <w:pStyle w:val="ListParagraph"/>
        <w:numPr>
          <w:ilvl w:val="1"/>
          <w:numId w:val="356"/>
        </w:numPr>
        <w:spacing w:before="100" w:after="100"/>
        <w:ind w:left="714"/>
        <w:rPr>
          <w:rFonts w:ascii="Macedonian Tms" w:hAnsi="Macedonian Tms" w:cs="Macedonian Tms"/>
          <w:sz w:val="20"/>
          <w:szCs w:val="20"/>
          <w:lang w:val="mk-MK"/>
        </w:rPr>
      </w:pPr>
      <w:r>
        <w:rPr>
          <w:rFonts w:ascii="Macedonian Tms" w:hAnsi="Macedonian Tms"/>
          <w:sz w:val="20"/>
          <w:szCs w:val="20"/>
          <w:lang w:val="mk-MK"/>
        </w:rPr>
        <w:t>триење</w:t>
      </w:r>
    </w:p>
    <w:p w:rsidR="007F5340" w:rsidRPr="008B7204" w:rsidRDefault="00F83212" w:rsidP="007F5340">
      <w:pPr>
        <w:pStyle w:val="ListParagraph"/>
        <w:numPr>
          <w:ilvl w:val="1"/>
          <w:numId w:val="356"/>
        </w:numPr>
        <w:spacing w:before="100" w:after="100"/>
        <w:ind w:left="714"/>
        <w:rPr>
          <w:rFonts w:ascii="Makedonski Tajms" w:hAnsi="Makedonski Tajms"/>
          <w:sz w:val="20"/>
          <w:szCs w:val="20"/>
          <w:lang w:val="mk-MK"/>
        </w:rPr>
      </w:pPr>
      <w:r>
        <w:rPr>
          <w:rFonts w:ascii="Macedonian Tms" w:hAnsi="Macedonian Tms"/>
          <w:sz w:val="20"/>
          <w:szCs w:val="20"/>
          <w:lang w:val="mk-MK"/>
        </w:rPr>
        <w:t>фокални паренхимски инфилтрати на рентгенграфија на граден кош.</w:t>
      </w:r>
    </w:p>
    <w:p w:rsidR="007F5340" w:rsidRPr="008B7204" w:rsidRDefault="00F83212" w:rsidP="007F5340">
      <w:pPr>
        <w:spacing w:before="480" w:after="480"/>
        <w:jc w:val="center"/>
        <w:outlineLvl w:val="1"/>
        <w:rPr>
          <w:rFonts w:ascii="Macedonian Tms" w:hAnsi="Macedonian Tms" w:cs="Macedonian Tms"/>
          <w:b/>
          <w:bCs/>
          <w:lang w:val="mk-MK"/>
        </w:rPr>
      </w:pPr>
      <w:r>
        <w:rPr>
          <w:rFonts w:ascii="Macedonian Tms" w:hAnsi="Macedonian Tms"/>
          <w:b/>
          <w:bCs/>
          <w:lang w:val="mk-MK"/>
        </w:rPr>
        <w:t>КЛИНИ</w:t>
      </w:r>
      <w:r w:rsidR="007F5340" w:rsidRPr="008B7204">
        <w:rPr>
          <w:b/>
          <w:bCs/>
          <w:lang w:val="mk-MK"/>
        </w:rPr>
        <w:t>Ч</w:t>
      </w:r>
      <w:r>
        <w:rPr>
          <w:rFonts w:ascii="Macedonian Tms" w:hAnsi="Macedonian Tms"/>
          <w:b/>
          <w:bCs/>
          <w:lang w:val="mk-MK"/>
        </w:rPr>
        <w:t>КА ПРОЦЕНКА</w:t>
      </w:r>
    </w:p>
    <w:p w:rsidR="007F5340" w:rsidRPr="008B7204" w:rsidRDefault="00F83212" w:rsidP="007F5340">
      <w:pPr>
        <w:spacing w:before="360" w:after="360" w:line="255" w:lineRule="atLeast"/>
        <w:outlineLvl w:val="2"/>
        <w:rPr>
          <w:rFonts w:ascii="Macedonian Tms" w:hAnsi="Macedonian Tms" w:cs="Macedonian Tms"/>
          <w:b/>
          <w:bCs/>
          <w:szCs w:val="20"/>
          <w:lang w:val="mk-MK"/>
        </w:rPr>
      </w:pPr>
      <w:r>
        <w:rPr>
          <w:rFonts w:ascii="Macedonian Tms" w:hAnsi="Macedonian Tms"/>
          <w:b/>
          <w:bCs/>
          <w:szCs w:val="20"/>
          <w:lang w:val="mk-MK"/>
        </w:rPr>
        <w:t>Проценка на клиничката веројатност за БТ</w:t>
      </w:r>
    </w:p>
    <w:p w:rsidR="007F5340" w:rsidRPr="008B7204" w:rsidRDefault="00F83212" w:rsidP="007F5340">
      <w:pPr>
        <w:pStyle w:val="ListParagraph"/>
        <w:numPr>
          <w:ilvl w:val="0"/>
          <w:numId w:val="359"/>
        </w:numPr>
        <w:spacing w:before="100" w:after="100"/>
        <w:rPr>
          <w:rFonts w:ascii="Makedonski Tajms" w:hAnsi="Makedonski Tajms"/>
          <w:sz w:val="20"/>
          <w:szCs w:val="20"/>
          <w:lang w:val="mk-MK"/>
        </w:rPr>
      </w:pPr>
      <w:r>
        <w:rPr>
          <w:rFonts w:ascii="Macedonian Tms" w:hAnsi="Macedonian Tms"/>
          <w:sz w:val="20"/>
          <w:szCs w:val="20"/>
          <w:lang w:val="mk-MK"/>
        </w:rPr>
        <w:t xml:space="preserve">Клиничката проценка за веројатноста на </w:t>
      </w:r>
      <w:hyperlink r:id="rId49" w:history="1">
        <w:r>
          <w:rPr>
            <w:rFonts w:ascii="Macedonian Tms" w:hAnsi="Macedonian Tms"/>
            <w:sz w:val="20"/>
            <w:szCs w:val="20"/>
            <w:u w:val="single"/>
            <w:lang w:val="mk-MK"/>
          </w:rPr>
          <w:t>Б</w:t>
        </w:r>
      </w:hyperlink>
      <w:r>
        <w:rPr>
          <w:rFonts w:ascii="Macedonian Tms" w:hAnsi="Macedonian Tms"/>
          <w:sz w:val="20"/>
          <w:szCs w:val="20"/>
          <w:lang w:val="mk-MK"/>
        </w:rPr>
        <w:t>Т има централна улога во дијагнозата и мора да се прави пред било какво планирање или интерпретација на иследувањата).</w:t>
      </w:r>
    </w:p>
    <w:p w:rsidR="007F5340" w:rsidRPr="008B7204" w:rsidRDefault="007F5340" w:rsidP="007F5340">
      <w:pPr>
        <w:spacing w:before="100" w:after="100"/>
        <w:ind w:left="720"/>
        <w:rPr>
          <w:rFonts w:ascii="Makedonski Tajms" w:hAnsi="Makedonski Tajms"/>
          <w:sz w:val="20"/>
          <w:szCs w:val="20"/>
          <w:lang w:val="mk-MK"/>
        </w:rPr>
      </w:pPr>
    </w:p>
    <w:tbl>
      <w:tblPr>
        <w:tblW w:w="8624" w:type="dxa"/>
        <w:tblInd w:w="-93" w:type="dxa"/>
        <w:tblCellMar>
          <w:left w:w="0" w:type="dxa"/>
          <w:right w:w="0" w:type="dxa"/>
        </w:tblCellMar>
        <w:tblLook w:val="04A0" w:firstRow="1" w:lastRow="0" w:firstColumn="1" w:lastColumn="0" w:noHBand="0" w:noVBand="1"/>
      </w:tblPr>
      <w:tblGrid>
        <w:gridCol w:w="16"/>
        <w:gridCol w:w="4296"/>
        <w:gridCol w:w="3000"/>
        <w:gridCol w:w="1228"/>
        <w:gridCol w:w="84"/>
      </w:tblGrid>
      <w:tr w:rsidR="007F5340" w:rsidRPr="00EB7B25" w:rsidTr="009C16EE">
        <w:trPr>
          <w:gridBefore w:val="1"/>
          <w:gridAfter w:val="1"/>
          <w:wBefore w:w="16" w:type="dxa"/>
          <w:wAfter w:w="84" w:type="dxa"/>
          <w:trHeight w:val="257"/>
          <w:tblHeader/>
        </w:trPr>
        <w:tc>
          <w:tcPr>
            <w:tcW w:w="8524" w:type="dxa"/>
            <w:gridSpan w:val="3"/>
            <w:tcMar>
              <w:top w:w="15" w:type="dxa"/>
              <w:left w:w="15" w:type="dxa"/>
              <w:bottom w:w="15" w:type="dxa"/>
              <w:right w:w="15" w:type="dxa"/>
            </w:tcMar>
            <w:vAlign w:val="center"/>
            <w:hideMark/>
          </w:tcPr>
          <w:p w:rsidR="007F5340" w:rsidRPr="008B7204" w:rsidRDefault="00F83212" w:rsidP="007F5340">
            <w:pPr>
              <w:spacing w:line="255" w:lineRule="atLeast"/>
              <w:jc w:val="center"/>
              <w:rPr>
                <w:b/>
                <w:bCs/>
                <w:sz w:val="20"/>
                <w:szCs w:val="20"/>
                <w:lang w:val="mk-MK"/>
              </w:rPr>
            </w:pPr>
            <w:r>
              <w:rPr>
                <w:rFonts w:ascii="Macedonian Tms" w:hAnsi="Macedonian Tms"/>
                <w:b/>
                <w:bCs/>
                <w:sz w:val="20"/>
                <w:szCs w:val="20"/>
                <w:lang w:val="mk-MK"/>
              </w:rPr>
              <w:t>Табела 2 Клинички модел за проценка на веројатноста за БТ</w:t>
            </w:r>
          </w:p>
        </w:tc>
      </w:tr>
      <w:tr w:rsidR="007F5340" w:rsidRPr="00EB7B25" w:rsidTr="009C16EE">
        <w:trPr>
          <w:gridBefore w:val="1"/>
          <w:gridAfter w:val="1"/>
          <w:wBefore w:w="16" w:type="dxa"/>
          <w:wAfter w:w="84" w:type="dxa"/>
          <w:tblHeader/>
        </w:trPr>
        <w:tc>
          <w:tcPr>
            <w:tcW w:w="7296" w:type="dxa"/>
            <w:gridSpan w:val="2"/>
            <w:tcMar>
              <w:top w:w="15" w:type="dxa"/>
              <w:left w:w="15" w:type="dxa"/>
              <w:bottom w:w="15" w:type="dxa"/>
              <w:right w:w="15" w:type="dxa"/>
            </w:tcMar>
            <w:hideMark/>
          </w:tcPr>
          <w:p w:rsidR="007F5340" w:rsidRPr="008B7204" w:rsidRDefault="007F5340" w:rsidP="007F5340">
            <w:pPr>
              <w:spacing w:line="255" w:lineRule="atLeast"/>
              <w:jc w:val="center"/>
              <w:rPr>
                <w:rFonts w:ascii="Makedonski Tajms" w:hAnsi="Makedonski Tajms"/>
                <w:b/>
                <w:bCs/>
                <w:sz w:val="20"/>
                <w:szCs w:val="20"/>
                <w:lang w:val="mk-MK"/>
              </w:rPr>
            </w:pPr>
          </w:p>
        </w:tc>
        <w:tc>
          <w:tcPr>
            <w:tcW w:w="0" w:type="auto"/>
            <w:tcMar>
              <w:top w:w="15" w:type="dxa"/>
              <w:left w:w="15" w:type="dxa"/>
              <w:bottom w:w="15" w:type="dxa"/>
              <w:right w:w="15" w:type="dxa"/>
            </w:tcMar>
            <w:hideMark/>
          </w:tcPr>
          <w:p w:rsidR="007F5340" w:rsidRPr="008B7204" w:rsidRDefault="007F5340" w:rsidP="007F5340">
            <w:pPr>
              <w:spacing w:line="255" w:lineRule="atLeast"/>
              <w:rPr>
                <w:rFonts w:ascii="Makedonski Tajms" w:hAnsi="Makedonski Tajms"/>
                <w:b/>
                <w:bCs/>
                <w:sz w:val="20"/>
                <w:szCs w:val="20"/>
                <w:lang w:val="mk-MK"/>
              </w:rPr>
            </w:pP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2"/>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b/>
                <w:bCs/>
                <w:sz w:val="20"/>
                <w:szCs w:val="20"/>
                <w:lang w:val="mk-MK"/>
              </w:rPr>
              <w:t>Варијабла</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b/>
                <w:bCs/>
                <w:sz w:val="20"/>
                <w:szCs w:val="20"/>
                <w:lang w:val="mk-MK"/>
              </w:rPr>
              <w:t>Резултат</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9"/>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t>Симптоми и знаци на ДВТ</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3.0</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9"/>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t>БТ е најверојатна дијагноза</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3.0</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2"/>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t>Срцева фрекфенција &gt; 100/минута</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1.5</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8"/>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t>Имобилизација или операција не постара од 4 недели</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1.5</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2"/>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t>Претходна ДВТ / БТ</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1.0</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9"/>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lastRenderedPageBreak/>
              <w:t>Хемоптизии</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1.0</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0"/>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t>Малигно заболување (тековен третман,третман во рамките на шест месеци или палијативен)</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1.0</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9"/>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i/>
                <w:iCs/>
                <w:sz w:val="20"/>
                <w:szCs w:val="20"/>
                <w:lang w:val="mk-MK"/>
              </w:rPr>
              <w:t>Клиничка веројатност за БТ</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i/>
                <w:iCs/>
                <w:sz w:val="20"/>
                <w:szCs w:val="20"/>
                <w:lang w:val="mk-MK"/>
              </w:rPr>
              <w:t>Резултат</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2"/>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t>Ниска (веројатност 10%)</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2.0</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9"/>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t>Умерена (веројатност 30%)</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2.0-6.0</w:t>
            </w:r>
          </w:p>
        </w:tc>
      </w:tr>
      <w:tr w:rsidR="007F5340" w:rsidRPr="008B7204" w:rsidTr="009C16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9"/>
        </w:trPr>
        <w:tc>
          <w:tcPr>
            <w:tcW w:w="4312" w:type="dxa"/>
            <w:gridSpan w:val="2"/>
          </w:tcPr>
          <w:p w:rsidR="007F5340" w:rsidRPr="008B7204" w:rsidRDefault="00F83212" w:rsidP="007F5340">
            <w:pPr>
              <w:rPr>
                <w:rFonts w:ascii="Makedonski Tajms" w:hAnsi="Makedonski Tajms"/>
                <w:lang w:val="mk-MK"/>
              </w:rPr>
            </w:pPr>
            <w:r>
              <w:rPr>
                <w:rFonts w:ascii="Macedonian Tms" w:hAnsi="Macedonian Tms"/>
                <w:sz w:val="20"/>
                <w:szCs w:val="20"/>
                <w:lang w:val="mk-MK"/>
              </w:rPr>
              <w:t>Висока (веројатност 65%)</w:t>
            </w:r>
          </w:p>
        </w:tc>
        <w:tc>
          <w:tcPr>
            <w:tcW w:w="4312" w:type="dxa"/>
            <w:gridSpan w:val="3"/>
          </w:tcPr>
          <w:p w:rsidR="007F5340" w:rsidRPr="008B7204" w:rsidRDefault="00F83212" w:rsidP="007F5340">
            <w:pPr>
              <w:rPr>
                <w:rFonts w:ascii="Makedonski Tajms" w:hAnsi="Makedonski Tajms"/>
                <w:lang w:val="mk-MK"/>
              </w:rPr>
            </w:pPr>
            <w:r>
              <w:rPr>
                <w:rFonts w:ascii="Macedonian Tms" w:hAnsi="Macedonian Tms"/>
                <w:sz w:val="20"/>
                <w:szCs w:val="20"/>
                <w:lang w:val="mk-MK"/>
              </w:rPr>
              <w:t>&gt; 6,0</w:t>
            </w:r>
          </w:p>
        </w:tc>
      </w:tr>
      <w:tr w:rsidR="007F5340" w:rsidRPr="008B7204" w:rsidTr="009C16EE">
        <w:trPr>
          <w:gridBefore w:val="1"/>
          <w:gridAfter w:val="1"/>
          <w:wBefore w:w="16" w:type="dxa"/>
          <w:wAfter w:w="84" w:type="dxa"/>
          <w:trHeight w:val="1004"/>
        </w:trPr>
        <w:tc>
          <w:tcPr>
            <w:tcW w:w="8524" w:type="dxa"/>
            <w:gridSpan w:val="3"/>
            <w:tcMar>
              <w:top w:w="15" w:type="dxa"/>
              <w:left w:w="15" w:type="dxa"/>
              <w:bottom w:w="15" w:type="dxa"/>
              <w:right w:w="15" w:type="dxa"/>
            </w:tcMar>
            <w:hideMark/>
          </w:tcPr>
          <w:p w:rsidR="007F5340" w:rsidRPr="008B7204" w:rsidRDefault="00F83212" w:rsidP="007F5340">
            <w:pPr>
              <w:spacing w:line="255" w:lineRule="atLeast"/>
              <w:rPr>
                <w:rFonts w:ascii="Makedonski Tajms" w:hAnsi="Makedonski Tajms"/>
                <w:sz w:val="20"/>
                <w:szCs w:val="20"/>
                <w:lang w:val="mk-MK"/>
              </w:rPr>
            </w:pPr>
            <w:r>
              <w:rPr>
                <w:rFonts w:ascii="Macedonian Tms" w:hAnsi="Macedonian Tms"/>
                <w:sz w:val="20"/>
                <w:szCs w:val="20"/>
                <w:lang w:val="mk-MK"/>
              </w:rPr>
              <w:t xml:space="preserve">Извор:НЈеллс ПС, Андерсон ДР, Родгер М, ет ал. Извадок на едноставен клинички модел за категоризација на веројатноста на пациентите за белодробна тромбемболија: зголемувајќи ја корисноста на моделите со </w:t>
            </w:r>
            <w:r>
              <w:rPr>
                <w:sz w:val="20"/>
                <w:szCs w:val="20"/>
                <w:lang w:val="mk-MK"/>
              </w:rPr>
              <w:t>СимплиРЕД Д-димер. Тхромб Хаемост 2000; 83:416-420</w:t>
            </w:r>
          </w:p>
          <w:p w:rsidR="007F5340" w:rsidRPr="008B7204" w:rsidRDefault="007F5340" w:rsidP="007F5340">
            <w:pPr>
              <w:spacing w:line="255" w:lineRule="atLeast"/>
              <w:rPr>
                <w:rFonts w:ascii="Makedonski Tajms" w:hAnsi="Makedonski Tajms"/>
                <w:sz w:val="20"/>
                <w:szCs w:val="20"/>
                <w:lang w:val="mk-MK"/>
              </w:rPr>
            </w:pPr>
          </w:p>
        </w:tc>
      </w:tr>
    </w:tbl>
    <w:p w:rsidR="007F5340" w:rsidRPr="008B7204" w:rsidRDefault="00F83212" w:rsidP="007F5340">
      <w:pPr>
        <w:spacing w:before="480" w:after="480"/>
        <w:jc w:val="center"/>
        <w:outlineLvl w:val="1"/>
        <w:rPr>
          <w:rFonts w:ascii="Macedonian Tms" w:hAnsi="Macedonian Tms" w:cs="Macedonian Tms"/>
          <w:b/>
          <w:bCs/>
          <w:lang w:val="mk-MK"/>
        </w:rPr>
      </w:pPr>
      <w:r>
        <w:rPr>
          <w:rFonts w:ascii="Macedonian Tms" w:hAnsi="Macedonian Tms"/>
          <w:b/>
          <w:bCs/>
          <w:lang w:val="mk-MK"/>
        </w:rPr>
        <w:t>СТРАТЕГИИ ЗА ИСЛЕДУВАЊА И ТРЕТМАН ПРИ СУСПЕКТНА БТ</w:t>
      </w:r>
    </w:p>
    <w:p w:rsidR="007F5340" w:rsidRPr="008B7204" w:rsidRDefault="00F83212" w:rsidP="00F92830">
      <w:pPr>
        <w:pStyle w:val="ListParagraph"/>
        <w:numPr>
          <w:ilvl w:val="0"/>
          <w:numId w:val="357"/>
        </w:numPr>
        <w:ind w:left="357"/>
        <w:rPr>
          <w:rFonts w:ascii="Makedonski Tajms" w:hAnsi="Makedonski Tajms"/>
          <w:sz w:val="20"/>
          <w:szCs w:val="20"/>
          <w:lang w:val="mk-MK"/>
        </w:rPr>
      </w:pPr>
      <w:r>
        <w:rPr>
          <w:rFonts w:ascii="Macedonian Tms" w:hAnsi="Macedonian Tms"/>
          <w:sz w:val="20"/>
          <w:szCs w:val="20"/>
          <w:lang w:val="mk-MK"/>
        </w:rPr>
        <w:t xml:space="preserve"> Ако веројатноста за БТ е умерена, тогаш се започнува со хепаринска терапија, пред да се назначат   снимања.</w:t>
      </w:r>
    </w:p>
    <w:p w:rsidR="007F5340" w:rsidRPr="008B7204" w:rsidRDefault="00F83212" w:rsidP="00F92830">
      <w:pPr>
        <w:pStyle w:val="ListParagraph"/>
        <w:numPr>
          <w:ilvl w:val="0"/>
          <w:numId w:val="357"/>
        </w:numPr>
        <w:ind w:left="357"/>
        <w:rPr>
          <w:rFonts w:ascii="Makedonski Tajms" w:hAnsi="Makedonski Tajms"/>
          <w:sz w:val="20"/>
          <w:szCs w:val="20"/>
          <w:lang w:val="mk-MK"/>
        </w:rPr>
      </w:pPr>
      <w:r>
        <w:rPr>
          <w:rFonts w:ascii="Macedonian Tms" w:hAnsi="Macedonian Tms"/>
          <w:sz w:val="20"/>
          <w:szCs w:val="20"/>
          <w:lang w:val="mk-MK"/>
        </w:rPr>
        <w:t>Ако состојбата на пациентот е знацително влошена или е хипоксичен, неопходен е итен третман, при што пациентот без одлагање треба да биде префрлен во болница каде што дијагнозата може да се потврди.</w:t>
      </w:r>
    </w:p>
    <w:p w:rsidR="007F5340" w:rsidRPr="008B7204" w:rsidRDefault="00F83212" w:rsidP="00F92830">
      <w:pPr>
        <w:pStyle w:val="ListParagraph"/>
        <w:numPr>
          <w:ilvl w:val="0"/>
          <w:numId w:val="357"/>
        </w:numPr>
        <w:rPr>
          <w:rFonts w:ascii="Makedonski Tajms" w:hAnsi="Makedonski Tajms"/>
          <w:sz w:val="20"/>
          <w:szCs w:val="20"/>
          <w:lang w:val="mk-MK"/>
        </w:rPr>
      </w:pPr>
      <w:r>
        <w:rPr>
          <w:rFonts w:ascii="Macedonian Tms" w:hAnsi="Macedonian Tms"/>
          <w:sz w:val="20"/>
          <w:szCs w:val="20"/>
          <w:lang w:val="mk-MK"/>
        </w:rPr>
        <w:t>Секогаш треба да се проценува клиничката веројатност за белодробната тромбемболија  ).</w:t>
      </w:r>
    </w:p>
    <w:p w:rsidR="007F5340" w:rsidRPr="008B7204" w:rsidRDefault="00F83212" w:rsidP="00F92830">
      <w:pPr>
        <w:numPr>
          <w:ilvl w:val="0"/>
          <w:numId w:val="343"/>
        </w:numPr>
        <w:ind w:left="697"/>
        <w:rPr>
          <w:rFonts w:ascii="Makedonski Tajms" w:hAnsi="Makedonski Tajms"/>
          <w:sz w:val="20"/>
          <w:szCs w:val="20"/>
          <w:lang w:val="mk-MK"/>
        </w:rPr>
      </w:pPr>
      <w:r>
        <w:rPr>
          <w:rFonts w:ascii="Macedonian Tms" w:hAnsi="Macedonian Tms"/>
          <w:sz w:val="20"/>
          <w:szCs w:val="20"/>
          <w:lang w:val="mk-MK"/>
        </w:rPr>
        <w:t>Ако клиничката веројатност е висока, индициран е спирален КТ скен или ултразвук.</w:t>
      </w:r>
    </w:p>
    <w:p w:rsidR="007F5340" w:rsidRPr="008B7204" w:rsidRDefault="00F83212" w:rsidP="00F92830">
      <w:pPr>
        <w:numPr>
          <w:ilvl w:val="0"/>
          <w:numId w:val="343"/>
        </w:numPr>
        <w:ind w:left="697"/>
        <w:rPr>
          <w:rFonts w:ascii="Makedonski Tajms" w:hAnsi="Makedonski Tajms"/>
          <w:sz w:val="20"/>
          <w:szCs w:val="20"/>
          <w:lang w:val="mk-MK"/>
        </w:rPr>
      </w:pPr>
      <w:r>
        <w:rPr>
          <w:rFonts w:ascii="Macedonian Tms" w:hAnsi="Macedonian Tms"/>
          <w:sz w:val="20"/>
          <w:szCs w:val="20"/>
          <w:lang w:val="mk-MK"/>
        </w:rPr>
        <w:t>Ако ултразвукот покаже ДВТ, тогаш</w:t>
      </w:r>
      <w:r>
        <w:rPr>
          <w:rFonts w:ascii="Makedonski Tajms" w:hAnsi="Makedonski Tajms"/>
          <w:sz w:val="20"/>
          <w:szCs w:val="20"/>
          <w:lang w:val="mk-MK"/>
        </w:rPr>
        <w:t xml:space="preserve"> </w:t>
      </w:r>
      <w:r>
        <w:rPr>
          <w:rFonts w:ascii="Macedonian Tms" w:hAnsi="Macedonian Tms"/>
          <w:sz w:val="20"/>
          <w:szCs w:val="20"/>
          <w:lang w:val="mk-MK"/>
        </w:rPr>
        <w:t xml:space="preserve"> третманот треба да започне.</w:t>
      </w:r>
    </w:p>
    <w:p w:rsidR="007F5340" w:rsidRPr="008B7204" w:rsidRDefault="00F83212" w:rsidP="00F92830">
      <w:pPr>
        <w:numPr>
          <w:ilvl w:val="0"/>
          <w:numId w:val="343"/>
        </w:numPr>
        <w:ind w:left="697"/>
        <w:rPr>
          <w:rFonts w:ascii="Makedonski Tajms" w:hAnsi="Makedonski Tajms"/>
          <w:sz w:val="20"/>
          <w:szCs w:val="20"/>
          <w:lang w:val="mk-MK"/>
        </w:rPr>
      </w:pPr>
      <w:r>
        <w:rPr>
          <w:rFonts w:ascii="Macedonian Tms" w:hAnsi="Macedonian Tms"/>
          <w:sz w:val="20"/>
          <w:szCs w:val="20"/>
          <w:lang w:val="mk-MK"/>
        </w:rPr>
        <w:t>Ако ултразвукот е негативен, за потврда на дијагнозата индицирани се понатамошни</w:t>
      </w:r>
      <w:r>
        <w:rPr>
          <w:rFonts w:asciiTheme="minorHAnsi" w:hAnsiTheme="minorHAnsi"/>
          <w:sz w:val="20"/>
          <w:szCs w:val="20"/>
          <w:lang w:val="mk-MK"/>
        </w:rPr>
        <w:t xml:space="preserve"> </w:t>
      </w:r>
      <w:r>
        <w:rPr>
          <w:rFonts w:ascii="Macedonian Tms" w:hAnsi="Macedonian Tms"/>
          <w:sz w:val="20"/>
          <w:szCs w:val="20"/>
          <w:lang w:val="mk-MK"/>
        </w:rPr>
        <w:t>иследуванја (спирален КТ скен и перфузионен скен на белите дробови).</w:t>
      </w:r>
    </w:p>
    <w:p w:rsidR="007F5340" w:rsidRPr="008B7204" w:rsidRDefault="00F83212" w:rsidP="00F92830">
      <w:pPr>
        <w:numPr>
          <w:ilvl w:val="0"/>
          <w:numId w:val="343"/>
        </w:numPr>
        <w:ind w:left="697"/>
        <w:rPr>
          <w:rFonts w:ascii="Makedonski Tajms" w:hAnsi="Makedonski Tajms"/>
          <w:sz w:val="20"/>
          <w:szCs w:val="20"/>
          <w:lang w:val="mk-MK"/>
        </w:rPr>
      </w:pPr>
      <w:r>
        <w:rPr>
          <w:rFonts w:ascii="Macedonian Tms" w:hAnsi="Macedonian Tms"/>
          <w:sz w:val="20"/>
          <w:szCs w:val="20"/>
          <w:lang w:val="mk-MK"/>
        </w:rPr>
        <w:t>Ако клиничката веројатност е ниска или умерена, индицирани се тестови за утврдување на Д-димери</w:t>
      </w:r>
      <w:r w:rsidR="007F5340" w:rsidRPr="008B7204">
        <w:rPr>
          <w:rStyle w:val="FootnoteReference"/>
          <w:rFonts w:ascii="Makedonski Tajms" w:hAnsi="Makedonski Tajms"/>
          <w:sz w:val="20"/>
          <w:szCs w:val="20"/>
          <w:lang w:val="mk-MK"/>
        </w:rPr>
        <w:footnoteReference w:id="52"/>
      </w:r>
      <w:r>
        <w:rPr>
          <w:rFonts w:ascii="Macedonian Tms" w:hAnsi="Macedonian Tms"/>
          <w:sz w:val="20"/>
          <w:szCs w:val="20"/>
          <w:lang w:val="mk-MK"/>
        </w:rPr>
        <w:t xml:space="preserve"> во плазмата.</w:t>
      </w:r>
    </w:p>
    <w:p w:rsidR="007F5340" w:rsidRPr="008B7204" w:rsidRDefault="00F83212" w:rsidP="00F92830">
      <w:pPr>
        <w:numPr>
          <w:ilvl w:val="0"/>
          <w:numId w:val="343"/>
        </w:numPr>
        <w:ind w:left="697"/>
        <w:rPr>
          <w:rFonts w:ascii="Makedonski Tajms" w:hAnsi="Makedonski Tajms"/>
          <w:sz w:val="20"/>
          <w:szCs w:val="20"/>
          <w:lang w:val="mk-MK"/>
        </w:rPr>
      </w:pPr>
      <w:r>
        <w:rPr>
          <w:rFonts w:ascii="Macedonian Tms" w:hAnsi="Macedonian Tms"/>
          <w:sz w:val="20"/>
          <w:szCs w:val="20"/>
          <w:lang w:val="mk-MK"/>
        </w:rPr>
        <w:t>Ако Д-димер тестот е негативен, тогас БТ се исклучува и нема потреба од понатамошни иследувања.</w:t>
      </w:r>
    </w:p>
    <w:p w:rsidR="007F5340" w:rsidRPr="008B7204" w:rsidRDefault="00F83212" w:rsidP="00F92830">
      <w:pPr>
        <w:numPr>
          <w:ilvl w:val="0"/>
          <w:numId w:val="343"/>
        </w:numPr>
        <w:ind w:left="697"/>
        <w:rPr>
          <w:rFonts w:ascii="Makedonski Tajms" w:hAnsi="Makedonski Tajms"/>
          <w:sz w:val="20"/>
          <w:szCs w:val="20"/>
          <w:lang w:val="mk-MK"/>
        </w:rPr>
      </w:pPr>
      <w:r>
        <w:rPr>
          <w:rFonts w:ascii="Macedonian Tms" w:hAnsi="Macedonian Tms"/>
          <w:sz w:val="20"/>
          <w:szCs w:val="20"/>
          <w:lang w:val="mk-MK"/>
        </w:rPr>
        <w:t>Ако Д-димер тестот е позитивен, иследувањата продолжуваат исто како за висока клиничка веројатност за БТ (види погоре).</w:t>
      </w:r>
    </w:p>
    <w:p w:rsidR="007F5340" w:rsidRPr="008B7204" w:rsidRDefault="00F83212" w:rsidP="007F5340">
      <w:pPr>
        <w:spacing w:before="480" w:after="480"/>
        <w:jc w:val="center"/>
        <w:outlineLvl w:val="1"/>
        <w:rPr>
          <w:rFonts w:ascii="Macedonian Tms" w:hAnsi="Macedonian Tms" w:cs="Macedonian Tms"/>
          <w:b/>
          <w:bCs/>
          <w:lang w:val="mk-MK"/>
        </w:rPr>
      </w:pPr>
      <w:r>
        <w:rPr>
          <w:rFonts w:ascii="Macedonian Tms" w:hAnsi="Macedonian Tms"/>
          <w:b/>
          <w:bCs/>
          <w:lang w:val="mk-MK"/>
        </w:rPr>
        <w:t>ДИЈАГНОЗА НА БТ</w:t>
      </w:r>
    </w:p>
    <w:p w:rsidR="007F5340" w:rsidRPr="008B7204" w:rsidRDefault="00F83212" w:rsidP="007F5340">
      <w:pPr>
        <w:spacing w:before="360" w:after="360" w:line="255" w:lineRule="atLeast"/>
        <w:outlineLvl w:val="2"/>
        <w:rPr>
          <w:rFonts w:ascii="Makedonski Tajms" w:hAnsi="Makedonski Tajms"/>
          <w:b/>
          <w:bCs/>
          <w:sz w:val="20"/>
          <w:szCs w:val="20"/>
          <w:lang w:val="mk-MK"/>
        </w:rPr>
      </w:pPr>
      <w:r>
        <w:rPr>
          <w:rFonts w:ascii="Macedonian Tms" w:hAnsi="Macedonian Tms"/>
          <w:b/>
          <w:bCs/>
          <w:szCs w:val="20"/>
          <w:lang w:val="mk-MK"/>
        </w:rPr>
        <w:t xml:space="preserve">Спирална комјутерска томографија       </w:t>
      </w:r>
      <w:r>
        <w:rPr>
          <w:rFonts w:ascii="Macedonian Tms" w:hAnsi="Macedonian Tms"/>
          <w:b/>
          <w:bCs/>
          <w:sz w:val="20"/>
          <w:szCs w:val="20"/>
          <w:lang w:val="mk-MK"/>
        </w:rPr>
        <w:t xml:space="preserve">        </w:t>
      </w:r>
    </w:p>
    <w:p w:rsidR="007F5340" w:rsidRPr="008B7204" w:rsidRDefault="00F83212" w:rsidP="007F5340">
      <w:pPr>
        <w:pStyle w:val="ListParagraph"/>
        <w:numPr>
          <w:ilvl w:val="0"/>
          <w:numId w:val="358"/>
        </w:numPr>
        <w:ind w:left="357"/>
        <w:rPr>
          <w:rFonts w:ascii="Makedonski Tajms" w:hAnsi="Makedonski Tajms"/>
          <w:sz w:val="20"/>
          <w:szCs w:val="20"/>
          <w:lang w:val="mk-MK"/>
        </w:rPr>
      </w:pPr>
      <w:r>
        <w:rPr>
          <w:rFonts w:ascii="Macedonian Tms" w:hAnsi="Macedonian Tms"/>
          <w:sz w:val="20"/>
          <w:szCs w:val="20"/>
          <w:lang w:val="mk-MK"/>
        </w:rPr>
        <w:t>Најважно испитување за БТ.</w:t>
      </w:r>
    </w:p>
    <w:p w:rsidR="007F5340" w:rsidRPr="008B7204" w:rsidRDefault="00F83212" w:rsidP="007F5340">
      <w:pPr>
        <w:pStyle w:val="ListParagraph"/>
        <w:numPr>
          <w:ilvl w:val="0"/>
          <w:numId w:val="358"/>
        </w:numPr>
        <w:ind w:left="357"/>
        <w:rPr>
          <w:rFonts w:ascii="Makedonski Tajms" w:hAnsi="Makedonski Tajms"/>
          <w:sz w:val="20"/>
          <w:szCs w:val="20"/>
          <w:lang w:val="mk-MK"/>
        </w:rPr>
      </w:pPr>
      <w:r>
        <w:rPr>
          <w:rFonts w:ascii="Macedonian Tms" w:hAnsi="Macedonian Tms"/>
          <w:sz w:val="20"/>
          <w:szCs w:val="20"/>
          <w:lang w:val="mk-MK"/>
        </w:rPr>
        <w:t>Мултислајсниот КТ ги детектира емболусите до ниво на субсегментните артерии и исто така е во можност да покаже десно-вентрикуларно оптоварување.</w:t>
      </w:r>
    </w:p>
    <w:p w:rsidR="007F5340" w:rsidRPr="008B7204" w:rsidRDefault="00F83212" w:rsidP="007F5340">
      <w:pPr>
        <w:pStyle w:val="ListParagraph"/>
        <w:numPr>
          <w:ilvl w:val="0"/>
          <w:numId w:val="358"/>
        </w:numPr>
        <w:ind w:left="357"/>
        <w:rPr>
          <w:rFonts w:ascii="Makedonski Tajms" w:hAnsi="Makedonski Tajms"/>
          <w:sz w:val="20"/>
          <w:szCs w:val="20"/>
          <w:lang w:val="mk-MK"/>
        </w:rPr>
      </w:pPr>
      <w:r>
        <w:rPr>
          <w:rFonts w:ascii="Macedonian Tms" w:hAnsi="Macedonian Tms"/>
          <w:sz w:val="20"/>
          <w:szCs w:val="20"/>
          <w:lang w:val="mk-MK"/>
        </w:rPr>
        <w:t xml:space="preserve">Уреден наод обицно е доволен за да исклуци БТ </w:t>
      </w:r>
      <w:r>
        <w:rPr>
          <w:rFonts w:ascii="Makedonski Tajms" w:hAnsi="Makedonski Tajms"/>
          <w:lang w:val="mk-MK"/>
        </w:rPr>
        <w:t>(</w:t>
      </w:r>
      <w:r>
        <w:rPr>
          <w:rFonts w:ascii="Macedonian Tms" w:hAnsi="Macedonian Tms"/>
          <w:b/>
          <w:sz w:val="20"/>
          <w:szCs w:val="20"/>
          <w:lang w:val="mk-MK"/>
        </w:rPr>
        <w:t>ННД-</w:t>
      </w:r>
      <w:r>
        <w:rPr>
          <w:b/>
          <w:sz w:val="20"/>
          <w:szCs w:val="20"/>
          <w:lang w:val="mk-MK"/>
        </w:rPr>
        <w:t>Б</w:t>
      </w:r>
      <w:r>
        <w:rPr>
          <w:rFonts w:ascii="Makedonski Tajms" w:hAnsi="Makedonski Tajms"/>
          <w:lang w:val="mk-MK"/>
        </w:rPr>
        <w:t>).</w:t>
      </w:r>
    </w:p>
    <w:p w:rsidR="007F5340" w:rsidRPr="008B7204" w:rsidRDefault="00F83212" w:rsidP="007F5340">
      <w:pPr>
        <w:pStyle w:val="ListParagraph"/>
        <w:numPr>
          <w:ilvl w:val="0"/>
          <w:numId w:val="358"/>
        </w:numPr>
        <w:ind w:left="357"/>
        <w:rPr>
          <w:rFonts w:ascii="Makedonski Tajms" w:hAnsi="Makedonski Tajms"/>
          <w:sz w:val="20"/>
          <w:szCs w:val="20"/>
          <w:lang w:val="mk-MK"/>
        </w:rPr>
      </w:pPr>
      <w:r>
        <w:rPr>
          <w:rFonts w:ascii="Macedonian Tms" w:hAnsi="Macedonian Tms"/>
          <w:sz w:val="20"/>
          <w:szCs w:val="20"/>
          <w:lang w:val="mk-MK"/>
        </w:rPr>
        <w:t>Треба да се направи со контраст.</w:t>
      </w:r>
    </w:p>
    <w:p w:rsidR="007F5340" w:rsidRPr="008B7204" w:rsidRDefault="00F83212" w:rsidP="007F5340">
      <w:pPr>
        <w:pStyle w:val="ListParagraph"/>
        <w:numPr>
          <w:ilvl w:val="0"/>
          <w:numId w:val="358"/>
        </w:numPr>
        <w:ind w:left="357"/>
        <w:rPr>
          <w:rFonts w:ascii="Makedonski Tajms" w:hAnsi="Makedonski Tajms"/>
          <w:sz w:val="20"/>
          <w:szCs w:val="20"/>
          <w:lang w:val="mk-MK"/>
        </w:rPr>
      </w:pPr>
      <w:r>
        <w:rPr>
          <w:rFonts w:ascii="Macedonian Tms" w:hAnsi="Macedonian Tms"/>
          <w:sz w:val="20"/>
          <w:szCs w:val="20"/>
          <w:lang w:val="mk-MK"/>
        </w:rPr>
        <w:t>Мора да се провери плазматскиот креатинин.</w:t>
      </w:r>
    </w:p>
    <w:p w:rsidR="007F5340" w:rsidRPr="008B7204" w:rsidRDefault="00F83212" w:rsidP="007F5340">
      <w:pPr>
        <w:spacing w:before="360" w:after="360"/>
        <w:rPr>
          <w:rFonts w:ascii="Makedonski Tajms" w:hAnsi="Makedonski Tajms"/>
          <w:szCs w:val="20"/>
          <w:lang w:val="mk-MK"/>
        </w:rPr>
      </w:pPr>
      <w:r>
        <w:rPr>
          <w:rFonts w:ascii="Macedonian Tms" w:hAnsi="Macedonian Tms"/>
          <w:b/>
          <w:bCs/>
          <w:szCs w:val="20"/>
          <w:lang w:val="mk-MK"/>
        </w:rPr>
        <w:t>Перфузионен скен на белите дробови (радионуклиден скен)</w:t>
      </w:r>
    </w:p>
    <w:p w:rsidR="007F5340" w:rsidRPr="008B7204" w:rsidRDefault="00F83212" w:rsidP="007F5340">
      <w:pPr>
        <w:pStyle w:val="ListParagraph"/>
        <w:numPr>
          <w:ilvl w:val="0"/>
          <w:numId w:val="360"/>
        </w:numPr>
        <w:ind w:left="357"/>
        <w:rPr>
          <w:rFonts w:ascii="Makedonski Tajms" w:hAnsi="Makedonski Tajms"/>
          <w:sz w:val="20"/>
          <w:szCs w:val="20"/>
          <w:lang w:val="mk-MK"/>
        </w:rPr>
      </w:pPr>
      <w:r>
        <w:rPr>
          <w:rFonts w:ascii="Macedonian Tms" w:hAnsi="Macedonian Tms"/>
          <w:sz w:val="20"/>
          <w:szCs w:val="20"/>
          <w:lang w:val="mk-MK"/>
        </w:rPr>
        <w:t>Доколку КТ скенот е контраиндициран, тогаш потребно е да се изведе перфузионен скен на белите дробови.</w:t>
      </w:r>
    </w:p>
    <w:p w:rsidR="007F5340" w:rsidRPr="008B7204" w:rsidRDefault="00F83212" w:rsidP="007F5340">
      <w:pPr>
        <w:pStyle w:val="ListParagraph"/>
        <w:numPr>
          <w:ilvl w:val="0"/>
          <w:numId w:val="360"/>
        </w:numPr>
        <w:ind w:left="357"/>
        <w:rPr>
          <w:rFonts w:ascii="Macedonian Tms" w:hAnsi="Macedonian Tms" w:cs="Macedonian Tms"/>
          <w:sz w:val="20"/>
          <w:szCs w:val="20"/>
          <w:lang w:val="mk-MK"/>
        </w:rPr>
      </w:pPr>
      <w:r>
        <w:rPr>
          <w:rFonts w:ascii="Macedonian Tms" w:hAnsi="Macedonian Tms"/>
          <w:sz w:val="20"/>
          <w:szCs w:val="20"/>
          <w:lang w:val="mk-MK"/>
        </w:rPr>
        <w:t xml:space="preserve"> Циркулаторното нарушување предизвикано од емболијата ке се прикаже како перфузионен дефект.</w:t>
      </w:r>
    </w:p>
    <w:p w:rsidR="007F5340" w:rsidRPr="008B7204" w:rsidRDefault="00F83212" w:rsidP="007F5340">
      <w:pPr>
        <w:pStyle w:val="ListParagraph"/>
        <w:numPr>
          <w:ilvl w:val="0"/>
          <w:numId w:val="360"/>
        </w:numPr>
        <w:ind w:left="357"/>
        <w:rPr>
          <w:rFonts w:ascii="Macedonian Tms" w:hAnsi="Macedonian Tms" w:cs="Macedonian Tms"/>
          <w:sz w:val="20"/>
          <w:szCs w:val="20"/>
          <w:lang w:val="mk-MK"/>
        </w:rPr>
      </w:pPr>
      <w:r>
        <w:rPr>
          <w:rFonts w:ascii="Macedonian Tms" w:hAnsi="Macedonian Tms"/>
          <w:sz w:val="20"/>
          <w:szCs w:val="20"/>
          <w:lang w:val="mk-MK"/>
        </w:rPr>
        <w:t xml:space="preserve"> Резултатот е значаен само ако тој е</w:t>
      </w:r>
    </w:p>
    <w:p w:rsidR="007F5340" w:rsidRPr="008B7204" w:rsidRDefault="00F83212" w:rsidP="007F5340">
      <w:pPr>
        <w:numPr>
          <w:ilvl w:val="0"/>
          <w:numId w:val="344"/>
        </w:numPr>
        <w:ind w:left="720"/>
        <w:rPr>
          <w:rFonts w:ascii="Macedonian Tms" w:hAnsi="Macedonian Tms" w:cs="Macedonian Tms"/>
          <w:sz w:val="20"/>
          <w:szCs w:val="20"/>
          <w:lang w:val="mk-MK"/>
        </w:rPr>
      </w:pPr>
      <w:r>
        <w:rPr>
          <w:rFonts w:ascii="Macedonian Tms" w:hAnsi="Macedonian Tms"/>
          <w:sz w:val="20"/>
          <w:szCs w:val="20"/>
          <w:lang w:val="mk-MK"/>
        </w:rPr>
        <w:t>јасно позитивен или</w:t>
      </w:r>
    </w:p>
    <w:p w:rsidR="007F5340" w:rsidRPr="008B7204" w:rsidRDefault="00F83212" w:rsidP="007F5340">
      <w:pPr>
        <w:numPr>
          <w:ilvl w:val="0"/>
          <w:numId w:val="344"/>
        </w:numPr>
        <w:ind w:left="720"/>
        <w:rPr>
          <w:rFonts w:ascii="Makedonski Tajms" w:hAnsi="Makedonski Tajms"/>
          <w:sz w:val="20"/>
          <w:szCs w:val="20"/>
          <w:lang w:val="mk-MK"/>
        </w:rPr>
      </w:pPr>
      <w:r>
        <w:rPr>
          <w:rFonts w:ascii="Macedonian Tms" w:hAnsi="Macedonian Tms"/>
          <w:sz w:val="20"/>
          <w:szCs w:val="20"/>
          <w:lang w:val="mk-MK"/>
        </w:rPr>
        <w:lastRenderedPageBreak/>
        <w:t>јасно негативен.</w:t>
      </w:r>
    </w:p>
    <w:p w:rsidR="007F5340" w:rsidRPr="008B7204" w:rsidRDefault="00F83212" w:rsidP="007F5340">
      <w:pPr>
        <w:numPr>
          <w:ilvl w:val="0"/>
          <w:numId w:val="344"/>
        </w:numPr>
        <w:ind w:left="357"/>
        <w:rPr>
          <w:rFonts w:ascii="Makedonski Tajms" w:hAnsi="Makedonski Tajms"/>
          <w:sz w:val="20"/>
          <w:szCs w:val="20"/>
          <w:lang w:val="mk-MK"/>
        </w:rPr>
      </w:pPr>
      <w:r>
        <w:rPr>
          <w:rFonts w:ascii="Macedonian Tms" w:hAnsi="Macedonian Tms"/>
          <w:sz w:val="20"/>
          <w:szCs w:val="20"/>
          <w:lang w:val="mk-MK"/>
        </w:rPr>
        <w:t>Интерпретација е отежната</w:t>
      </w:r>
      <w:r>
        <w:rPr>
          <w:rFonts w:ascii="Makedonski Tajms" w:hAnsi="Makedonski Tajms"/>
          <w:sz w:val="20"/>
          <w:szCs w:val="20"/>
          <w:lang w:val="mk-MK"/>
        </w:rPr>
        <w:t xml:space="preserve"> </w:t>
      </w:r>
      <w:r>
        <w:rPr>
          <w:rFonts w:ascii="Macedonian Tms" w:hAnsi="Macedonian Tms"/>
          <w:sz w:val="20"/>
          <w:szCs w:val="20"/>
          <w:lang w:val="mk-MK"/>
        </w:rPr>
        <w:t>поради</w:t>
      </w:r>
      <w:r>
        <w:rPr>
          <w:rFonts w:ascii="Makedonski Tajms" w:hAnsi="Makedonski Tajms"/>
          <w:sz w:val="20"/>
          <w:szCs w:val="20"/>
          <w:lang w:val="mk-MK"/>
        </w:rPr>
        <w:t>:</w:t>
      </w:r>
    </w:p>
    <w:p w:rsidR="007F5340" w:rsidRPr="008B7204" w:rsidRDefault="00F83212" w:rsidP="007F5340">
      <w:pPr>
        <w:numPr>
          <w:ilvl w:val="0"/>
          <w:numId w:val="345"/>
        </w:numPr>
        <w:ind w:left="720"/>
        <w:rPr>
          <w:rFonts w:ascii="Macedonian Tms" w:hAnsi="Macedonian Tms" w:cs="Macedonian Tms"/>
          <w:sz w:val="20"/>
          <w:szCs w:val="20"/>
          <w:lang w:val="mk-MK"/>
        </w:rPr>
      </w:pPr>
      <w:r>
        <w:rPr>
          <w:rFonts w:ascii="Macedonian Tms" w:hAnsi="Macedonian Tms"/>
          <w:sz w:val="20"/>
          <w:szCs w:val="20"/>
          <w:lang w:val="mk-MK"/>
        </w:rPr>
        <w:t>Астма</w:t>
      </w:r>
    </w:p>
    <w:p w:rsidR="007F5340" w:rsidRPr="008B7204" w:rsidRDefault="00F83212" w:rsidP="007F5340">
      <w:pPr>
        <w:numPr>
          <w:ilvl w:val="0"/>
          <w:numId w:val="345"/>
        </w:numPr>
        <w:ind w:left="720"/>
        <w:rPr>
          <w:rFonts w:ascii="Macedonian Tms" w:hAnsi="Macedonian Tms" w:cs="Macedonian Tms"/>
          <w:sz w:val="20"/>
          <w:szCs w:val="20"/>
          <w:lang w:val="mk-MK"/>
        </w:rPr>
      </w:pPr>
      <w:r>
        <w:rPr>
          <w:rFonts w:ascii="Macedonian Tms" w:hAnsi="Macedonian Tms"/>
          <w:sz w:val="20"/>
          <w:szCs w:val="20"/>
          <w:lang w:val="mk-MK"/>
        </w:rPr>
        <w:t>ХОББ</w:t>
      </w:r>
    </w:p>
    <w:p w:rsidR="007F5340" w:rsidRPr="008B7204" w:rsidRDefault="00F83212" w:rsidP="007F5340">
      <w:pPr>
        <w:numPr>
          <w:ilvl w:val="0"/>
          <w:numId w:val="345"/>
        </w:numPr>
        <w:ind w:left="720"/>
        <w:rPr>
          <w:rFonts w:ascii="Makedonski Tajms" w:hAnsi="Makedonski Tajms"/>
          <w:sz w:val="20"/>
          <w:szCs w:val="20"/>
          <w:lang w:val="mk-MK"/>
        </w:rPr>
      </w:pPr>
      <w:r>
        <w:rPr>
          <w:rFonts w:ascii="Macedonian Tms" w:hAnsi="Macedonian Tms"/>
          <w:sz w:val="20"/>
          <w:szCs w:val="20"/>
          <w:lang w:val="mk-MK"/>
        </w:rPr>
        <w:t>паренхимски болести.</w:t>
      </w:r>
    </w:p>
    <w:p w:rsidR="007F5340" w:rsidRPr="008B7204" w:rsidRDefault="00F83212" w:rsidP="007F5340">
      <w:pPr>
        <w:pStyle w:val="ListParagraph"/>
        <w:numPr>
          <w:ilvl w:val="0"/>
          <w:numId w:val="345"/>
        </w:numPr>
        <w:ind w:left="357"/>
        <w:jc w:val="both"/>
        <w:rPr>
          <w:rFonts w:ascii="Makedonski Tajms" w:hAnsi="Makedonski Tajms"/>
          <w:sz w:val="20"/>
          <w:szCs w:val="20"/>
          <w:lang w:val="mk-MK"/>
        </w:rPr>
      </w:pPr>
      <w:r>
        <w:rPr>
          <w:rFonts w:ascii="Macedonian Tms" w:hAnsi="Macedonian Tms"/>
          <w:sz w:val="20"/>
          <w:szCs w:val="20"/>
          <w:lang w:val="mk-MK"/>
        </w:rPr>
        <w:t xml:space="preserve">Обично е потребно симултано скенирање на вентилацијата, односно </w:t>
      </w:r>
      <w:r>
        <w:rPr>
          <w:sz w:val="20"/>
          <w:szCs w:val="20"/>
          <w:lang w:val="mk-MK"/>
        </w:rPr>
        <w:t>В / Љ</w:t>
      </w:r>
      <w:r>
        <w:rPr>
          <w:rFonts w:ascii="Macedonian Tms" w:hAnsi="Macedonian Tms"/>
          <w:sz w:val="20"/>
          <w:szCs w:val="20"/>
          <w:lang w:val="mk-MK"/>
        </w:rPr>
        <w:t xml:space="preserve"> скенирање (освен, на пример, кај младите бремени жени кај кои ова скенирање непотребно ке ги изложи на зрачење).</w:t>
      </w:r>
    </w:p>
    <w:p w:rsidR="007F5340" w:rsidRPr="008B7204" w:rsidRDefault="00F83212" w:rsidP="007F5340">
      <w:pPr>
        <w:spacing w:before="360" w:after="360" w:line="255" w:lineRule="atLeast"/>
        <w:outlineLvl w:val="2"/>
        <w:rPr>
          <w:rFonts w:ascii="Macedonian Tms" w:hAnsi="Macedonian Tms" w:cs="Macedonian Tms"/>
          <w:b/>
          <w:bCs/>
          <w:szCs w:val="20"/>
          <w:lang w:val="mk-MK"/>
        </w:rPr>
      </w:pPr>
      <w:r>
        <w:rPr>
          <w:rFonts w:ascii="Macedonian Tms" w:hAnsi="Macedonian Tms"/>
          <w:b/>
          <w:bCs/>
          <w:szCs w:val="20"/>
          <w:lang w:val="mk-MK"/>
        </w:rPr>
        <w:t>Ултразвук на нозете</w:t>
      </w:r>
    </w:p>
    <w:p w:rsidR="007F5340" w:rsidRPr="008B7204" w:rsidRDefault="00F83212" w:rsidP="007F5340">
      <w:pPr>
        <w:pStyle w:val="ListParagraph"/>
        <w:numPr>
          <w:ilvl w:val="0"/>
          <w:numId w:val="345"/>
        </w:numPr>
        <w:spacing w:before="100" w:after="100"/>
        <w:ind w:left="357"/>
        <w:jc w:val="both"/>
        <w:rPr>
          <w:rFonts w:ascii="Makedonski Tajms" w:hAnsi="Makedonski Tajms"/>
          <w:sz w:val="20"/>
          <w:szCs w:val="20"/>
          <w:lang w:val="mk-MK"/>
        </w:rPr>
      </w:pPr>
      <w:r>
        <w:rPr>
          <w:rFonts w:ascii="Macedonian Tms" w:hAnsi="Macedonian Tms"/>
          <w:sz w:val="20"/>
          <w:szCs w:val="20"/>
          <w:lang w:val="mk-MK"/>
        </w:rPr>
        <w:t>Ова иследување е индицирано кај суспектна ДВТ на долните екстремитети.</w:t>
      </w:r>
    </w:p>
    <w:p w:rsidR="007F5340" w:rsidRPr="008B7204" w:rsidRDefault="00F83212" w:rsidP="007F5340">
      <w:pPr>
        <w:pStyle w:val="ListParagraph"/>
        <w:numPr>
          <w:ilvl w:val="0"/>
          <w:numId w:val="345"/>
        </w:numPr>
        <w:spacing w:before="100" w:after="100"/>
        <w:ind w:left="357"/>
        <w:jc w:val="both"/>
        <w:rPr>
          <w:rFonts w:ascii="Makedonski Tajms" w:hAnsi="Makedonski Tajms"/>
          <w:sz w:val="20"/>
          <w:szCs w:val="20"/>
          <w:lang w:val="mk-MK"/>
        </w:rPr>
      </w:pPr>
      <w:r>
        <w:rPr>
          <w:rFonts w:ascii="Macedonian Tms" w:hAnsi="Macedonian Tms"/>
          <w:sz w:val="20"/>
          <w:szCs w:val="20"/>
          <w:lang w:val="mk-MK"/>
        </w:rPr>
        <w:t>Локалната достапност и ресурсите го определуваат редоследот на истрагите.</w:t>
      </w:r>
    </w:p>
    <w:p w:rsidR="007F5340" w:rsidRPr="008B7204" w:rsidRDefault="00F83212" w:rsidP="007F5340">
      <w:pPr>
        <w:pStyle w:val="ListParagraph"/>
        <w:numPr>
          <w:ilvl w:val="0"/>
          <w:numId w:val="345"/>
        </w:numPr>
        <w:spacing w:before="100" w:after="100"/>
        <w:ind w:left="357"/>
        <w:jc w:val="both"/>
        <w:rPr>
          <w:rFonts w:ascii="Macedonian Tms" w:hAnsi="Macedonian Tms" w:cs="Macedonian Tms"/>
          <w:b/>
          <w:bCs/>
          <w:sz w:val="20"/>
          <w:szCs w:val="20"/>
          <w:lang w:val="mk-MK"/>
        </w:rPr>
      </w:pPr>
      <w:r>
        <w:rPr>
          <w:rFonts w:ascii="Macedonian Tms" w:hAnsi="Macedonian Tms"/>
          <w:sz w:val="20"/>
          <w:szCs w:val="20"/>
          <w:lang w:val="mk-MK"/>
        </w:rPr>
        <w:t xml:space="preserve">Доколку ултразвукот се користи како прва линија на снимање, БТ може да биде </w:t>
      </w:r>
      <w:r>
        <w:rPr>
          <w:rFonts w:asciiTheme="minorHAnsi" w:hAnsiTheme="minorHAnsi"/>
          <w:sz w:val="20"/>
          <w:szCs w:val="20"/>
          <w:lang w:val="mk-MK"/>
        </w:rPr>
        <w:t xml:space="preserve"> </w:t>
      </w:r>
      <w:r>
        <w:rPr>
          <w:rFonts w:ascii="Macedonian Tms" w:hAnsi="Macedonian Tms"/>
          <w:sz w:val="20"/>
          <w:szCs w:val="20"/>
          <w:lang w:val="mk-MK"/>
        </w:rPr>
        <w:t>дијагностицирана со самото присуство на клиничката слика и позитивниот наод на ултразвукот.</w:t>
      </w:r>
    </w:p>
    <w:p w:rsidR="007F5340" w:rsidRPr="008B7204" w:rsidRDefault="00F83212" w:rsidP="007F5340">
      <w:pPr>
        <w:spacing w:before="360" w:after="360"/>
        <w:jc w:val="both"/>
        <w:rPr>
          <w:rFonts w:ascii="Macedonian Tms" w:hAnsi="Macedonian Tms" w:cs="Macedonian Tms"/>
          <w:b/>
          <w:bCs/>
          <w:sz w:val="20"/>
          <w:szCs w:val="20"/>
          <w:lang w:val="mk-MK"/>
        </w:rPr>
      </w:pPr>
      <w:r>
        <w:rPr>
          <w:rFonts w:ascii="Macedonian Tms" w:hAnsi="Macedonian Tms"/>
          <w:b/>
          <w:bCs/>
          <w:sz w:val="20"/>
          <w:szCs w:val="20"/>
          <w:lang w:val="mk-MK"/>
        </w:rPr>
        <w:t>Лабораториски тестови</w:t>
      </w:r>
    </w:p>
    <w:p w:rsidR="007F5340" w:rsidRPr="008B7204" w:rsidRDefault="00F83212" w:rsidP="007F5340">
      <w:pPr>
        <w:spacing w:before="360" w:after="360" w:line="255" w:lineRule="atLeast"/>
        <w:outlineLvl w:val="3"/>
        <w:rPr>
          <w:rFonts w:ascii="Makedonski Tajms" w:hAnsi="Makedonski Tajms"/>
          <w:b/>
          <w:bCs/>
          <w:szCs w:val="20"/>
          <w:lang w:val="mk-MK"/>
        </w:rPr>
      </w:pPr>
      <w:r>
        <w:rPr>
          <w:rFonts w:ascii="Macedonian Tms" w:hAnsi="Macedonian Tms"/>
          <w:b/>
          <w:bCs/>
          <w:iCs/>
          <w:szCs w:val="20"/>
          <w:lang w:val="mk-MK"/>
        </w:rPr>
        <w:t>Гасни анализи</w:t>
      </w:r>
      <w:r w:rsidR="007F5340" w:rsidRPr="008B7204">
        <w:rPr>
          <w:rStyle w:val="FootnoteReference"/>
          <w:rFonts w:ascii="Makedonski Tajms" w:hAnsi="Makedonski Tajms"/>
          <w:iCs/>
          <w:szCs w:val="20"/>
          <w:lang w:val="mk-MK"/>
        </w:rPr>
        <w:footnoteReference w:id="53"/>
      </w:r>
    </w:p>
    <w:p w:rsidR="007F5340" w:rsidRPr="008B7204" w:rsidRDefault="00F83212" w:rsidP="007F5340">
      <w:pPr>
        <w:pStyle w:val="ListParagraph"/>
        <w:numPr>
          <w:ilvl w:val="0"/>
          <w:numId w:val="361"/>
        </w:numPr>
        <w:ind w:left="357"/>
        <w:jc w:val="both"/>
        <w:rPr>
          <w:rFonts w:ascii="Makedonski Tajms" w:hAnsi="Makedonski Tajms"/>
          <w:sz w:val="20"/>
          <w:szCs w:val="20"/>
          <w:lang w:val="mk-MK"/>
        </w:rPr>
      </w:pPr>
      <w:r>
        <w:rPr>
          <w:rFonts w:ascii="Macedonian Tms" w:hAnsi="Macedonian Tms"/>
          <w:sz w:val="20"/>
          <w:szCs w:val="20"/>
          <w:lang w:val="mk-MK"/>
        </w:rPr>
        <w:t xml:space="preserve">Ниските вредности за парцијалниот притисок на кислородот во артериската крв </w:t>
      </w:r>
      <w:r>
        <w:rPr>
          <w:sz w:val="20"/>
          <w:szCs w:val="20"/>
          <w:lang w:val="mk-MK"/>
        </w:rPr>
        <w:t xml:space="preserve">(ПаО </w:t>
      </w:r>
      <w:r>
        <w:rPr>
          <w:sz w:val="20"/>
          <w:szCs w:val="20"/>
          <w:vertAlign w:val="subscript"/>
          <w:lang w:val="mk-MK"/>
        </w:rPr>
        <w:t>2</w:t>
      </w:r>
      <w:r>
        <w:rPr>
          <w:sz w:val="20"/>
          <w:szCs w:val="20"/>
          <w:lang w:val="mk-MK"/>
        </w:rPr>
        <w:t xml:space="preserve"> &lt; 9 кПа</w:t>
      </w:r>
      <w:r>
        <w:rPr>
          <w:rFonts w:ascii="Macedonian Tms" w:hAnsi="Macedonian Tms"/>
          <w:sz w:val="20"/>
          <w:szCs w:val="20"/>
          <w:lang w:val="mk-MK"/>
        </w:rPr>
        <w:t>) се чест наод. Ниската сатурација мерена со пулсна оксиметрија може да биде показател за БТ.</w:t>
      </w:r>
    </w:p>
    <w:p w:rsidR="007F5340" w:rsidRPr="008B7204" w:rsidRDefault="00F83212" w:rsidP="007F5340">
      <w:pPr>
        <w:pStyle w:val="ListParagraph"/>
        <w:numPr>
          <w:ilvl w:val="0"/>
          <w:numId w:val="361"/>
        </w:numPr>
        <w:ind w:left="357"/>
        <w:jc w:val="both"/>
        <w:rPr>
          <w:rFonts w:ascii="Makedonski Tajms" w:hAnsi="Makedonski Tajms"/>
          <w:sz w:val="20"/>
          <w:szCs w:val="20"/>
          <w:lang w:val="mk-MK"/>
        </w:rPr>
      </w:pPr>
      <w:r>
        <w:rPr>
          <w:rFonts w:ascii="Macedonian Tms" w:hAnsi="Macedonian Tms"/>
          <w:sz w:val="20"/>
          <w:szCs w:val="20"/>
          <w:lang w:val="mk-MK"/>
        </w:rPr>
        <w:t>Ниските вредности за парцијалниот притисок на јаглеродниот диоксид (</w:t>
      </w:r>
      <w:r>
        <w:rPr>
          <w:sz w:val="20"/>
          <w:szCs w:val="20"/>
          <w:lang w:val="mk-MK"/>
        </w:rPr>
        <w:t xml:space="preserve">ПаЦО </w:t>
      </w:r>
      <w:r>
        <w:rPr>
          <w:sz w:val="20"/>
          <w:szCs w:val="20"/>
          <w:vertAlign w:val="subscript"/>
          <w:lang w:val="mk-MK"/>
        </w:rPr>
        <w:t>2</w:t>
      </w:r>
      <w:r>
        <w:rPr>
          <w:sz w:val="20"/>
          <w:szCs w:val="20"/>
          <w:lang w:val="mk-MK"/>
        </w:rPr>
        <w:t xml:space="preserve"> &lt; 4.5 кПа</w:t>
      </w:r>
      <w:r>
        <w:rPr>
          <w:rFonts w:ascii="Macedonian Tms" w:hAnsi="Macedonian Tms"/>
          <w:sz w:val="20"/>
          <w:szCs w:val="20"/>
          <w:lang w:val="mk-MK"/>
        </w:rPr>
        <w:t>) се последица од хипервентилацијата.</w:t>
      </w:r>
    </w:p>
    <w:p w:rsidR="007F5340" w:rsidRPr="008B7204" w:rsidRDefault="00F83212" w:rsidP="007F5340">
      <w:pPr>
        <w:pStyle w:val="ListParagraph"/>
        <w:numPr>
          <w:ilvl w:val="0"/>
          <w:numId w:val="361"/>
        </w:numPr>
        <w:ind w:left="357"/>
        <w:jc w:val="both"/>
        <w:rPr>
          <w:rFonts w:ascii="Makedonski Tajms" w:hAnsi="Makedonski Tajms"/>
          <w:sz w:val="20"/>
          <w:szCs w:val="20"/>
          <w:lang w:val="mk-MK"/>
        </w:rPr>
      </w:pPr>
      <w:r>
        <w:rPr>
          <w:rFonts w:ascii="Macedonian Tms" w:hAnsi="Macedonian Tms"/>
          <w:sz w:val="20"/>
          <w:szCs w:val="20"/>
          <w:lang w:val="mk-MK"/>
        </w:rPr>
        <w:t>Нормалните гасни анализи не ја исклучуваат можноста за постоење на БТ.</w:t>
      </w:r>
    </w:p>
    <w:p w:rsidR="007F5340" w:rsidRPr="008B7204" w:rsidRDefault="00F83212" w:rsidP="007F5340">
      <w:pPr>
        <w:spacing w:before="360" w:after="360" w:line="255" w:lineRule="atLeast"/>
        <w:outlineLvl w:val="3"/>
        <w:rPr>
          <w:rFonts w:ascii="Makedonski Tajms" w:hAnsi="Makedonski Tajms"/>
          <w:b/>
          <w:bCs/>
          <w:szCs w:val="20"/>
          <w:lang w:val="mk-MK"/>
        </w:rPr>
      </w:pPr>
      <w:r>
        <w:rPr>
          <w:rFonts w:ascii="Macedonian Tms" w:hAnsi="Macedonian Tms"/>
          <w:b/>
          <w:bCs/>
          <w:iCs/>
          <w:szCs w:val="20"/>
          <w:lang w:val="mk-MK"/>
        </w:rPr>
        <w:t>Д-димери</w:t>
      </w:r>
    </w:p>
    <w:p w:rsidR="007F5340" w:rsidRPr="008B7204" w:rsidRDefault="00F83212" w:rsidP="007F5340">
      <w:pPr>
        <w:pStyle w:val="ListParagraph"/>
        <w:numPr>
          <w:ilvl w:val="0"/>
          <w:numId w:val="361"/>
        </w:numPr>
        <w:ind w:left="357"/>
        <w:jc w:val="both"/>
        <w:rPr>
          <w:rFonts w:ascii="Makedonski Tajms" w:hAnsi="Makedonski Tajms"/>
          <w:sz w:val="20"/>
          <w:szCs w:val="20"/>
          <w:lang w:val="mk-MK"/>
        </w:rPr>
      </w:pPr>
      <w:r>
        <w:rPr>
          <w:rFonts w:ascii="Macedonian Tms" w:hAnsi="Macedonian Tms"/>
          <w:sz w:val="20"/>
          <w:szCs w:val="20"/>
          <w:lang w:val="mk-MK"/>
        </w:rPr>
        <w:t>Активирањето на коагулациониот систем на организмот ја активира и сопствената фибринолиза, што се манифестира со зголемена концентрација на Д-димери во плазмата.</w:t>
      </w:r>
    </w:p>
    <w:p w:rsidR="007F5340" w:rsidRPr="008B7204" w:rsidRDefault="00F83212" w:rsidP="007F5340">
      <w:pPr>
        <w:pStyle w:val="ListParagraph"/>
        <w:numPr>
          <w:ilvl w:val="0"/>
          <w:numId w:val="361"/>
        </w:numPr>
        <w:ind w:left="357"/>
        <w:jc w:val="both"/>
        <w:rPr>
          <w:rFonts w:ascii="Makedonski Tajms" w:hAnsi="Makedonski Tajms"/>
          <w:sz w:val="20"/>
          <w:szCs w:val="20"/>
          <w:lang w:val="mk-MK"/>
        </w:rPr>
      </w:pPr>
      <w:r>
        <w:rPr>
          <w:rFonts w:ascii="Macedonian Tms" w:hAnsi="Macedonian Tms"/>
          <w:sz w:val="20"/>
          <w:szCs w:val="20"/>
          <w:lang w:val="mk-MK"/>
        </w:rPr>
        <w:t>Наодот не ја потврдува дијагнозата за БТ, сепак, нормалните плазматски концентрации на Д-димери ја исклучуваат БТ кај пациенти со ниска или умерена клиничка веројатност.</w:t>
      </w:r>
    </w:p>
    <w:p w:rsidR="007F5340" w:rsidRPr="008B7204" w:rsidRDefault="00F83212" w:rsidP="007F5340">
      <w:pPr>
        <w:spacing w:before="360" w:after="360" w:line="255" w:lineRule="atLeast"/>
        <w:outlineLvl w:val="3"/>
        <w:rPr>
          <w:rFonts w:ascii="Makedonski Tajms" w:hAnsi="Makedonski Tajms"/>
          <w:b/>
          <w:bCs/>
          <w:szCs w:val="20"/>
          <w:lang w:val="mk-MK"/>
        </w:rPr>
      </w:pPr>
      <w:r>
        <w:rPr>
          <w:rFonts w:ascii="Macedonian Tms" w:hAnsi="Macedonian Tms"/>
          <w:b/>
          <w:bCs/>
          <w:iCs/>
          <w:szCs w:val="20"/>
          <w:lang w:val="mk-MK"/>
        </w:rPr>
        <w:t>Други лабораториски тестови</w:t>
      </w:r>
    </w:p>
    <w:p w:rsidR="007F5340" w:rsidRPr="008B7204" w:rsidRDefault="00F83212" w:rsidP="007F5340">
      <w:pPr>
        <w:pStyle w:val="ListParagraph"/>
        <w:numPr>
          <w:ilvl w:val="0"/>
          <w:numId w:val="361"/>
        </w:numPr>
        <w:ind w:left="357"/>
        <w:jc w:val="both"/>
        <w:rPr>
          <w:sz w:val="20"/>
          <w:szCs w:val="20"/>
          <w:lang w:val="mk-MK"/>
        </w:rPr>
      </w:pPr>
      <w:r>
        <w:rPr>
          <w:rFonts w:ascii="Macedonian Tms" w:hAnsi="Macedonian Tms"/>
          <w:sz w:val="20"/>
          <w:szCs w:val="20"/>
          <w:lang w:val="mk-MK"/>
        </w:rPr>
        <w:t>Акутното волуменско оптоварување на десната комора може да доведе до миокардно остетување и зголемени концентрации на срцевите маркери</w:t>
      </w:r>
      <w:r w:rsidR="007F5340" w:rsidRPr="008B7204">
        <w:rPr>
          <w:rStyle w:val="FootnoteReference"/>
          <w:rFonts w:ascii="Makedonski Tajms" w:hAnsi="Makedonski Tajms"/>
          <w:sz w:val="20"/>
          <w:szCs w:val="20"/>
          <w:lang w:val="mk-MK"/>
        </w:rPr>
        <w:footnoteReference w:id="54"/>
      </w:r>
      <w:r>
        <w:rPr>
          <w:rFonts w:ascii="Macedonian Tms" w:hAnsi="Macedonian Tms"/>
          <w:sz w:val="20"/>
          <w:szCs w:val="20"/>
          <w:lang w:val="mk-MK"/>
        </w:rPr>
        <w:t xml:space="preserve"> (</w:t>
      </w:r>
      <w:r>
        <w:rPr>
          <w:sz w:val="20"/>
          <w:szCs w:val="20"/>
          <w:lang w:val="mk-MK"/>
        </w:rPr>
        <w:t>ТНТ, ТнИ, ЦК-МВМ, НТ-проБНП).</w:t>
      </w:r>
    </w:p>
    <w:p w:rsidR="007F5340" w:rsidRPr="008B7204" w:rsidRDefault="00F83212" w:rsidP="007F5340">
      <w:pPr>
        <w:pStyle w:val="ListParagraph"/>
        <w:numPr>
          <w:ilvl w:val="0"/>
          <w:numId w:val="361"/>
        </w:numPr>
        <w:ind w:left="357"/>
        <w:jc w:val="both"/>
        <w:rPr>
          <w:rFonts w:ascii="Makedonski Tajms" w:hAnsi="Makedonski Tajms"/>
          <w:sz w:val="20"/>
          <w:szCs w:val="20"/>
          <w:lang w:val="mk-MK"/>
        </w:rPr>
      </w:pPr>
      <w:r>
        <w:rPr>
          <w:rFonts w:ascii="Macedonian Tms" w:hAnsi="Macedonian Tms"/>
          <w:sz w:val="20"/>
          <w:szCs w:val="20"/>
          <w:lang w:val="mk-MK"/>
        </w:rPr>
        <w:t>Скрининг за тромбофилија</w:t>
      </w:r>
      <w:r w:rsidR="007F5340" w:rsidRPr="008B7204">
        <w:rPr>
          <w:rStyle w:val="FootnoteReference"/>
          <w:rFonts w:ascii="Makedonski Tajms" w:hAnsi="Makedonski Tajms"/>
          <w:sz w:val="20"/>
          <w:szCs w:val="20"/>
          <w:lang w:val="mk-MK"/>
        </w:rPr>
        <w:footnoteReference w:id="55"/>
      </w:r>
      <w:r>
        <w:rPr>
          <w:rFonts w:ascii="Macedonian Tms" w:hAnsi="Macedonian Tms"/>
          <w:sz w:val="20"/>
          <w:szCs w:val="20"/>
          <w:lang w:val="mk-MK"/>
        </w:rPr>
        <w:t>.</w:t>
      </w:r>
    </w:p>
    <w:p w:rsidR="007F5340" w:rsidRPr="008B7204" w:rsidRDefault="00F83212" w:rsidP="007F5340">
      <w:pPr>
        <w:spacing w:before="360" w:after="360" w:line="255" w:lineRule="atLeast"/>
        <w:outlineLvl w:val="2"/>
        <w:rPr>
          <w:rFonts w:cs="Macedonian Tms"/>
          <w:b/>
          <w:bCs/>
          <w:szCs w:val="20"/>
          <w:lang w:val="mk-MK"/>
        </w:rPr>
      </w:pPr>
      <w:r>
        <w:rPr>
          <w:rFonts w:ascii="Macedonian Tms" w:hAnsi="Macedonian Tms"/>
          <w:b/>
          <w:bCs/>
          <w:szCs w:val="20"/>
          <w:lang w:val="mk-MK"/>
        </w:rPr>
        <w:t>Рентгенграфија на градниот кош</w:t>
      </w:r>
    </w:p>
    <w:p w:rsidR="007F5340" w:rsidRPr="008B7204" w:rsidRDefault="00F83212" w:rsidP="007F5340">
      <w:pPr>
        <w:pStyle w:val="ListParagraph"/>
        <w:numPr>
          <w:ilvl w:val="0"/>
          <w:numId w:val="361"/>
        </w:numPr>
        <w:ind w:left="357"/>
        <w:jc w:val="both"/>
        <w:rPr>
          <w:rFonts w:ascii="Makedonski Tajms" w:hAnsi="Makedonski Tajms"/>
          <w:sz w:val="20"/>
          <w:szCs w:val="20"/>
          <w:lang w:val="mk-MK"/>
        </w:rPr>
      </w:pPr>
      <w:r>
        <w:rPr>
          <w:rFonts w:ascii="Macedonian Tms" w:hAnsi="Macedonian Tms"/>
          <w:sz w:val="20"/>
          <w:szCs w:val="20"/>
          <w:lang w:val="mk-MK"/>
        </w:rPr>
        <w:t>Нативната графија на градниот кош обично е нормална, но при белодробен инфаркт може да се види клиновидна консолидација.</w:t>
      </w:r>
    </w:p>
    <w:p w:rsidR="007F5340" w:rsidRPr="008B7204" w:rsidRDefault="00F83212" w:rsidP="007F5340">
      <w:pPr>
        <w:pStyle w:val="ListParagraph"/>
        <w:numPr>
          <w:ilvl w:val="0"/>
          <w:numId w:val="361"/>
        </w:numPr>
        <w:ind w:left="357"/>
        <w:jc w:val="both"/>
        <w:rPr>
          <w:rFonts w:ascii="Makedonski Tajms" w:hAnsi="Makedonski Tajms"/>
          <w:sz w:val="20"/>
          <w:szCs w:val="20"/>
          <w:lang w:val="mk-MK"/>
        </w:rPr>
      </w:pPr>
      <w:r>
        <w:rPr>
          <w:rFonts w:ascii="Macedonian Tms" w:hAnsi="Macedonian Tms"/>
          <w:sz w:val="20"/>
          <w:szCs w:val="20"/>
          <w:lang w:val="mk-MK"/>
        </w:rPr>
        <w:t>Дилатацијата на белодробната артерија е показател за постоење на пулмонална хипертензија.</w:t>
      </w:r>
    </w:p>
    <w:p w:rsidR="007F5340" w:rsidRPr="008B7204" w:rsidRDefault="00F83212" w:rsidP="007F5340">
      <w:pPr>
        <w:pStyle w:val="ListParagraph"/>
        <w:numPr>
          <w:ilvl w:val="0"/>
          <w:numId w:val="361"/>
        </w:numPr>
        <w:ind w:left="357"/>
        <w:jc w:val="both"/>
        <w:rPr>
          <w:rFonts w:ascii="Makedonski Tajms" w:hAnsi="Makedonski Tajms"/>
          <w:sz w:val="20"/>
          <w:szCs w:val="20"/>
          <w:lang w:val="mk-MK"/>
        </w:rPr>
      </w:pPr>
      <w:r>
        <w:rPr>
          <w:rFonts w:ascii="Macedonian Tms" w:hAnsi="Macedonian Tms"/>
          <w:sz w:val="20"/>
          <w:szCs w:val="20"/>
          <w:lang w:val="mk-MK"/>
        </w:rPr>
        <w:t>При масивна БТ, на афектираната страна понекогаш се гледа белодробие со намален васкуларен цртеж.</w:t>
      </w:r>
    </w:p>
    <w:p w:rsidR="007F5340" w:rsidRPr="008B7204" w:rsidRDefault="00F83212" w:rsidP="007F5340">
      <w:pPr>
        <w:spacing w:before="360" w:after="360" w:line="255" w:lineRule="atLeast"/>
        <w:outlineLvl w:val="2"/>
        <w:rPr>
          <w:rFonts w:ascii="Macedonian Tms" w:hAnsi="Macedonian Tms" w:cs="Macedonian Tms"/>
          <w:b/>
          <w:bCs/>
          <w:szCs w:val="20"/>
          <w:lang w:val="mk-MK"/>
        </w:rPr>
      </w:pPr>
      <w:r>
        <w:rPr>
          <w:rFonts w:ascii="Macedonian Tms" w:hAnsi="Macedonian Tms"/>
          <w:b/>
          <w:bCs/>
          <w:szCs w:val="20"/>
          <w:lang w:val="mk-MK"/>
        </w:rPr>
        <w:t>ЕКГ</w:t>
      </w:r>
    </w:p>
    <w:p w:rsidR="007F5340" w:rsidRPr="008B7204" w:rsidRDefault="00F83212" w:rsidP="007F5340">
      <w:pPr>
        <w:pStyle w:val="ListParagraph"/>
        <w:numPr>
          <w:ilvl w:val="0"/>
          <w:numId w:val="362"/>
        </w:numPr>
        <w:ind w:left="357"/>
        <w:jc w:val="both"/>
        <w:rPr>
          <w:rFonts w:ascii="Macedonian Tms" w:hAnsi="Macedonian Tms" w:cs="Macedonian Tms"/>
          <w:sz w:val="20"/>
          <w:szCs w:val="20"/>
          <w:lang w:val="mk-MK"/>
        </w:rPr>
      </w:pPr>
      <w:r>
        <w:rPr>
          <w:rFonts w:ascii="Macedonian Tms" w:hAnsi="Macedonian Tms"/>
          <w:sz w:val="20"/>
          <w:szCs w:val="20"/>
          <w:lang w:val="mk-MK"/>
        </w:rPr>
        <w:lastRenderedPageBreak/>
        <w:t>ЕКГ промени</w:t>
      </w:r>
    </w:p>
    <w:p w:rsidR="007F5340" w:rsidRPr="008B7204" w:rsidRDefault="00F83212" w:rsidP="007F5340">
      <w:pPr>
        <w:numPr>
          <w:ilvl w:val="0"/>
          <w:numId w:val="362"/>
        </w:numPr>
        <w:jc w:val="both"/>
        <w:rPr>
          <w:rFonts w:ascii="Makedonski Tajms" w:hAnsi="Makedonski Tajms"/>
          <w:sz w:val="20"/>
          <w:szCs w:val="20"/>
          <w:lang w:val="mk-MK"/>
        </w:rPr>
      </w:pPr>
      <w:r>
        <w:rPr>
          <w:rFonts w:ascii="Macedonian Tms" w:hAnsi="Macedonian Tms"/>
          <w:sz w:val="20"/>
          <w:szCs w:val="20"/>
          <w:lang w:val="mk-MK"/>
        </w:rPr>
        <w:t>Зависат од степенот на оптоварувањето на десната комора, односно големината на емболусот.</w:t>
      </w:r>
    </w:p>
    <w:p w:rsidR="007F5340" w:rsidRPr="008B7204" w:rsidRDefault="00F83212" w:rsidP="007F5340">
      <w:pPr>
        <w:numPr>
          <w:ilvl w:val="0"/>
          <w:numId w:val="362"/>
        </w:numPr>
        <w:jc w:val="both"/>
        <w:rPr>
          <w:rFonts w:ascii="Makedonski Tajms" w:hAnsi="Makedonski Tajms"/>
          <w:sz w:val="20"/>
          <w:szCs w:val="20"/>
          <w:lang w:val="mk-MK"/>
        </w:rPr>
      </w:pPr>
      <w:r>
        <w:rPr>
          <w:rFonts w:ascii="Macedonian Tms" w:hAnsi="Macedonian Tms"/>
          <w:sz w:val="20"/>
          <w:szCs w:val="20"/>
          <w:lang w:val="mk-MK"/>
        </w:rPr>
        <w:t>по природа се динамични.</w:t>
      </w:r>
    </w:p>
    <w:p w:rsidR="007F5340" w:rsidRPr="008B7204" w:rsidRDefault="00F83212" w:rsidP="007F5340">
      <w:pPr>
        <w:pStyle w:val="ListParagraph"/>
        <w:numPr>
          <w:ilvl w:val="0"/>
          <w:numId w:val="362"/>
        </w:numPr>
        <w:ind w:left="357"/>
        <w:jc w:val="both"/>
        <w:rPr>
          <w:rFonts w:ascii="Makedonski Tajms" w:hAnsi="Makedonski Tajms"/>
          <w:sz w:val="20"/>
          <w:szCs w:val="20"/>
          <w:lang w:val="mk-MK"/>
        </w:rPr>
      </w:pPr>
      <w:r>
        <w:rPr>
          <w:rFonts w:ascii="Macedonian Tms" w:hAnsi="Macedonian Tms"/>
          <w:sz w:val="20"/>
          <w:szCs w:val="20"/>
          <w:lang w:val="mk-MK"/>
        </w:rPr>
        <w:t>Најчести ЕКГ промени се:</w:t>
      </w:r>
    </w:p>
    <w:p w:rsidR="007F5340" w:rsidRPr="008B7204" w:rsidRDefault="00F83212" w:rsidP="007F5340">
      <w:pPr>
        <w:numPr>
          <w:ilvl w:val="0"/>
          <w:numId w:val="362"/>
        </w:numPr>
        <w:jc w:val="both"/>
        <w:rPr>
          <w:rFonts w:ascii="Macedonian Tms" w:hAnsi="Macedonian Tms" w:cs="Macedonian Tms"/>
          <w:sz w:val="20"/>
          <w:szCs w:val="20"/>
          <w:lang w:val="mk-MK"/>
        </w:rPr>
      </w:pPr>
      <w:r>
        <w:rPr>
          <w:rFonts w:ascii="Macedonian Tms" w:hAnsi="Macedonian Tms"/>
          <w:sz w:val="20"/>
          <w:szCs w:val="20"/>
          <w:lang w:val="mk-MK"/>
        </w:rPr>
        <w:t>синус тахикардија</w:t>
      </w:r>
    </w:p>
    <w:p w:rsidR="007F5340" w:rsidRPr="008B7204" w:rsidRDefault="00F83212" w:rsidP="007F5340">
      <w:pPr>
        <w:numPr>
          <w:ilvl w:val="0"/>
          <w:numId w:val="362"/>
        </w:numPr>
        <w:jc w:val="both"/>
        <w:rPr>
          <w:rFonts w:ascii="Makedonski Tajms" w:hAnsi="Makedonski Tajms"/>
          <w:sz w:val="20"/>
          <w:szCs w:val="20"/>
          <w:lang w:val="mk-MK"/>
        </w:rPr>
      </w:pPr>
      <w:r>
        <w:rPr>
          <w:rFonts w:ascii="Macedonian Tms" w:hAnsi="Macedonian Tms"/>
          <w:sz w:val="20"/>
          <w:szCs w:val="20"/>
          <w:lang w:val="mk-MK"/>
        </w:rPr>
        <w:t>Инверзија на Т брановите во прекордијалните одводи (</w:t>
      </w:r>
      <w:r>
        <w:rPr>
          <w:sz w:val="20"/>
          <w:szCs w:val="20"/>
          <w:lang w:val="mk-MK"/>
        </w:rPr>
        <w:t>В1-В3</w:t>
      </w:r>
      <w:r>
        <w:rPr>
          <w:rFonts w:ascii="Macedonian Tms" w:hAnsi="Macedonian Tms"/>
          <w:sz w:val="20"/>
          <w:szCs w:val="20"/>
          <w:lang w:val="mk-MK"/>
        </w:rPr>
        <w:t>)</w:t>
      </w:r>
    </w:p>
    <w:p w:rsidR="007F5340" w:rsidRPr="008B7204" w:rsidRDefault="00F83212" w:rsidP="007F5340">
      <w:pPr>
        <w:numPr>
          <w:ilvl w:val="0"/>
          <w:numId w:val="362"/>
        </w:numPr>
        <w:jc w:val="both"/>
        <w:rPr>
          <w:rFonts w:ascii="Makedonski Tajms" w:hAnsi="Makedonski Tajms"/>
          <w:sz w:val="20"/>
          <w:szCs w:val="20"/>
          <w:lang w:val="mk-MK"/>
        </w:rPr>
      </w:pPr>
      <w:r>
        <w:rPr>
          <w:rFonts w:ascii="Macedonian Tms" w:hAnsi="Macedonian Tms"/>
          <w:sz w:val="20"/>
          <w:szCs w:val="20"/>
          <w:lang w:val="mk-MK"/>
        </w:rPr>
        <w:t xml:space="preserve">Некомплетен блок на десната гранка или </w:t>
      </w:r>
      <w:r>
        <w:rPr>
          <w:sz w:val="20"/>
          <w:szCs w:val="20"/>
          <w:lang w:val="mk-MK"/>
        </w:rPr>
        <w:t>С,1Љ3</w:t>
      </w:r>
      <w:r>
        <w:rPr>
          <w:rFonts w:ascii="Macedonian Tms" w:hAnsi="Macedonian Tms"/>
          <w:sz w:val="20"/>
          <w:szCs w:val="20"/>
          <w:lang w:val="mk-MK"/>
        </w:rPr>
        <w:t xml:space="preserve"> шема</w:t>
      </w:r>
      <w:r>
        <w:rPr>
          <w:rFonts w:asciiTheme="minorHAnsi" w:hAnsiTheme="minorHAnsi"/>
          <w:sz w:val="20"/>
          <w:szCs w:val="20"/>
          <w:lang w:val="mk-MK"/>
        </w:rPr>
        <w:t>.</w:t>
      </w:r>
    </w:p>
    <w:p w:rsidR="007F5340" w:rsidRPr="008B7204" w:rsidRDefault="00F83212" w:rsidP="007F5340">
      <w:pPr>
        <w:spacing w:before="360" w:after="360" w:line="255" w:lineRule="atLeast"/>
        <w:outlineLvl w:val="2"/>
        <w:rPr>
          <w:rFonts w:ascii="Macedonian Tms" w:hAnsi="Macedonian Tms" w:cs="Macedonian Tms"/>
          <w:b/>
          <w:bCs/>
          <w:szCs w:val="20"/>
          <w:lang w:val="mk-MK"/>
        </w:rPr>
      </w:pPr>
      <w:r>
        <w:rPr>
          <w:rFonts w:ascii="Macedonian Tms" w:hAnsi="Macedonian Tms"/>
          <w:b/>
          <w:bCs/>
          <w:szCs w:val="20"/>
          <w:lang w:val="mk-MK"/>
        </w:rPr>
        <w:t xml:space="preserve"> Ехокардиографија</w:t>
      </w:r>
    </w:p>
    <w:p w:rsidR="007F5340" w:rsidRPr="008B7204" w:rsidRDefault="00F83212" w:rsidP="007F5340">
      <w:pPr>
        <w:pStyle w:val="ListParagraph"/>
        <w:numPr>
          <w:ilvl w:val="0"/>
          <w:numId w:val="362"/>
        </w:numPr>
        <w:ind w:left="357"/>
        <w:jc w:val="both"/>
        <w:rPr>
          <w:rFonts w:ascii="Makedonski Tajms" w:hAnsi="Makedonski Tajms"/>
          <w:sz w:val="20"/>
          <w:szCs w:val="20"/>
          <w:lang w:val="mk-MK"/>
        </w:rPr>
      </w:pPr>
      <w:r>
        <w:rPr>
          <w:rFonts w:ascii="Macedonian Tms" w:hAnsi="Macedonian Tms"/>
          <w:sz w:val="20"/>
          <w:szCs w:val="20"/>
          <w:lang w:val="mk-MK"/>
        </w:rPr>
        <w:t>Демонстрира десно-срцево оптоварување.</w:t>
      </w:r>
    </w:p>
    <w:p w:rsidR="007F5340" w:rsidRPr="008B7204" w:rsidRDefault="00F83212" w:rsidP="007F5340">
      <w:pPr>
        <w:pStyle w:val="ListParagraph"/>
        <w:numPr>
          <w:ilvl w:val="0"/>
          <w:numId w:val="362"/>
        </w:numPr>
        <w:ind w:left="357"/>
        <w:jc w:val="both"/>
        <w:rPr>
          <w:rFonts w:ascii="Makedonski Tajms" w:hAnsi="Makedonski Tajms"/>
          <w:sz w:val="20"/>
          <w:szCs w:val="20"/>
          <w:lang w:val="mk-MK"/>
        </w:rPr>
      </w:pPr>
      <w:r>
        <w:rPr>
          <w:rFonts w:ascii="Macedonian Tms" w:hAnsi="Macedonian Tms"/>
          <w:sz w:val="20"/>
          <w:szCs w:val="20"/>
          <w:lang w:val="mk-MK"/>
        </w:rPr>
        <w:t>Ехокардиографијата е метода која мозе многу брзо да се изведе и затоа треба да се користи како прво-линиско иследување кога постои сомневање за масивна БТ.</w:t>
      </w:r>
    </w:p>
    <w:p w:rsidR="007F5340" w:rsidRPr="008B7204" w:rsidRDefault="00F83212" w:rsidP="007F5340">
      <w:pPr>
        <w:pStyle w:val="ListParagraph"/>
        <w:numPr>
          <w:ilvl w:val="0"/>
          <w:numId w:val="362"/>
        </w:numPr>
        <w:ind w:left="357"/>
        <w:jc w:val="both"/>
        <w:rPr>
          <w:rFonts w:ascii="Makedonski Tajms" w:hAnsi="Makedonski Tajms"/>
          <w:sz w:val="20"/>
          <w:szCs w:val="20"/>
          <w:lang w:val="mk-MK"/>
        </w:rPr>
      </w:pPr>
      <w:r>
        <w:rPr>
          <w:rFonts w:ascii="Macedonian Tms" w:hAnsi="Macedonian Tms"/>
          <w:sz w:val="20"/>
          <w:szCs w:val="20"/>
          <w:lang w:val="mk-MK"/>
        </w:rPr>
        <w:t>Индицирана доколку се разгледува тромболитичка терапија и постои сомнеж за субмасивна БТ.</w:t>
      </w:r>
    </w:p>
    <w:p w:rsidR="007F5340" w:rsidRPr="008B7204" w:rsidRDefault="00F83212" w:rsidP="007F5340">
      <w:pPr>
        <w:spacing w:before="480" w:after="480"/>
        <w:jc w:val="center"/>
        <w:outlineLvl w:val="1"/>
        <w:rPr>
          <w:rFonts w:ascii="Macedonian Tms" w:hAnsi="Macedonian Tms" w:cs="Macedonian Tms"/>
          <w:b/>
          <w:bCs/>
          <w:lang w:val="mk-MK"/>
        </w:rPr>
      </w:pPr>
      <w:r>
        <w:rPr>
          <w:rFonts w:ascii="Macedonian Tms" w:hAnsi="Macedonian Tms"/>
          <w:b/>
          <w:bCs/>
          <w:lang w:val="mk-MK"/>
        </w:rPr>
        <w:t>ТРЕТМАН</w:t>
      </w:r>
    </w:p>
    <w:p w:rsidR="007F5340" w:rsidRPr="008B7204" w:rsidRDefault="00F83212" w:rsidP="007F5340">
      <w:pPr>
        <w:spacing w:before="360" w:after="360" w:line="255" w:lineRule="atLeast"/>
        <w:outlineLvl w:val="2"/>
        <w:rPr>
          <w:rFonts w:ascii="Macedonian Tms" w:hAnsi="Macedonian Tms" w:cs="Macedonian Tms"/>
          <w:b/>
          <w:bCs/>
          <w:szCs w:val="20"/>
          <w:lang w:val="mk-MK"/>
        </w:rPr>
      </w:pPr>
      <w:r>
        <w:rPr>
          <w:rFonts w:ascii="Macedonian Tms" w:hAnsi="Macedonian Tms"/>
          <w:b/>
          <w:bCs/>
          <w:szCs w:val="20"/>
          <w:lang w:val="mk-MK"/>
        </w:rPr>
        <w:t xml:space="preserve">  Третман на циркулаторен сок</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 xml:space="preserve">Претпазливо давање на течности интравенски. </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Доколку е потребно,лекови за одржуванје и зголемување на крвниот притисок</w:t>
      </w:r>
    </w:p>
    <w:p w:rsidR="007F5340" w:rsidRPr="008B7204" w:rsidRDefault="00F83212" w:rsidP="007F5340">
      <w:pPr>
        <w:numPr>
          <w:ilvl w:val="0"/>
          <w:numId w:val="363"/>
        </w:numPr>
        <w:jc w:val="both"/>
        <w:rPr>
          <w:rFonts w:ascii="Macedonian Tms" w:hAnsi="Macedonian Tms" w:cs="Macedonian Tms"/>
          <w:sz w:val="20"/>
          <w:szCs w:val="20"/>
          <w:lang w:val="mk-MK"/>
        </w:rPr>
      </w:pPr>
      <w:r>
        <w:rPr>
          <w:rFonts w:ascii="Macedonian Tms" w:hAnsi="Macedonian Tms"/>
          <w:sz w:val="20"/>
          <w:szCs w:val="20"/>
          <w:lang w:val="mk-MK"/>
        </w:rPr>
        <w:t>Допамин, норадреналин</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 xml:space="preserve">Соодветна оксигенација, </w:t>
      </w:r>
      <w:r>
        <w:rPr>
          <w:sz w:val="20"/>
          <w:szCs w:val="20"/>
          <w:lang w:val="mk-MK"/>
        </w:rPr>
        <w:t xml:space="preserve">ФиО </w:t>
      </w:r>
      <w:r>
        <w:rPr>
          <w:sz w:val="20"/>
          <w:szCs w:val="20"/>
          <w:vertAlign w:val="subscript"/>
          <w:lang w:val="mk-MK"/>
        </w:rPr>
        <w:t>2</w:t>
      </w:r>
      <w:r>
        <w:rPr>
          <w:rFonts w:ascii="Macedonian Tms" w:hAnsi="Macedonian Tms"/>
          <w:sz w:val="20"/>
          <w:szCs w:val="20"/>
          <w:lang w:val="mk-MK"/>
        </w:rPr>
        <w:t xml:space="preserve"> 100% ако е потребно.</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Опијати треба да се администрира за седација на пациентот.</w:t>
      </w:r>
    </w:p>
    <w:p w:rsidR="007F5340" w:rsidRPr="008B7204" w:rsidRDefault="00F83212" w:rsidP="007F5340">
      <w:pPr>
        <w:numPr>
          <w:ilvl w:val="0"/>
          <w:numId w:val="363"/>
        </w:numPr>
        <w:jc w:val="both"/>
        <w:rPr>
          <w:rFonts w:ascii="Makedonski Tajms" w:hAnsi="Makedonski Tajms"/>
          <w:sz w:val="20"/>
          <w:szCs w:val="20"/>
          <w:lang w:val="mk-MK"/>
        </w:rPr>
      </w:pPr>
      <w:r>
        <w:rPr>
          <w:rFonts w:ascii="Macedonian Tms" w:hAnsi="Macedonian Tms"/>
          <w:sz w:val="20"/>
          <w:szCs w:val="20"/>
          <w:lang w:val="mk-MK"/>
        </w:rPr>
        <w:t>Морфиум 4-6 мг и.в.</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Тромболитичка терапија или механичко отстранување на емболусот</w:t>
      </w:r>
      <w:r w:rsidR="007F5340" w:rsidRPr="008B7204">
        <w:rPr>
          <w:rStyle w:val="FootnoteReference"/>
          <w:rFonts w:ascii="Makedonski Tajms" w:hAnsi="Makedonski Tajms"/>
          <w:sz w:val="20"/>
          <w:szCs w:val="20"/>
          <w:lang w:val="mk-MK"/>
        </w:rPr>
        <w:footnoteReference w:id="56"/>
      </w:r>
      <w:r>
        <w:rPr>
          <w:rFonts w:ascii="Macedonian Tms" w:hAnsi="Macedonian Tms"/>
          <w:sz w:val="20"/>
          <w:szCs w:val="20"/>
          <w:lang w:val="mk-MK"/>
        </w:rPr>
        <w:t>.</w:t>
      </w:r>
    </w:p>
    <w:p w:rsidR="007F5340" w:rsidRPr="008B7204" w:rsidRDefault="00F83212" w:rsidP="007F5340">
      <w:pPr>
        <w:spacing w:before="360" w:after="360" w:line="255" w:lineRule="atLeast"/>
        <w:outlineLvl w:val="2"/>
        <w:rPr>
          <w:rFonts w:asciiTheme="minorHAnsi" w:hAnsiTheme="minorHAnsi" w:cs="Macedonian Tms"/>
          <w:b/>
          <w:bCs/>
          <w:szCs w:val="20"/>
          <w:lang w:val="mk-MK"/>
        </w:rPr>
      </w:pPr>
      <w:r>
        <w:rPr>
          <w:rFonts w:ascii="Macedonian Tms" w:hAnsi="Macedonian Tms"/>
          <w:b/>
          <w:bCs/>
          <w:szCs w:val="20"/>
          <w:lang w:val="mk-MK"/>
        </w:rPr>
        <w:t>Донесување на одлука за третманот</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Масивна БТ која доведува до хемодинамски колапс и хипотензија се третира со тромболиза додека БТ со помалку симптоми може да се третираат со антикоагуланси.</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Ехокардиографијата се користи за да помогне при одлуките во врска со третманот на БТ помеѓу двете гоенаведени крајности.</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Ако ехокардиографијата покажува знаци на десно-срцево оптоварување (субмасивна БТ), тогаш тромболизата може да се земе во предвид, кога клиничката состојба на пациентот се влошува во текот на антикоагулантната терапија.</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Мали БТ не предизвикуват хемодинамски пореметувања.</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БТ постари од 2 недели не гарантираат тромболиза.</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Ако во клиничката слика доминира масивна ДВТ, тоа мора да се третира како приоритет.</w:t>
      </w:r>
    </w:p>
    <w:p w:rsidR="007F5340" w:rsidRPr="008B7204" w:rsidRDefault="00F83212" w:rsidP="007F5340">
      <w:pPr>
        <w:pStyle w:val="ListParagraph"/>
        <w:numPr>
          <w:ilvl w:val="0"/>
          <w:numId w:val="363"/>
        </w:numPr>
        <w:ind w:left="357"/>
        <w:jc w:val="both"/>
        <w:rPr>
          <w:rFonts w:ascii="Makedonski Tajms" w:hAnsi="Makedonski Tajms"/>
          <w:sz w:val="20"/>
          <w:szCs w:val="20"/>
          <w:lang w:val="mk-MK"/>
        </w:rPr>
      </w:pPr>
      <w:r>
        <w:rPr>
          <w:rFonts w:ascii="Macedonian Tms" w:hAnsi="Macedonian Tms"/>
          <w:sz w:val="20"/>
          <w:szCs w:val="20"/>
          <w:lang w:val="mk-MK"/>
        </w:rPr>
        <w:t>Во важност се вообичаените контраиндикации за тромболиза.</w:t>
      </w:r>
    </w:p>
    <w:p w:rsidR="007F5340" w:rsidRPr="008B7204" w:rsidRDefault="00F83212" w:rsidP="007F5340">
      <w:pPr>
        <w:spacing w:before="360" w:after="360" w:line="255" w:lineRule="atLeast"/>
        <w:outlineLvl w:val="2"/>
        <w:rPr>
          <w:rFonts w:ascii="Macedonian Tms" w:hAnsi="Macedonian Tms" w:cs="Macedonian Tms"/>
          <w:b/>
          <w:bCs/>
          <w:szCs w:val="20"/>
          <w:lang w:val="mk-MK"/>
        </w:rPr>
      </w:pPr>
      <w:r>
        <w:rPr>
          <w:rFonts w:ascii="Macedonian Tms" w:hAnsi="Macedonian Tms"/>
          <w:b/>
          <w:bCs/>
          <w:szCs w:val="20"/>
          <w:lang w:val="mk-MK"/>
        </w:rPr>
        <w:t>Антикоагулантна терапија</w:t>
      </w:r>
    </w:p>
    <w:p w:rsidR="007F5340" w:rsidRPr="008B7204" w:rsidRDefault="00F83212" w:rsidP="007F5340">
      <w:pPr>
        <w:pStyle w:val="ListParagraph"/>
        <w:numPr>
          <w:ilvl w:val="0"/>
          <w:numId w:val="364"/>
        </w:numPr>
        <w:ind w:left="357"/>
        <w:jc w:val="both"/>
        <w:rPr>
          <w:rFonts w:ascii="Makedonski Tajms" w:hAnsi="Makedonski Tajms"/>
          <w:sz w:val="20"/>
          <w:szCs w:val="20"/>
          <w:lang w:val="mk-MK"/>
        </w:rPr>
      </w:pPr>
      <w:r>
        <w:rPr>
          <w:rFonts w:ascii="Macedonian Tms" w:hAnsi="Macedonian Tms"/>
          <w:sz w:val="20"/>
          <w:szCs w:val="20"/>
          <w:lang w:val="mk-MK"/>
        </w:rPr>
        <w:t>При третман со нискомолекуларен хепарин (НМХ).</w:t>
      </w:r>
    </w:p>
    <w:p w:rsidR="007F5340" w:rsidRPr="008B7204" w:rsidRDefault="00F83212" w:rsidP="007F5340">
      <w:pPr>
        <w:numPr>
          <w:ilvl w:val="0"/>
          <w:numId w:val="364"/>
        </w:numPr>
        <w:jc w:val="both"/>
        <w:rPr>
          <w:rFonts w:ascii="Makedonski Tajms" w:hAnsi="Makedonski Tajms"/>
          <w:sz w:val="20"/>
          <w:szCs w:val="20"/>
          <w:lang w:val="mk-MK"/>
        </w:rPr>
      </w:pPr>
      <w:r>
        <w:rPr>
          <w:sz w:val="20"/>
          <w:szCs w:val="20"/>
          <w:lang w:val="mk-MK"/>
        </w:rPr>
        <w:t>Далтепарин</w:t>
      </w:r>
      <w:r w:rsidR="007F5340" w:rsidRPr="008B7204">
        <w:rPr>
          <w:rStyle w:val="FootnoteReference"/>
          <w:rFonts w:ascii="Makedonski Tajms" w:hAnsi="Makedonski Tajms"/>
          <w:sz w:val="20"/>
          <w:szCs w:val="20"/>
          <w:lang w:val="mk-MK"/>
        </w:rPr>
        <w:footnoteReference w:id="57"/>
      </w:r>
      <w:r>
        <w:rPr>
          <w:rFonts w:ascii="Macedonian Tms" w:hAnsi="Macedonian Tms"/>
          <w:sz w:val="20"/>
          <w:szCs w:val="20"/>
          <w:lang w:val="mk-MK"/>
        </w:rPr>
        <w:t xml:space="preserve"> со субкутана инекција, 100 единици / кг, два пати дневно.</w:t>
      </w:r>
    </w:p>
    <w:p w:rsidR="007F5340" w:rsidRPr="008B7204" w:rsidRDefault="00F83212" w:rsidP="007F5340">
      <w:pPr>
        <w:numPr>
          <w:ilvl w:val="0"/>
          <w:numId w:val="364"/>
        </w:numPr>
        <w:jc w:val="both"/>
        <w:rPr>
          <w:rFonts w:ascii="Makedonski Tajms" w:hAnsi="Makedonski Tajms"/>
          <w:sz w:val="20"/>
          <w:szCs w:val="20"/>
          <w:lang w:val="mk-MK"/>
        </w:rPr>
      </w:pPr>
      <w:r>
        <w:rPr>
          <w:sz w:val="20"/>
          <w:szCs w:val="20"/>
          <w:lang w:val="mk-MK"/>
        </w:rPr>
        <w:t>Ено</w:t>
      </w:r>
      <w:r>
        <w:rPr>
          <w:sz w:val="20"/>
          <w:szCs w:val="20"/>
        </w:rPr>
        <w:t>џ</w:t>
      </w:r>
      <w:r>
        <w:rPr>
          <w:sz w:val="20"/>
          <w:szCs w:val="20"/>
          <w:lang w:val="mk-MK"/>
        </w:rPr>
        <w:t>апарин</w:t>
      </w:r>
      <w:r>
        <w:rPr>
          <w:rFonts w:ascii="Macedonian Tms" w:hAnsi="Macedonian Tms"/>
          <w:sz w:val="20"/>
          <w:szCs w:val="20"/>
          <w:lang w:val="mk-MK"/>
        </w:rPr>
        <w:t xml:space="preserve"> со субкутана инекција, 1 мг / кг, два пати на ден.</w:t>
      </w:r>
    </w:p>
    <w:p w:rsidR="007F5340" w:rsidRPr="008B7204" w:rsidRDefault="00F83212" w:rsidP="007F5340">
      <w:pPr>
        <w:numPr>
          <w:ilvl w:val="0"/>
          <w:numId w:val="364"/>
        </w:numPr>
        <w:jc w:val="both"/>
        <w:rPr>
          <w:rFonts w:ascii="Makedonski Tajms" w:hAnsi="Makedonski Tajms"/>
          <w:sz w:val="20"/>
          <w:szCs w:val="20"/>
          <w:lang w:val="mk-MK"/>
        </w:rPr>
      </w:pPr>
      <w:r>
        <w:rPr>
          <w:sz w:val="20"/>
          <w:szCs w:val="20"/>
          <w:lang w:val="mk-MK"/>
        </w:rPr>
        <w:t>Фондапаринуџ</w:t>
      </w:r>
      <w:r w:rsidR="007F5340" w:rsidRPr="008B7204">
        <w:rPr>
          <w:rStyle w:val="FootnoteReference"/>
          <w:rFonts w:ascii="Makedonski Tajms" w:hAnsi="Makedonski Tajms"/>
          <w:sz w:val="20"/>
          <w:szCs w:val="20"/>
          <w:lang w:val="mk-MK"/>
        </w:rPr>
        <w:footnoteReference w:id="58"/>
      </w:r>
      <w:r>
        <w:rPr>
          <w:rFonts w:ascii="Macedonian Tms" w:hAnsi="Macedonian Tms"/>
          <w:sz w:val="20"/>
          <w:szCs w:val="20"/>
          <w:lang w:val="mk-MK"/>
        </w:rPr>
        <w:t xml:space="preserve"> со субкутана инекција 7,5 мг, еднаш дневно, ако хепарин не е погоден.</w:t>
      </w:r>
    </w:p>
    <w:p w:rsidR="007F5340" w:rsidRPr="008B7204" w:rsidRDefault="00F83212" w:rsidP="007F5340">
      <w:pPr>
        <w:numPr>
          <w:ilvl w:val="0"/>
          <w:numId w:val="364"/>
        </w:numPr>
        <w:jc w:val="both"/>
        <w:rPr>
          <w:rFonts w:ascii="Makedonski Tajms" w:hAnsi="Makedonski Tajms"/>
          <w:sz w:val="20"/>
          <w:szCs w:val="20"/>
          <w:lang w:val="mk-MK"/>
        </w:rPr>
      </w:pPr>
      <w:r>
        <w:rPr>
          <w:rFonts w:ascii="Macedonian Tms" w:hAnsi="Macedonian Tms"/>
          <w:sz w:val="20"/>
          <w:szCs w:val="20"/>
          <w:lang w:val="mk-MK"/>
        </w:rPr>
        <w:lastRenderedPageBreak/>
        <w:t>Со варфаринот</w:t>
      </w:r>
      <w:r w:rsidR="007F5340" w:rsidRPr="008B7204">
        <w:rPr>
          <w:rStyle w:val="FootnoteReference"/>
          <w:rFonts w:ascii="Macedonian Tms" w:hAnsi="Macedonian Tms"/>
          <w:sz w:val="20"/>
          <w:szCs w:val="20"/>
          <w:lang w:val="mk-MK"/>
        </w:rPr>
        <w:footnoteReference w:id="59"/>
      </w:r>
      <w:r>
        <w:rPr>
          <w:rFonts w:ascii="Macedonian Tms" w:hAnsi="Macedonian Tms"/>
          <w:sz w:val="20"/>
          <w:szCs w:val="20"/>
          <w:lang w:val="mk-MK"/>
        </w:rPr>
        <w:t xml:space="preserve"> се започнува истовремено, или 5-10 мг / ден или со проценетата доза на одржување за 2 дена, а потоа, водени според вредностите за ИНР (не се однесува на пациенти со малигни заболувања кои се третирани со НМХ за 3-6 месеци).</w:t>
      </w:r>
    </w:p>
    <w:p w:rsidR="007F5340" w:rsidRPr="008B7204" w:rsidRDefault="00F83212" w:rsidP="007F5340">
      <w:pPr>
        <w:pStyle w:val="ListParagraph"/>
        <w:numPr>
          <w:ilvl w:val="0"/>
          <w:numId w:val="346"/>
        </w:numPr>
        <w:ind w:left="357"/>
        <w:jc w:val="both"/>
        <w:rPr>
          <w:rFonts w:ascii="Macedonian Tms" w:hAnsi="Macedonian Tms" w:cs="Macedonian Tms"/>
          <w:sz w:val="20"/>
          <w:szCs w:val="20"/>
          <w:lang w:val="mk-MK"/>
        </w:rPr>
      </w:pPr>
      <w:r>
        <w:rPr>
          <w:rFonts w:ascii="Macedonian Tms" w:hAnsi="Macedonian Tms"/>
          <w:sz w:val="20"/>
          <w:szCs w:val="20"/>
          <w:lang w:val="mk-MK"/>
        </w:rPr>
        <w:t>Хепаринот се продолжува</w:t>
      </w:r>
    </w:p>
    <w:p w:rsidR="007F5340" w:rsidRPr="008B7204" w:rsidRDefault="00F83212" w:rsidP="007F5340">
      <w:pPr>
        <w:numPr>
          <w:ilvl w:val="0"/>
          <w:numId w:val="346"/>
        </w:numPr>
        <w:ind w:left="720"/>
        <w:jc w:val="both"/>
        <w:rPr>
          <w:rFonts w:ascii="Makedonski Tajms" w:hAnsi="Makedonski Tajms"/>
          <w:sz w:val="20"/>
          <w:szCs w:val="20"/>
          <w:lang w:val="mk-MK"/>
        </w:rPr>
      </w:pPr>
      <w:r>
        <w:rPr>
          <w:rFonts w:ascii="Macedonian Tms" w:hAnsi="Macedonian Tms"/>
          <w:sz w:val="20"/>
          <w:szCs w:val="20"/>
          <w:lang w:val="mk-MK"/>
        </w:rPr>
        <w:t>се додека вредностите за ИНР се наоѓаат во рамките на вредностите (2.0-3.0) за 48 часа.</w:t>
      </w:r>
    </w:p>
    <w:p w:rsidR="007F5340" w:rsidRPr="008B7204" w:rsidRDefault="00F83212" w:rsidP="007F5340">
      <w:pPr>
        <w:numPr>
          <w:ilvl w:val="0"/>
          <w:numId w:val="347"/>
        </w:numPr>
        <w:ind w:left="720"/>
        <w:jc w:val="both"/>
        <w:rPr>
          <w:rFonts w:ascii="Makedonski Tajms" w:hAnsi="Makedonski Tajms"/>
          <w:sz w:val="20"/>
          <w:szCs w:val="20"/>
          <w:lang w:val="mk-MK"/>
        </w:rPr>
      </w:pPr>
      <w:r>
        <w:rPr>
          <w:rFonts w:ascii="Macedonian Tms" w:hAnsi="Macedonian Tms"/>
          <w:sz w:val="20"/>
          <w:szCs w:val="20"/>
          <w:lang w:val="mk-MK"/>
        </w:rPr>
        <w:t>во секој случај за најмалку 5 дена.</w:t>
      </w:r>
    </w:p>
    <w:p w:rsidR="007F5340" w:rsidRPr="008B7204" w:rsidRDefault="00F83212" w:rsidP="007F5340">
      <w:pPr>
        <w:pStyle w:val="ListParagraph"/>
        <w:numPr>
          <w:ilvl w:val="0"/>
          <w:numId w:val="347"/>
        </w:numPr>
        <w:ind w:left="357"/>
        <w:jc w:val="both"/>
        <w:rPr>
          <w:rFonts w:ascii="Macedonian Tms" w:hAnsi="Macedonian Tms"/>
          <w:sz w:val="20"/>
          <w:szCs w:val="20"/>
          <w:lang w:val="mk-MK"/>
        </w:rPr>
      </w:pPr>
      <w:r>
        <w:rPr>
          <w:rFonts w:ascii="Macedonian Tms" w:hAnsi="Macedonian Tms"/>
          <w:sz w:val="20"/>
          <w:szCs w:val="20"/>
          <w:lang w:val="mk-MK"/>
        </w:rPr>
        <w:t>Пациенти со активно малигно заболување се лекуваат со НМХ 3-6 месеци.</w:t>
      </w:r>
    </w:p>
    <w:p w:rsidR="007F5340" w:rsidRPr="008B7204" w:rsidRDefault="00F83212" w:rsidP="007F5340">
      <w:pPr>
        <w:pStyle w:val="ListParagraph"/>
        <w:numPr>
          <w:ilvl w:val="0"/>
          <w:numId w:val="347"/>
        </w:numPr>
        <w:ind w:left="357"/>
        <w:jc w:val="both"/>
        <w:rPr>
          <w:rFonts w:ascii="Macedonian Tms" w:hAnsi="Macedonian Tms"/>
          <w:sz w:val="20"/>
          <w:szCs w:val="20"/>
          <w:lang w:val="mk-MK"/>
        </w:rPr>
      </w:pPr>
      <w:r>
        <w:rPr>
          <w:rFonts w:ascii="Macedonian Tms" w:hAnsi="Macedonian Tms"/>
          <w:sz w:val="20"/>
          <w:szCs w:val="20"/>
          <w:lang w:val="mk-MK"/>
        </w:rPr>
        <w:t>НМХ е безбеден за третман кај бремени жени.Доколку е потребно, може да се вклучи тромболитична терапија.</w:t>
      </w:r>
    </w:p>
    <w:p w:rsidR="007F5340" w:rsidRPr="008B7204" w:rsidRDefault="00F83212" w:rsidP="007F5340">
      <w:pPr>
        <w:spacing w:before="360" w:after="360" w:line="255" w:lineRule="atLeast"/>
        <w:outlineLvl w:val="2"/>
        <w:rPr>
          <w:rFonts w:ascii="Makedonski Tajms" w:hAnsi="Makedonski Tajms"/>
          <w:b/>
          <w:bCs/>
          <w:szCs w:val="20"/>
          <w:lang w:val="mk-MK"/>
        </w:rPr>
      </w:pPr>
      <w:r>
        <w:rPr>
          <w:rFonts w:ascii="Macedonian Tms" w:hAnsi="Macedonian Tms"/>
          <w:b/>
          <w:bCs/>
          <w:szCs w:val="20"/>
          <w:lang w:val="mk-MK"/>
        </w:rPr>
        <w:t>Тромболитична терапија (фибринолитичка терапија)</w:t>
      </w:r>
    </w:p>
    <w:p w:rsidR="007F5340" w:rsidRPr="008B7204" w:rsidRDefault="00F83212" w:rsidP="007F5340">
      <w:pPr>
        <w:pStyle w:val="ListParagraph"/>
        <w:numPr>
          <w:ilvl w:val="0"/>
          <w:numId w:val="365"/>
        </w:numPr>
        <w:ind w:left="357"/>
        <w:jc w:val="both"/>
        <w:rPr>
          <w:rFonts w:ascii="Makedonski Tajms" w:hAnsi="Makedonski Tajms"/>
          <w:sz w:val="20"/>
          <w:szCs w:val="20"/>
          <w:lang w:val="mk-MK"/>
        </w:rPr>
      </w:pPr>
      <w:r>
        <w:rPr>
          <w:rFonts w:ascii="Macedonian Tms" w:hAnsi="Macedonian Tms"/>
          <w:sz w:val="20"/>
          <w:szCs w:val="20"/>
          <w:lang w:val="mk-MK"/>
        </w:rPr>
        <w:t>Лек од прв избор е рутинската 100 мг доза на алтеплаза.</w:t>
      </w:r>
    </w:p>
    <w:p w:rsidR="007F5340" w:rsidRPr="008B7204" w:rsidRDefault="00F83212" w:rsidP="007F5340">
      <w:pPr>
        <w:numPr>
          <w:ilvl w:val="0"/>
          <w:numId w:val="365"/>
        </w:numPr>
        <w:jc w:val="both"/>
        <w:rPr>
          <w:rFonts w:ascii="Makedonski Tajms" w:hAnsi="Makedonski Tajms"/>
          <w:sz w:val="20"/>
          <w:szCs w:val="20"/>
          <w:lang w:val="mk-MK"/>
        </w:rPr>
      </w:pPr>
      <w:r>
        <w:rPr>
          <w:rFonts w:ascii="Macedonian Tms" w:hAnsi="Macedonian Tms"/>
          <w:sz w:val="20"/>
          <w:szCs w:val="20"/>
          <w:lang w:val="mk-MK"/>
        </w:rPr>
        <w:t>НМХ почнува да се дава истовремено со алтеплаза.Ретеплаза и тенектеплаза се исто така можни избори.</w:t>
      </w:r>
    </w:p>
    <w:p w:rsidR="007F5340" w:rsidRPr="008B7204" w:rsidRDefault="00F83212" w:rsidP="007F5340">
      <w:pPr>
        <w:pStyle w:val="ListParagraph"/>
        <w:numPr>
          <w:ilvl w:val="0"/>
          <w:numId w:val="365"/>
        </w:numPr>
        <w:ind w:left="357"/>
        <w:jc w:val="both"/>
        <w:rPr>
          <w:rFonts w:ascii="Makedonski Tajms" w:hAnsi="Makedonski Tajms"/>
          <w:sz w:val="20"/>
          <w:szCs w:val="20"/>
          <w:lang w:val="mk-MK"/>
        </w:rPr>
      </w:pPr>
      <w:r>
        <w:rPr>
          <w:rFonts w:ascii="Macedonian Tms" w:hAnsi="Macedonian Tms"/>
          <w:sz w:val="20"/>
          <w:szCs w:val="20"/>
          <w:lang w:val="mk-MK"/>
        </w:rPr>
        <w:t>Давањето на варфарин не се започнува се додека тромболитичната терапија е завршена.</w:t>
      </w:r>
    </w:p>
    <w:p w:rsidR="007F5340" w:rsidRPr="008B7204" w:rsidRDefault="00F83212" w:rsidP="007F5340">
      <w:pPr>
        <w:spacing w:before="360" w:after="360" w:line="255" w:lineRule="atLeast"/>
        <w:outlineLvl w:val="2"/>
        <w:rPr>
          <w:rFonts w:ascii="Makedonski Tajms" w:hAnsi="Makedonski Tajms"/>
          <w:b/>
          <w:bCs/>
          <w:szCs w:val="20"/>
          <w:lang w:val="mk-MK"/>
        </w:rPr>
      </w:pPr>
      <w:r>
        <w:rPr>
          <w:rFonts w:ascii="Macedonian Tms" w:hAnsi="Macedonian Tms"/>
          <w:b/>
          <w:bCs/>
          <w:szCs w:val="20"/>
          <w:lang w:val="mk-MK"/>
        </w:rPr>
        <w:t>Филтер на вена кава инфериор (ИВЦ филтер)</w:t>
      </w:r>
      <w:r w:rsidR="007F5340" w:rsidRPr="008B7204">
        <w:rPr>
          <w:rStyle w:val="FootnoteReference"/>
          <w:rFonts w:ascii="Makedonski Tajms" w:hAnsi="Makedonski Tajms"/>
          <w:szCs w:val="20"/>
          <w:lang w:val="mk-MK"/>
        </w:rPr>
        <w:footnoteReference w:id="60"/>
      </w:r>
    </w:p>
    <w:p w:rsidR="007F5340" w:rsidRPr="008B7204" w:rsidRDefault="00F83212" w:rsidP="007F5340">
      <w:pPr>
        <w:pStyle w:val="ListParagraph"/>
        <w:numPr>
          <w:ilvl w:val="0"/>
          <w:numId w:val="365"/>
        </w:numPr>
        <w:ind w:left="357"/>
        <w:jc w:val="both"/>
        <w:rPr>
          <w:rFonts w:ascii="Makedonski Tajms" w:hAnsi="Makedonski Tajms"/>
          <w:sz w:val="20"/>
          <w:szCs w:val="20"/>
          <w:lang w:val="mk-MK"/>
        </w:rPr>
      </w:pPr>
      <w:r>
        <w:rPr>
          <w:rFonts w:ascii="Macedonian Tms" w:hAnsi="Macedonian Tms"/>
          <w:sz w:val="20"/>
          <w:szCs w:val="20"/>
          <w:lang w:val="mk-MK"/>
        </w:rPr>
        <w:t xml:space="preserve">Треба да се земе во предвид вметнување на привремен ИВЦ филтер </w:t>
      </w:r>
      <w:r>
        <w:rPr>
          <w:rFonts w:ascii="Makedonski Tajms" w:hAnsi="Makedonski Tajms"/>
          <w:sz w:val="20"/>
          <w:szCs w:val="20"/>
          <w:lang w:val="mk-MK"/>
        </w:rPr>
        <w:t>(</w:t>
      </w:r>
      <w:r>
        <w:rPr>
          <w:rFonts w:ascii="Macedonian Tms" w:hAnsi="Macedonian Tms" w:cs="Macedonian Tms"/>
          <w:sz w:val="20"/>
          <w:szCs w:val="20"/>
          <w:lang w:val="mk-MK"/>
        </w:rPr>
        <w:t>ннд</w:t>
      </w:r>
      <w:r>
        <w:rPr>
          <w:rFonts w:ascii="Makedonski Tajms" w:hAnsi="Makedonski Tajms"/>
          <w:sz w:val="20"/>
          <w:szCs w:val="20"/>
          <w:lang w:val="mk-MK"/>
        </w:rPr>
        <w:t xml:space="preserve"> -</w:t>
      </w:r>
      <w:r>
        <w:rPr>
          <w:b/>
          <w:bCs/>
          <w:sz w:val="20"/>
          <w:szCs w:val="20"/>
          <w:lang w:val="mk-MK"/>
        </w:rPr>
        <w:t>Ц</w:t>
      </w:r>
      <w:r>
        <w:rPr>
          <w:rFonts w:ascii="Makedonski Tajms" w:hAnsi="Makedonski Tajms"/>
          <w:sz w:val="20"/>
          <w:szCs w:val="20"/>
          <w:lang w:val="mk-MK"/>
        </w:rPr>
        <w:t>)</w:t>
      </w:r>
      <w:r>
        <w:rPr>
          <w:rFonts w:ascii="Macedonian Tms" w:hAnsi="Macedonian Tms"/>
          <w:sz w:val="20"/>
          <w:szCs w:val="20"/>
          <w:lang w:val="mk-MK"/>
        </w:rPr>
        <w:t xml:space="preserve"> за време на локалната, водена со катетер тромболиза на тромб кој се простира високо во долната суплива вена.ИВЦ филтер, исто така, може да биде индицирана за време на хируршки процедури во ситуации каде што ризикот од БТ значително е зголемен, а постои контраиндикација на антикоагулантната терапија.</w:t>
      </w:r>
    </w:p>
    <w:p w:rsidR="007F5340" w:rsidRPr="008B7204" w:rsidRDefault="00F83212" w:rsidP="007F5340">
      <w:pPr>
        <w:pStyle w:val="ListParagraph"/>
        <w:numPr>
          <w:ilvl w:val="0"/>
          <w:numId w:val="365"/>
        </w:numPr>
        <w:ind w:left="357"/>
        <w:jc w:val="both"/>
        <w:rPr>
          <w:rFonts w:ascii="Makedonski Tajms" w:hAnsi="Makedonski Tajms"/>
          <w:sz w:val="20"/>
          <w:szCs w:val="20"/>
          <w:lang w:val="mk-MK"/>
        </w:rPr>
      </w:pPr>
      <w:r>
        <w:rPr>
          <w:rFonts w:ascii="Macedonian Tms" w:hAnsi="Macedonian Tms"/>
          <w:sz w:val="20"/>
          <w:szCs w:val="20"/>
          <w:lang w:val="mk-MK"/>
        </w:rPr>
        <w:t>Привремениот ИВЦ филтер налага хоспитализација и имобилизација, а придобивките мора внимателно да се споредат со ризиците.</w:t>
      </w:r>
    </w:p>
    <w:p w:rsidR="007F5340" w:rsidRPr="008B7204" w:rsidRDefault="00F83212" w:rsidP="007F5340">
      <w:pPr>
        <w:pStyle w:val="ListParagraph"/>
        <w:numPr>
          <w:ilvl w:val="0"/>
          <w:numId w:val="365"/>
        </w:numPr>
        <w:ind w:left="357"/>
        <w:jc w:val="both"/>
        <w:rPr>
          <w:rFonts w:ascii="Makedonski Tajms" w:hAnsi="Makedonski Tajms"/>
          <w:sz w:val="20"/>
          <w:szCs w:val="20"/>
          <w:lang w:val="mk-MK"/>
        </w:rPr>
      </w:pPr>
      <w:r>
        <w:rPr>
          <w:rFonts w:ascii="Macedonian Tms" w:hAnsi="Macedonian Tms"/>
          <w:sz w:val="20"/>
          <w:szCs w:val="20"/>
          <w:lang w:val="mk-MK"/>
        </w:rPr>
        <w:t>Филтерот мора да се отстрани во најкратко можно време, но не подоцна од 2 недели.</w:t>
      </w:r>
    </w:p>
    <w:p w:rsidR="007F5340" w:rsidRPr="008B7204" w:rsidRDefault="00F83212" w:rsidP="007F5340">
      <w:pPr>
        <w:spacing w:before="360" w:after="360" w:line="255" w:lineRule="atLeast"/>
        <w:outlineLvl w:val="2"/>
        <w:rPr>
          <w:rFonts w:ascii="Macedonian Tms" w:hAnsi="Macedonian Tms" w:cs="Macedonian Tms"/>
          <w:b/>
          <w:bCs/>
          <w:szCs w:val="20"/>
          <w:lang w:val="mk-MK"/>
        </w:rPr>
      </w:pPr>
      <w:r>
        <w:rPr>
          <w:rFonts w:ascii="Macedonian Tms" w:hAnsi="Macedonian Tms"/>
          <w:b/>
          <w:bCs/>
          <w:szCs w:val="20"/>
          <w:lang w:val="mk-MK"/>
        </w:rPr>
        <w:t>Инвазивно или хируршко решавање</w:t>
      </w:r>
    </w:p>
    <w:p w:rsidR="007F5340" w:rsidRPr="008B7204" w:rsidRDefault="00F83212" w:rsidP="007F5340">
      <w:pPr>
        <w:pStyle w:val="ListParagraph"/>
        <w:numPr>
          <w:ilvl w:val="0"/>
          <w:numId w:val="366"/>
        </w:numPr>
        <w:spacing w:before="100" w:after="100"/>
        <w:ind w:left="357"/>
        <w:jc w:val="both"/>
        <w:rPr>
          <w:rFonts w:ascii="Makedonski Tajms" w:hAnsi="Makedonski Tajms"/>
          <w:sz w:val="20"/>
          <w:szCs w:val="20"/>
          <w:lang w:val="mk-MK"/>
        </w:rPr>
      </w:pPr>
      <w:r>
        <w:rPr>
          <w:rFonts w:ascii="Macedonian Tms" w:hAnsi="Macedonian Tms"/>
          <w:sz w:val="20"/>
          <w:szCs w:val="20"/>
          <w:lang w:val="mk-MK"/>
        </w:rPr>
        <w:t>Ако тромболизата потфрли во однос на подобрување на клиничката состојба на пациентот, тогаш, за пооединечни случаи треба да се разгледува можноста за перкутано механичко разградување на емболусот или хируршка емболектомија</w:t>
      </w:r>
      <w:r w:rsidR="007F5340" w:rsidRPr="008B7204">
        <w:rPr>
          <w:rStyle w:val="FootnoteReference"/>
          <w:rFonts w:ascii="Makedonski Tajms" w:hAnsi="Makedonski Tajms"/>
          <w:sz w:val="20"/>
          <w:szCs w:val="20"/>
          <w:lang w:val="mk-MK"/>
        </w:rPr>
        <w:footnoteReference w:id="61"/>
      </w:r>
      <w:r>
        <w:rPr>
          <w:rFonts w:ascii="Macedonian Tms" w:hAnsi="Macedonian Tms"/>
          <w:sz w:val="20"/>
          <w:szCs w:val="20"/>
          <w:lang w:val="mk-MK"/>
        </w:rPr>
        <w:t>.</w:t>
      </w:r>
    </w:p>
    <w:p w:rsidR="007F5340" w:rsidRPr="008B7204" w:rsidRDefault="00F83212" w:rsidP="007F5340">
      <w:pPr>
        <w:spacing w:before="360" w:after="360" w:line="255" w:lineRule="atLeast"/>
        <w:outlineLvl w:val="2"/>
        <w:rPr>
          <w:rFonts w:ascii="Macedonian Tms" w:hAnsi="Macedonian Tms" w:cs="Macedonian Tms"/>
          <w:b/>
          <w:bCs/>
          <w:szCs w:val="20"/>
          <w:lang w:val="mk-MK"/>
        </w:rPr>
      </w:pPr>
      <w:r>
        <w:rPr>
          <w:rFonts w:ascii="Macedonian Tms" w:hAnsi="Macedonian Tms"/>
          <w:b/>
          <w:bCs/>
          <w:szCs w:val="20"/>
          <w:lang w:val="mk-MK"/>
        </w:rPr>
        <w:t>След</w:t>
      </w:r>
      <w:r>
        <w:rPr>
          <w:rFonts w:ascii="Macedonian Tms" w:hAnsi="Macedonian Tms"/>
          <w:b/>
          <w:bCs/>
          <w:szCs w:val="20"/>
        </w:rPr>
        <w:t>е</w:t>
      </w:r>
      <w:r>
        <w:rPr>
          <w:rFonts w:ascii="Macedonian Tms" w:hAnsi="Macedonian Tms"/>
          <w:b/>
          <w:bCs/>
          <w:szCs w:val="20"/>
          <w:lang w:val="mk-MK"/>
        </w:rPr>
        <w:t>ње на пациентите</w:t>
      </w:r>
    </w:p>
    <w:p w:rsidR="007F5340" w:rsidRPr="008B7204" w:rsidRDefault="00F83212" w:rsidP="007F5340">
      <w:pPr>
        <w:pStyle w:val="ListParagraph"/>
        <w:numPr>
          <w:ilvl w:val="0"/>
          <w:numId w:val="349"/>
        </w:numPr>
        <w:tabs>
          <w:tab w:val="left" w:pos="3080"/>
        </w:tabs>
        <w:spacing w:line="276" w:lineRule="auto"/>
        <w:ind w:left="357"/>
        <w:jc w:val="both"/>
        <w:rPr>
          <w:rFonts w:ascii="MAC C Times" w:hAnsi="MAC C Times" w:cs="MAC C Times"/>
          <w:bCs/>
          <w:iCs/>
          <w:sz w:val="20"/>
          <w:szCs w:val="20"/>
          <w:lang w:val="mk-MK"/>
        </w:rPr>
      </w:pPr>
      <w:r>
        <w:rPr>
          <w:rFonts w:ascii="Macedonian Tms" w:hAnsi="Macedonian Tms"/>
          <w:bCs/>
          <w:iCs/>
          <w:sz w:val="20"/>
          <w:szCs w:val="20"/>
          <w:lang w:val="mk-MK"/>
        </w:rPr>
        <w:t>За</w:t>
      </w:r>
      <w:r>
        <w:rPr>
          <w:rFonts w:ascii="MAC C Times" w:hAnsi="MAC C Times" w:cs="MAC C Times"/>
          <w:bCs/>
          <w:iCs/>
          <w:sz w:val="20"/>
          <w:szCs w:val="20"/>
          <w:lang w:val="mk-MK"/>
        </w:rPr>
        <w:t xml:space="preserve"> </w:t>
      </w:r>
      <w:r>
        <w:rPr>
          <w:rFonts w:ascii="Macedonian Tms" w:hAnsi="Macedonian Tms"/>
          <w:bCs/>
          <w:iCs/>
          <w:sz w:val="20"/>
          <w:szCs w:val="20"/>
          <w:lang w:val="mk-MK"/>
        </w:rPr>
        <w:t>разлика</w:t>
      </w:r>
      <w:r>
        <w:rPr>
          <w:rFonts w:ascii="MAC C Times" w:hAnsi="MAC C Times" w:cs="MAC C Times"/>
          <w:bCs/>
          <w:iCs/>
          <w:sz w:val="20"/>
          <w:szCs w:val="20"/>
          <w:lang w:val="mk-MK"/>
        </w:rPr>
        <w:t xml:space="preserve"> </w:t>
      </w:r>
      <w:r>
        <w:rPr>
          <w:rFonts w:ascii="Macedonian Tms" w:hAnsi="Macedonian Tms"/>
          <w:bCs/>
          <w:iCs/>
          <w:sz w:val="20"/>
          <w:szCs w:val="20"/>
          <w:lang w:val="mk-MK"/>
        </w:rPr>
        <w:t>од</w:t>
      </w:r>
      <w:r>
        <w:rPr>
          <w:rFonts w:ascii="MAC C Times" w:hAnsi="MAC C Times" w:cs="MAC C Times"/>
          <w:bCs/>
          <w:iCs/>
          <w:sz w:val="20"/>
          <w:szCs w:val="20"/>
          <w:lang w:val="mk-MK"/>
        </w:rPr>
        <w:t xml:space="preserve"> </w:t>
      </w:r>
      <w:r>
        <w:rPr>
          <w:rFonts w:ascii="Macedonian Tms" w:hAnsi="Macedonian Tms"/>
          <w:bCs/>
          <w:iCs/>
          <w:sz w:val="20"/>
          <w:szCs w:val="20"/>
          <w:lang w:val="mk-MK"/>
        </w:rPr>
        <w:t>хепаринската</w:t>
      </w:r>
      <w:r>
        <w:rPr>
          <w:rFonts w:ascii="MAC C Times" w:hAnsi="MAC C Times" w:cs="MAC C Times"/>
          <w:bCs/>
          <w:iCs/>
          <w:sz w:val="20"/>
          <w:szCs w:val="20"/>
          <w:lang w:val="mk-MK"/>
        </w:rPr>
        <w:t xml:space="preserve"> </w:t>
      </w:r>
      <w:r>
        <w:rPr>
          <w:rFonts w:ascii="Macedonian Tms" w:hAnsi="Macedonian Tms"/>
          <w:bCs/>
          <w:iCs/>
          <w:sz w:val="20"/>
          <w:szCs w:val="20"/>
          <w:lang w:val="mk-MK"/>
        </w:rPr>
        <w:t>терапија</w:t>
      </w:r>
      <w:r>
        <w:rPr>
          <w:rFonts w:ascii="MAC C Times" w:hAnsi="MAC C Times" w:cs="MAC C Times"/>
          <w:bCs/>
          <w:iCs/>
          <w:sz w:val="20"/>
          <w:szCs w:val="20"/>
          <w:lang w:val="mk-MK"/>
        </w:rPr>
        <w:t xml:space="preserve">, </w:t>
      </w:r>
      <w:r>
        <w:rPr>
          <w:rFonts w:ascii="Macedonian Tms" w:hAnsi="Macedonian Tms"/>
          <w:bCs/>
          <w:iCs/>
          <w:sz w:val="20"/>
          <w:szCs w:val="20"/>
          <w:lang w:val="mk-MK"/>
        </w:rPr>
        <w:t>теретманот</w:t>
      </w:r>
      <w:r>
        <w:rPr>
          <w:rFonts w:ascii="MAC C Times" w:hAnsi="MAC C Times" w:cs="MAC C Times"/>
          <w:bCs/>
          <w:iCs/>
          <w:sz w:val="20"/>
          <w:szCs w:val="20"/>
          <w:lang w:val="mk-MK"/>
        </w:rPr>
        <w:t xml:space="preserve"> </w:t>
      </w:r>
      <w:r>
        <w:rPr>
          <w:rFonts w:ascii="Macedonian Tms" w:hAnsi="Macedonian Tms"/>
          <w:bCs/>
          <w:iCs/>
          <w:sz w:val="20"/>
          <w:szCs w:val="20"/>
          <w:lang w:val="mk-MK"/>
        </w:rPr>
        <w:t>со</w:t>
      </w:r>
      <w:r>
        <w:rPr>
          <w:rFonts w:ascii="MAC C Times" w:hAnsi="MAC C Times" w:cs="MAC C Times"/>
          <w:bCs/>
          <w:iCs/>
          <w:sz w:val="20"/>
          <w:szCs w:val="20"/>
          <w:lang w:val="mk-MK"/>
        </w:rPr>
        <w:t xml:space="preserve"> </w:t>
      </w:r>
      <w:r>
        <w:rPr>
          <w:rFonts w:ascii="Macedonian Tms" w:hAnsi="Macedonian Tms"/>
          <w:bCs/>
          <w:iCs/>
          <w:sz w:val="20"/>
          <w:szCs w:val="20"/>
          <w:lang w:val="mk-MK"/>
        </w:rPr>
        <w:t>ОАТ</w:t>
      </w:r>
      <w:r>
        <w:rPr>
          <w:rFonts w:ascii="MAC C Times" w:hAnsi="MAC C Times" w:cs="Arial"/>
          <w:bCs/>
          <w:iCs/>
          <w:sz w:val="20"/>
          <w:szCs w:val="20"/>
          <w:lang w:val="mk-MK"/>
        </w:rPr>
        <w:t xml:space="preserve"> </w:t>
      </w:r>
      <w:r>
        <w:rPr>
          <w:rFonts w:ascii="Macedonian Tms" w:hAnsi="Macedonian Tms"/>
          <w:bCs/>
          <w:iCs/>
          <w:sz w:val="20"/>
          <w:szCs w:val="20"/>
          <w:lang w:val="mk-MK"/>
        </w:rPr>
        <w:t>е</w:t>
      </w:r>
      <w:r>
        <w:rPr>
          <w:rFonts w:ascii="MAC C Times" w:hAnsi="MAC C Times" w:cs="MAC C Times"/>
          <w:bCs/>
          <w:iCs/>
          <w:sz w:val="20"/>
          <w:szCs w:val="20"/>
          <w:lang w:val="mk-MK"/>
        </w:rPr>
        <w:t xml:space="preserve"> </w:t>
      </w:r>
      <w:r>
        <w:rPr>
          <w:rFonts w:ascii="Macedonian Tms" w:hAnsi="Macedonian Tms"/>
          <w:bCs/>
          <w:iCs/>
          <w:sz w:val="20"/>
          <w:szCs w:val="20"/>
          <w:lang w:val="mk-MK"/>
        </w:rPr>
        <w:t>долготраен</w:t>
      </w:r>
      <w:r>
        <w:rPr>
          <w:rFonts w:ascii="MAC C Times" w:hAnsi="MAC C Times" w:cs="Arial"/>
          <w:bCs/>
          <w:iCs/>
          <w:sz w:val="20"/>
          <w:szCs w:val="20"/>
          <w:lang w:val="mk-MK"/>
        </w:rPr>
        <w:t xml:space="preserve">, </w:t>
      </w:r>
      <w:r>
        <w:rPr>
          <w:rFonts w:ascii="Macedonian Tms" w:hAnsi="Macedonian Tms"/>
          <w:bCs/>
          <w:iCs/>
          <w:sz w:val="20"/>
          <w:szCs w:val="20"/>
          <w:lang w:val="mk-MK"/>
        </w:rPr>
        <w:t>најмалку</w:t>
      </w:r>
      <w:r>
        <w:rPr>
          <w:rFonts w:ascii="MAC C Times" w:hAnsi="MAC C Times" w:cs="Arial"/>
          <w:bCs/>
          <w:iCs/>
          <w:sz w:val="20"/>
          <w:szCs w:val="20"/>
          <w:lang w:val="mk-MK"/>
        </w:rPr>
        <w:t xml:space="preserve"> </w:t>
      </w:r>
      <w:r>
        <w:rPr>
          <w:rFonts w:ascii="Macedonian Tms" w:hAnsi="Macedonian Tms"/>
          <w:bCs/>
          <w:iCs/>
          <w:sz w:val="20"/>
          <w:szCs w:val="20"/>
          <w:lang w:val="mk-MK"/>
        </w:rPr>
        <w:t>во</w:t>
      </w:r>
      <w:r>
        <w:rPr>
          <w:rFonts w:ascii="MAC C Times" w:hAnsi="MAC C Times" w:cs="MAC C Times"/>
          <w:bCs/>
          <w:iCs/>
          <w:sz w:val="20"/>
          <w:szCs w:val="20"/>
          <w:lang w:val="mk-MK"/>
        </w:rPr>
        <w:t xml:space="preserve"> </w:t>
      </w:r>
      <w:r>
        <w:rPr>
          <w:rFonts w:ascii="Macedonian Tms" w:hAnsi="Macedonian Tms"/>
          <w:bCs/>
          <w:iCs/>
          <w:sz w:val="20"/>
          <w:szCs w:val="20"/>
          <w:lang w:val="mk-MK"/>
        </w:rPr>
        <w:t>тек</w:t>
      </w:r>
      <w:r>
        <w:rPr>
          <w:rFonts w:ascii="MAC C Times" w:hAnsi="MAC C Times" w:cs="MAC C Times"/>
          <w:bCs/>
          <w:iCs/>
          <w:sz w:val="20"/>
          <w:szCs w:val="20"/>
          <w:lang w:val="mk-MK"/>
        </w:rPr>
        <w:t xml:space="preserve"> </w:t>
      </w:r>
      <w:r>
        <w:rPr>
          <w:rFonts w:ascii="Macedonian Tms" w:hAnsi="Macedonian Tms"/>
          <w:bCs/>
          <w:iCs/>
          <w:sz w:val="20"/>
          <w:szCs w:val="20"/>
          <w:lang w:val="mk-MK"/>
        </w:rPr>
        <w:t>на</w:t>
      </w:r>
      <w:r>
        <w:rPr>
          <w:rFonts w:ascii="MAC C Times" w:hAnsi="MAC C Times" w:cs="MAC C Times"/>
          <w:bCs/>
          <w:iCs/>
          <w:sz w:val="20"/>
          <w:szCs w:val="20"/>
          <w:lang w:val="mk-MK"/>
        </w:rPr>
        <w:t xml:space="preserve"> </w:t>
      </w:r>
      <w:r>
        <w:rPr>
          <w:rFonts w:ascii="MAC C Times" w:hAnsi="MAC C Times" w:cs="Arial"/>
          <w:bCs/>
          <w:iCs/>
          <w:sz w:val="20"/>
          <w:szCs w:val="20"/>
          <w:lang w:val="mk-MK"/>
        </w:rPr>
        <w:t xml:space="preserve">3 </w:t>
      </w:r>
      <w:r>
        <w:rPr>
          <w:rFonts w:ascii="Macedonian Tms" w:hAnsi="Macedonian Tms"/>
          <w:bCs/>
          <w:iCs/>
          <w:sz w:val="20"/>
          <w:szCs w:val="20"/>
          <w:lang w:val="mk-MK"/>
        </w:rPr>
        <w:t>месеци</w:t>
      </w:r>
      <w:r>
        <w:rPr>
          <w:rFonts w:ascii="MAC C Times" w:hAnsi="MAC C Times" w:cs="MAC C Times"/>
          <w:bCs/>
          <w:iCs/>
          <w:sz w:val="20"/>
          <w:szCs w:val="20"/>
          <w:lang w:val="mk-MK"/>
        </w:rPr>
        <w:t>,</w:t>
      </w:r>
      <w:r>
        <w:rPr>
          <w:rFonts w:ascii="MAC C Times" w:hAnsi="MAC C Times" w:cs="Arial"/>
          <w:bCs/>
          <w:iCs/>
          <w:sz w:val="20"/>
          <w:szCs w:val="20"/>
          <w:lang w:val="mk-MK"/>
        </w:rPr>
        <w:t xml:space="preserve"> </w:t>
      </w:r>
      <w:r>
        <w:rPr>
          <w:rFonts w:ascii="Macedonian Tms" w:hAnsi="Macedonian Tms"/>
          <w:bCs/>
          <w:iCs/>
          <w:sz w:val="20"/>
          <w:szCs w:val="20"/>
          <w:lang w:val="mk-MK"/>
        </w:rPr>
        <w:t>и</w:t>
      </w:r>
      <w:r>
        <w:rPr>
          <w:rFonts w:ascii="MAC C Times" w:hAnsi="MAC C Times" w:cs="MAC C Times"/>
          <w:bCs/>
          <w:iCs/>
          <w:sz w:val="20"/>
          <w:szCs w:val="20"/>
          <w:lang w:val="mk-MK"/>
        </w:rPr>
        <w:t xml:space="preserve"> </w:t>
      </w:r>
      <w:r>
        <w:rPr>
          <w:rFonts w:ascii="Macedonian Tms" w:hAnsi="Macedonian Tms"/>
          <w:bCs/>
          <w:iCs/>
          <w:sz w:val="20"/>
          <w:szCs w:val="20"/>
          <w:lang w:val="mk-MK"/>
        </w:rPr>
        <w:t>се</w:t>
      </w:r>
      <w:r>
        <w:rPr>
          <w:rFonts w:ascii="MAC C Times" w:hAnsi="MAC C Times" w:cs="MAC C Times"/>
          <w:bCs/>
          <w:iCs/>
          <w:sz w:val="20"/>
          <w:szCs w:val="20"/>
          <w:lang w:val="mk-MK"/>
        </w:rPr>
        <w:t xml:space="preserve"> </w:t>
      </w:r>
      <w:r>
        <w:rPr>
          <w:rFonts w:ascii="Macedonian Tms" w:hAnsi="Macedonian Tms"/>
          <w:bCs/>
          <w:iCs/>
          <w:sz w:val="20"/>
          <w:szCs w:val="20"/>
          <w:lang w:val="mk-MK"/>
        </w:rPr>
        <w:t>продолжува</w:t>
      </w:r>
      <w:r>
        <w:rPr>
          <w:rFonts w:ascii="MAC C Times" w:hAnsi="MAC C Times" w:cs="MAC C Times"/>
          <w:bCs/>
          <w:iCs/>
          <w:sz w:val="20"/>
          <w:szCs w:val="20"/>
          <w:lang w:val="mk-MK"/>
        </w:rPr>
        <w:t xml:space="preserve"> </w:t>
      </w:r>
      <w:r>
        <w:rPr>
          <w:rFonts w:ascii="Macedonian Tms" w:hAnsi="Macedonian Tms"/>
          <w:bCs/>
          <w:iCs/>
          <w:sz w:val="20"/>
          <w:szCs w:val="20"/>
          <w:lang w:val="mk-MK"/>
        </w:rPr>
        <w:t>зависно</w:t>
      </w:r>
      <w:r>
        <w:rPr>
          <w:rFonts w:ascii="MAC C Times" w:hAnsi="MAC C Times" w:cs="MAC C Times"/>
          <w:bCs/>
          <w:iCs/>
          <w:sz w:val="20"/>
          <w:szCs w:val="20"/>
          <w:lang w:val="mk-MK"/>
        </w:rPr>
        <w:t xml:space="preserve"> </w:t>
      </w:r>
      <w:r>
        <w:rPr>
          <w:rFonts w:ascii="Macedonian Tms" w:hAnsi="Macedonian Tms"/>
          <w:bCs/>
          <w:iCs/>
          <w:sz w:val="20"/>
          <w:szCs w:val="20"/>
          <w:lang w:val="mk-MK"/>
        </w:rPr>
        <w:t>од</w:t>
      </w:r>
      <w:r>
        <w:rPr>
          <w:rFonts w:ascii="MAC C Times" w:hAnsi="MAC C Times" w:cs="MAC C Times"/>
          <w:bCs/>
          <w:iCs/>
          <w:sz w:val="20"/>
          <w:szCs w:val="20"/>
          <w:lang w:val="mk-MK"/>
        </w:rPr>
        <w:t xml:space="preserve"> </w:t>
      </w:r>
      <w:r>
        <w:rPr>
          <w:rFonts w:ascii="Macedonian Tms" w:hAnsi="Macedonian Tms"/>
          <w:bCs/>
          <w:iCs/>
          <w:sz w:val="20"/>
          <w:szCs w:val="20"/>
          <w:lang w:val="mk-MK"/>
        </w:rPr>
        <w:t>карактеристиките</w:t>
      </w:r>
      <w:r>
        <w:rPr>
          <w:rFonts w:ascii="MAC C Times" w:hAnsi="MAC C Times" w:cs="MAC C Times"/>
          <w:bCs/>
          <w:iCs/>
          <w:sz w:val="20"/>
          <w:szCs w:val="20"/>
          <w:lang w:val="mk-MK"/>
        </w:rPr>
        <w:t xml:space="preserve"> </w:t>
      </w:r>
      <w:r>
        <w:rPr>
          <w:rFonts w:ascii="Macedonian Tms" w:hAnsi="Macedonian Tms"/>
          <w:bCs/>
          <w:iCs/>
          <w:sz w:val="20"/>
          <w:szCs w:val="20"/>
          <w:lang w:val="mk-MK"/>
        </w:rPr>
        <w:t>на</w:t>
      </w:r>
      <w:r>
        <w:rPr>
          <w:rFonts w:ascii="MAC C Times" w:hAnsi="MAC C Times" w:cs="MAC C Times"/>
          <w:bCs/>
          <w:iCs/>
          <w:sz w:val="20"/>
          <w:szCs w:val="20"/>
          <w:lang w:val="mk-MK"/>
        </w:rPr>
        <w:t xml:space="preserve"> </w:t>
      </w:r>
      <w:r>
        <w:rPr>
          <w:rFonts w:ascii="Macedonian Tms" w:hAnsi="Macedonian Tms"/>
          <w:bCs/>
          <w:iCs/>
          <w:sz w:val="20"/>
          <w:szCs w:val="20"/>
          <w:lang w:val="mk-MK"/>
        </w:rPr>
        <w:t>епизодата</w:t>
      </w:r>
      <w:r>
        <w:rPr>
          <w:rFonts w:ascii="MAC C Times" w:hAnsi="MAC C Times" w:cs="MAC C Times"/>
          <w:bCs/>
          <w:iCs/>
          <w:sz w:val="20"/>
          <w:szCs w:val="20"/>
          <w:lang w:val="mk-MK"/>
        </w:rPr>
        <w:t xml:space="preserve"> </w:t>
      </w:r>
      <w:r>
        <w:rPr>
          <w:rFonts w:ascii="Macedonian Tms" w:hAnsi="Macedonian Tms"/>
          <w:bCs/>
          <w:iCs/>
          <w:sz w:val="20"/>
          <w:szCs w:val="20"/>
          <w:lang w:val="mk-MK"/>
        </w:rPr>
        <w:t>на</w:t>
      </w:r>
      <w:r>
        <w:rPr>
          <w:rFonts w:ascii="MAC C Times" w:hAnsi="MAC C Times" w:cs="MAC C Times"/>
          <w:bCs/>
          <w:iCs/>
          <w:sz w:val="20"/>
          <w:szCs w:val="20"/>
          <w:lang w:val="mk-MK"/>
        </w:rPr>
        <w:t xml:space="preserve"> </w:t>
      </w:r>
      <w:r>
        <w:rPr>
          <w:rFonts w:ascii="Macedonian Tms" w:hAnsi="Macedonian Tms"/>
          <w:bCs/>
          <w:iCs/>
          <w:sz w:val="20"/>
          <w:szCs w:val="20"/>
          <w:lang w:val="mk-MK"/>
        </w:rPr>
        <w:t>БТ</w:t>
      </w:r>
      <w:r>
        <w:rPr>
          <w:rFonts w:ascii="MAC C Times" w:hAnsi="MAC C Times" w:cs="MAC C Times"/>
          <w:bCs/>
          <w:iCs/>
          <w:sz w:val="20"/>
          <w:szCs w:val="20"/>
          <w:lang w:val="mk-MK"/>
        </w:rPr>
        <w:t xml:space="preserve">, </w:t>
      </w:r>
      <w:r>
        <w:rPr>
          <w:rFonts w:ascii="Macedonian Tms" w:hAnsi="Macedonian Tms"/>
          <w:bCs/>
          <w:iCs/>
          <w:sz w:val="20"/>
          <w:szCs w:val="20"/>
          <w:lang w:val="mk-MK"/>
        </w:rPr>
        <w:t>по</w:t>
      </w:r>
      <w:r>
        <w:rPr>
          <w:rFonts w:ascii="MAC C Times" w:hAnsi="MAC C Times" w:cs="MAC C Times"/>
          <w:bCs/>
          <w:iCs/>
          <w:sz w:val="20"/>
          <w:szCs w:val="20"/>
          <w:lang w:val="mk-MK"/>
        </w:rPr>
        <w:t xml:space="preserve"> </w:t>
      </w:r>
      <w:r>
        <w:rPr>
          <w:rFonts w:ascii="Macedonian Tms" w:hAnsi="Macedonian Tms"/>
          <w:bCs/>
          <w:iCs/>
          <w:sz w:val="20"/>
          <w:szCs w:val="20"/>
          <w:lang w:val="mk-MK"/>
        </w:rPr>
        <w:t>следните</w:t>
      </w:r>
      <w:r>
        <w:rPr>
          <w:rFonts w:ascii="MAC C Times" w:hAnsi="MAC C Times" w:cs="MAC C Times"/>
          <w:bCs/>
          <w:iCs/>
          <w:sz w:val="20"/>
          <w:szCs w:val="20"/>
          <w:lang w:val="mk-MK"/>
        </w:rPr>
        <w:t xml:space="preserve"> </w:t>
      </w:r>
      <w:r>
        <w:rPr>
          <w:rFonts w:ascii="Macedonian Tms" w:hAnsi="Macedonian Tms"/>
          <w:bCs/>
          <w:iCs/>
          <w:sz w:val="20"/>
          <w:szCs w:val="20"/>
          <w:lang w:val="mk-MK"/>
        </w:rPr>
        <w:t>принципи</w:t>
      </w:r>
      <w:r>
        <w:rPr>
          <w:rFonts w:ascii="MAC C Times" w:hAnsi="MAC C Times" w:cs="MAC C Times"/>
          <w:bCs/>
          <w:iCs/>
          <w:sz w:val="20"/>
          <w:szCs w:val="20"/>
          <w:lang w:val="mk-MK"/>
        </w:rPr>
        <w:t>:</w:t>
      </w:r>
    </w:p>
    <w:p w:rsidR="007F5340" w:rsidRPr="008B7204" w:rsidRDefault="00F83212" w:rsidP="007F5340">
      <w:pPr>
        <w:numPr>
          <w:ilvl w:val="0"/>
          <w:numId w:val="366"/>
        </w:numPr>
        <w:tabs>
          <w:tab w:val="left" w:pos="3080"/>
        </w:tabs>
        <w:suppressAutoHyphens/>
        <w:ind w:left="720"/>
        <w:jc w:val="both"/>
        <w:rPr>
          <w:rFonts w:ascii="MAC C Times" w:hAnsi="MAC C Times" w:cs="Arial"/>
          <w:b/>
          <w:bCs/>
          <w:iCs/>
          <w:sz w:val="20"/>
          <w:szCs w:val="20"/>
          <w:lang w:val="mk-MK"/>
        </w:rPr>
      </w:pPr>
      <w:r>
        <w:rPr>
          <w:rFonts w:ascii="MAC C Times" w:hAnsi="MAC C Times" w:cs="Arial"/>
          <w:bCs/>
          <w:i/>
          <w:iCs/>
          <w:sz w:val="20"/>
          <w:szCs w:val="20"/>
          <w:lang w:val="mk-MK"/>
        </w:rPr>
        <w:t xml:space="preserve">3-6 </w:t>
      </w:r>
      <w:r>
        <w:rPr>
          <w:rFonts w:ascii="Macedonian Tms" w:hAnsi="Macedonian Tms"/>
          <w:bCs/>
          <w:i/>
          <w:iCs/>
          <w:sz w:val="20"/>
          <w:szCs w:val="20"/>
          <w:lang w:val="mk-MK"/>
        </w:rPr>
        <w:t>месеци</w:t>
      </w:r>
      <w:r>
        <w:rPr>
          <w:rFonts w:ascii="MAC C Times" w:hAnsi="MAC C Times" w:cs="MAC C Times"/>
          <w:b/>
          <w:bCs/>
          <w:iCs/>
          <w:sz w:val="20"/>
          <w:szCs w:val="20"/>
          <w:lang w:val="mk-MK"/>
        </w:rPr>
        <w:t xml:space="preserve"> - </w:t>
      </w:r>
      <w:r>
        <w:rPr>
          <w:rFonts w:ascii="Macedonian Tms" w:hAnsi="Macedonian Tms"/>
          <w:b/>
          <w:bCs/>
          <w:iCs/>
          <w:sz w:val="20"/>
          <w:szCs w:val="20"/>
          <w:lang w:val="mk-MK"/>
        </w:rPr>
        <w:t>з</w:t>
      </w:r>
      <w:r>
        <w:rPr>
          <w:rFonts w:ascii="Macedonian Tms" w:hAnsi="Macedonian Tms"/>
          <w:bCs/>
          <w:iCs/>
          <w:sz w:val="20"/>
          <w:szCs w:val="20"/>
          <w:lang w:val="mk-MK"/>
        </w:rPr>
        <w:t>а</w:t>
      </w:r>
      <w:r>
        <w:rPr>
          <w:rFonts w:ascii="MAC C Times" w:hAnsi="MAC C Times" w:cs="MAC C Times"/>
          <w:bCs/>
          <w:iCs/>
          <w:sz w:val="20"/>
          <w:szCs w:val="20"/>
          <w:lang w:val="mk-MK"/>
        </w:rPr>
        <w:t xml:space="preserve"> </w:t>
      </w:r>
      <w:r>
        <w:rPr>
          <w:rFonts w:ascii="Macedonian Tms" w:hAnsi="Macedonian Tms"/>
          <w:bCs/>
          <w:iCs/>
          <w:sz w:val="20"/>
          <w:szCs w:val="20"/>
          <w:lang w:val="mk-MK"/>
        </w:rPr>
        <w:t>прва</w:t>
      </w:r>
      <w:r>
        <w:rPr>
          <w:rFonts w:ascii="MAC C Times" w:hAnsi="MAC C Times" w:cs="MAC C Times"/>
          <w:bCs/>
          <w:iCs/>
          <w:sz w:val="20"/>
          <w:szCs w:val="20"/>
          <w:lang w:val="mk-MK"/>
        </w:rPr>
        <w:t xml:space="preserve"> </w:t>
      </w:r>
      <w:r>
        <w:rPr>
          <w:rFonts w:ascii="Macedonian Tms" w:hAnsi="Macedonian Tms"/>
          <w:bCs/>
          <w:iCs/>
          <w:sz w:val="20"/>
          <w:szCs w:val="20"/>
          <w:lang w:val="mk-MK"/>
        </w:rPr>
        <w:t>епизода</w:t>
      </w:r>
      <w:r>
        <w:rPr>
          <w:rFonts w:ascii="MAC C Times" w:hAnsi="MAC C Times" w:cs="MAC C Times"/>
          <w:bCs/>
          <w:iCs/>
          <w:sz w:val="20"/>
          <w:szCs w:val="20"/>
          <w:lang w:val="mk-MK"/>
        </w:rPr>
        <w:t xml:space="preserve"> </w:t>
      </w:r>
      <w:r>
        <w:rPr>
          <w:rFonts w:ascii="Macedonian Tms" w:hAnsi="Macedonian Tms"/>
          <w:bCs/>
          <w:iCs/>
          <w:sz w:val="20"/>
          <w:szCs w:val="20"/>
          <w:lang w:val="mk-MK"/>
        </w:rPr>
        <w:t>на</w:t>
      </w:r>
      <w:r>
        <w:rPr>
          <w:rFonts w:ascii="MAC C Times" w:hAnsi="MAC C Times" w:cs="MAC C Times"/>
          <w:bCs/>
          <w:iCs/>
          <w:sz w:val="20"/>
          <w:szCs w:val="20"/>
          <w:lang w:val="mk-MK"/>
        </w:rPr>
        <w:t xml:space="preserve"> </w:t>
      </w:r>
      <w:r>
        <w:rPr>
          <w:rFonts w:ascii="Macedonian Tms" w:hAnsi="Macedonian Tms"/>
          <w:bCs/>
          <w:iCs/>
          <w:sz w:val="20"/>
          <w:szCs w:val="20"/>
          <w:lang w:val="mk-MK"/>
        </w:rPr>
        <w:t>БТ</w:t>
      </w:r>
      <w:r>
        <w:rPr>
          <w:rFonts w:ascii="MAC C Times" w:hAnsi="MAC C Times" w:cs="MAC C Times"/>
          <w:bCs/>
          <w:iCs/>
          <w:sz w:val="20"/>
          <w:szCs w:val="20"/>
          <w:lang w:val="mk-MK"/>
        </w:rPr>
        <w:t xml:space="preserve">, </w:t>
      </w:r>
      <w:r>
        <w:rPr>
          <w:rFonts w:ascii="Macedonian Tms" w:hAnsi="Macedonian Tms"/>
          <w:bCs/>
          <w:iCs/>
          <w:sz w:val="20"/>
          <w:szCs w:val="20"/>
          <w:lang w:val="mk-MK"/>
        </w:rPr>
        <w:t>со</w:t>
      </w:r>
      <w:r>
        <w:rPr>
          <w:rFonts w:ascii="MAC C Times" w:hAnsi="MAC C Times" w:cs="MAC C Times"/>
          <w:bCs/>
          <w:iCs/>
          <w:sz w:val="20"/>
          <w:szCs w:val="20"/>
          <w:lang w:val="mk-MK"/>
        </w:rPr>
        <w:t xml:space="preserve"> </w:t>
      </w:r>
      <w:r>
        <w:rPr>
          <w:rFonts w:ascii="Macedonian Tms" w:hAnsi="Macedonian Tms"/>
          <w:bCs/>
          <w:iCs/>
          <w:sz w:val="20"/>
          <w:szCs w:val="20"/>
          <w:lang w:val="mk-MK"/>
        </w:rPr>
        <w:t>транзиторни</w:t>
      </w:r>
      <w:r>
        <w:rPr>
          <w:rFonts w:ascii="MAC C Times" w:hAnsi="MAC C Times" w:cs="MAC C Times"/>
          <w:bCs/>
          <w:iCs/>
          <w:sz w:val="20"/>
          <w:szCs w:val="20"/>
          <w:lang w:val="mk-MK"/>
        </w:rPr>
        <w:t xml:space="preserve"> </w:t>
      </w:r>
      <w:r>
        <w:rPr>
          <w:rFonts w:ascii="Macedonian Tms" w:hAnsi="Macedonian Tms"/>
          <w:bCs/>
          <w:iCs/>
          <w:sz w:val="20"/>
          <w:szCs w:val="20"/>
          <w:lang w:val="mk-MK"/>
        </w:rPr>
        <w:t>ризик</w:t>
      </w:r>
      <w:r>
        <w:rPr>
          <w:rFonts w:ascii="MAC C Times" w:hAnsi="MAC C Times" w:cs="MAC C Times"/>
          <w:bCs/>
          <w:iCs/>
          <w:sz w:val="20"/>
          <w:szCs w:val="20"/>
          <w:lang w:val="mk-MK"/>
        </w:rPr>
        <w:t xml:space="preserve"> </w:t>
      </w:r>
      <w:r>
        <w:rPr>
          <w:rFonts w:ascii="Macedonian Tms" w:hAnsi="Macedonian Tms"/>
          <w:bCs/>
          <w:iCs/>
          <w:sz w:val="20"/>
          <w:szCs w:val="20"/>
          <w:lang w:val="mk-MK"/>
        </w:rPr>
        <w:t>фактори(операција ,траума,имобилизација,хормонска контрацепција)</w:t>
      </w:r>
    </w:p>
    <w:p w:rsidR="007F5340" w:rsidRPr="008B7204" w:rsidRDefault="00F83212" w:rsidP="007F5340">
      <w:pPr>
        <w:numPr>
          <w:ilvl w:val="0"/>
          <w:numId w:val="366"/>
        </w:numPr>
        <w:tabs>
          <w:tab w:val="left" w:pos="3080"/>
        </w:tabs>
        <w:suppressAutoHyphens/>
        <w:ind w:left="720"/>
        <w:jc w:val="both"/>
        <w:rPr>
          <w:rFonts w:ascii="MAC C Times" w:hAnsi="MAC C Times" w:cs="Arial"/>
          <w:b/>
          <w:bCs/>
          <w:iCs/>
          <w:sz w:val="20"/>
          <w:szCs w:val="20"/>
          <w:lang w:val="mk-MK"/>
        </w:rPr>
      </w:pPr>
      <w:r>
        <w:rPr>
          <w:rFonts w:ascii="MAC C Times" w:hAnsi="MAC C Times" w:cs="Arial"/>
          <w:bCs/>
          <w:i/>
          <w:iCs/>
          <w:sz w:val="20"/>
          <w:szCs w:val="20"/>
          <w:lang w:val="mk-MK"/>
        </w:rPr>
        <w:t xml:space="preserve">6-12 </w:t>
      </w:r>
      <w:r>
        <w:rPr>
          <w:rFonts w:ascii="Macedonian Tms" w:hAnsi="Macedonian Tms"/>
          <w:bCs/>
          <w:i/>
          <w:iCs/>
          <w:sz w:val="20"/>
          <w:szCs w:val="20"/>
          <w:lang w:val="mk-MK"/>
        </w:rPr>
        <w:t>месеци</w:t>
      </w:r>
      <w:r>
        <w:rPr>
          <w:rFonts w:ascii="MAC C Times" w:hAnsi="MAC C Times" w:cs="MAC C Times"/>
          <w:b/>
          <w:bCs/>
          <w:iCs/>
          <w:sz w:val="20"/>
          <w:szCs w:val="20"/>
          <w:lang w:val="mk-MK"/>
        </w:rPr>
        <w:t xml:space="preserve"> </w:t>
      </w:r>
      <w:r>
        <w:rPr>
          <w:rFonts w:ascii="MAC C Times" w:hAnsi="MAC C Times" w:cs="Arial"/>
          <w:b/>
          <w:bCs/>
          <w:iCs/>
          <w:sz w:val="20"/>
          <w:szCs w:val="20"/>
          <w:lang w:val="mk-MK"/>
        </w:rPr>
        <w:t xml:space="preserve">- </w:t>
      </w:r>
      <w:r>
        <w:rPr>
          <w:rFonts w:ascii="Macedonian Tms" w:hAnsi="Macedonian Tms"/>
          <w:bCs/>
          <w:iCs/>
          <w:sz w:val="20"/>
          <w:szCs w:val="20"/>
          <w:lang w:val="mk-MK"/>
        </w:rPr>
        <w:t>за</w:t>
      </w:r>
      <w:r>
        <w:rPr>
          <w:rFonts w:ascii="MAC C Times" w:hAnsi="MAC C Times" w:cs="MAC C Times"/>
          <w:bCs/>
          <w:iCs/>
          <w:sz w:val="20"/>
          <w:szCs w:val="20"/>
          <w:lang w:val="mk-MK"/>
        </w:rPr>
        <w:t xml:space="preserve"> </w:t>
      </w:r>
      <w:r>
        <w:rPr>
          <w:rFonts w:ascii="Macedonian Tms" w:hAnsi="Macedonian Tms"/>
          <w:bCs/>
          <w:iCs/>
          <w:sz w:val="20"/>
          <w:szCs w:val="20"/>
          <w:lang w:val="mk-MK"/>
        </w:rPr>
        <w:t>прва</w:t>
      </w:r>
      <w:r>
        <w:rPr>
          <w:rFonts w:ascii="MAC C Times" w:hAnsi="MAC C Times" w:cs="MAC C Times"/>
          <w:bCs/>
          <w:iCs/>
          <w:sz w:val="20"/>
          <w:szCs w:val="20"/>
          <w:lang w:val="mk-MK"/>
        </w:rPr>
        <w:t xml:space="preserve"> </w:t>
      </w:r>
      <w:r>
        <w:rPr>
          <w:rFonts w:ascii="Macedonian Tms" w:hAnsi="Macedonian Tms"/>
          <w:bCs/>
          <w:iCs/>
          <w:sz w:val="20"/>
          <w:szCs w:val="20"/>
          <w:lang w:val="mk-MK"/>
        </w:rPr>
        <w:t>епизода</w:t>
      </w:r>
      <w:r>
        <w:rPr>
          <w:rFonts w:ascii="MAC C Times" w:hAnsi="MAC C Times" w:cs="MAC C Times"/>
          <w:bCs/>
          <w:iCs/>
          <w:sz w:val="20"/>
          <w:szCs w:val="20"/>
          <w:lang w:val="mk-MK"/>
        </w:rPr>
        <w:t xml:space="preserve">  </w:t>
      </w:r>
      <w:r>
        <w:rPr>
          <w:rFonts w:ascii="Macedonian Tms" w:hAnsi="Macedonian Tms"/>
          <w:bCs/>
          <w:iCs/>
          <w:sz w:val="20"/>
          <w:szCs w:val="20"/>
          <w:lang w:val="mk-MK"/>
        </w:rPr>
        <w:t>на</w:t>
      </w:r>
      <w:r>
        <w:rPr>
          <w:rFonts w:ascii="MAC C Times" w:hAnsi="MAC C Times" w:cs="MAC C Times"/>
          <w:bCs/>
          <w:iCs/>
          <w:sz w:val="20"/>
          <w:szCs w:val="20"/>
          <w:lang w:val="mk-MK"/>
        </w:rPr>
        <w:t xml:space="preserve"> </w:t>
      </w:r>
      <w:r>
        <w:rPr>
          <w:rFonts w:ascii="Macedonian Tms" w:hAnsi="Macedonian Tms"/>
          <w:bCs/>
          <w:iCs/>
          <w:sz w:val="20"/>
          <w:szCs w:val="20"/>
          <w:lang w:val="mk-MK"/>
        </w:rPr>
        <w:t>идиопатска</w:t>
      </w:r>
      <w:r>
        <w:rPr>
          <w:rFonts w:ascii="MAC C Times" w:hAnsi="MAC C Times" w:cs="MAC C Times"/>
          <w:bCs/>
          <w:iCs/>
          <w:sz w:val="20"/>
          <w:szCs w:val="20"/>
          <w:lang w:val="mk-MK"/>
        </w:rPr>
        <w:t xml:space="preserve"> </w:t>
      </w:r>
      <w:r>
        <w:rPr>
          <w:rFonts w:ascii="Macedonian Tms" w:hAnsi="Macedonian Tms"/>
          <w:bCs/>
          <w:iCs/>
          <w:sz w:val="20"/>
          <w:szCs w:val="20"/>
          <w:lang w:val="mk-MK"/>
        </w:rPr>
        <w:t>БТ</w:t>
      </w:r>
    </w:p>
    <w:p w:rsidR="007F5340" w:rsidRPr="008B7204" w:rsidRDefault="00F83212" w:rsidP="007F5340">
      <w:pPr>
        <w:numPr>
          <w:ilvl w:val="0"/>
          <w:numId w:val="349"/>
        </w:numPr>
        <w:tabs>
          <w:tab w:val="left" w:pos="3080"/>
        </w:tabs>
        <w:suppressAutoHyphens/>
        <w:ind w:left="720"/>
        <w:jc w:val="both"/>
        <w:rPr>
          <w:rFonts w:ascii="MAC C Times" w:hAnsi="MAC C Times" w:cs="Arial"/>
          <w:b/>
          <w:bCs/>
          <w:iCs/>
          <w:sz w:val="20"/>
          <w:szCs w:val="20"/>
          <w:lang w:val="mk-MK"/>
        </w:rPr>
      </w:pPr>
      <w:r>
        <w:rPr>
          <w:rFonts w:ascii="Macedonian Tms" w:hAnsi="Macedonian Tms"/>
          <w:bCs/>
          <w:i/>
          <w:iCs/>
          <w:sz w:val="20"/>
          <w:szCs w:val="20"/>
          <w:lang w:val="mk-MK"/>
        </w:rPr>
        <w:t>Неограничено време</w:t>
      </w:r>
      <w:r>
        <w:rPr>
          <w:rFonts w:ascii="MAC C Times" w:hAnsi="MAC C Times" w:cs="MAC C Times"/>
          <w:b/>
          <w:bCs/>
          <w:iCs/>
          <w:sz w:val="20"/>
          <w:szCs w:val="20"/>
          <w:lang w:val="mk-MK"/>
        </w:rPr>
        <w:t xml:space="preserve"> </w:t>
      </w:r>
      <w:r>
        <w:rPr>
          <w:rFonts w:ascii="MAC C Times" w:hAnsi="MAC C Times" w:cs="Arial"/>
          <w:bCs/>
          <w:iCs/>
          <w:sz w:val="20"/>
          <w:szCs w:val="20"/>
          <w:lang w:val="mk-MK"/>
        </w:rPr>
        <w:t xml:space="preserve"> - </w:t>
      </w:r>
      <w:r>
        <w:rPr>
          <w:rFonts w:ascii="Macedonian Tms" w:hAnsi="Macedonian Tms"/>
          <w:bCs/>
          <w:iCs/>
          <w:sz w:val="20"/>
          <w:szCs w:val="20"/>
          <w:lang w:val="mk-MK"/>
        </w:rPr>
        <w:t>при</w:t>
      </w:r>
      <w:r>
        <w:rPr>
          <w:rFonts w:ascii="MAC C Times" w:hAnsi="MAC C Times" w:cs="MAC C Times"/>
          <w:bCs/>
          <w:iCs/>
          <w:sz w:val="20"/>
          <w:szCs w:val="20"/>
          <w:lang w:val="mk-MK"/>
        </w:rPr>
        <w:t xml:space="preserve"> </w:t>
      </w:r>
      <w:r>
        <w:rPr>
          <w:rFonts w:ascii="Macedonian Tms" w:hAnsi="Macedonian Tms"/>
          <w:bCs/>
          <w:iCs/>
          <w:sz w:val="20"/>
          <w:szCs w:val="20"/>
          <w:lang w:val="mk-MK"/>
        </w:rPr>
        <w:t>рецидивантна идиоптска</w:t>
      </w:r>
      <w:r>
        <w:rPr>
          <w:rFonts w:ascii="MAC C Times" w:hAnsi="MAC C Times" w:cs="MAC C Times"/>
          <w:bCs/>
          <w:iCs/>
          <w:sz w:val="20"/>
          <w:szCs w:val="20"/>
          <w:lang w:val="mk-MK"/>
        </w:rPr>
        <w:t xml:space="preserve"> </w:t>
      </w:r>
      <w:r>
        <w:rPr>
          <w:rFonts w:ascii="Macedonian Tms" w:hAnsi="Macedonian Tms"/>
          <w:bCs/>
          <w:iCs/>
          <w:sz w:val="20"/>
          <w:szCs w:val="20"/>
          <w:lang w:val="mk-MK"/>
        </w:rPr>
        <w:t>БТ</w:t>
      </w:r>
    </w:p>
    <w:p w:rsidR="007F5340" w:rsidRPr="008B7204" w:rsidRDefault="00F83212" w:rsidP="007F5340">
      <w:pPr>
        <w:numPr>
          <w:ilvl w:val="0"/>
          <w:numId w:val="349"/>
        </w:numPr>
        <w:tabs>
          <w:tab w:val="left" w:pos="3080"/>
        </w:tabs>
        <w:suppressAutoHyphens/>
        <w:ind w:left="720"/>
        <w:jc w:val="both"/>
        <w:rPr>
          <w:rFonts w:ascii="MAC C Times" w:hAnsi="MAC C Times" w:cs="Arial"/>
          <w:b/>
          <w:bCs/>
          <w:iCs/>
          <w:sz w:val="20"/>
          <w:szCs w:val="20"/>
          <w:lang w:val="mk-MK"/>
        </w:rPr>
      </w:pPr>
      <w:r>
        <w:rPr>
          <w:rFonts w:ascii="Macedonian Tms" w:hAnsi="Macedonian Tms"/>
          <w:bCs/>
          <w:i/>
          <w:iCs/>
          <w:sz w:val="20"/>
          <w:szCs w:val="20"/>
          <w:lang w:val="mk-MK"/>
        </w:rPr>
        <w:t>Неогранчено време</w:t>
      </w:r>
      <w:r>
        <w:rPr>
          <w:rFonts w:ascii="MAC C Times" w:hAnsi="MAC C Times" w:cs="MAC C Times"/>
          <w:b/>
          <w:bCs/>
          <w:iCs/>
          <w:sz w:val="20"/>
          <w:szCs w:val="20"/>
          <w:lang w:val="mk-MK"/>
        </w:rPr>
        <w:t xml:space="preserve"> </w:t>
      </w:r>
      <w:r>
        <w:rPr>
          <w:rFonts w:ascii="MAC C Times" w:hAnsi="MAC C Times" w:cs="Arial"/>
          <w:bCs/>
          <w:iCs/>
          <w:sz w:val="20"/>
          <w:szCs w:val="20"/>
          <w:lang w:val="mk-MK"/>
        </w:rPr>
        <w:t xml:space="preserve"> </w:t>
      </w:r>
      <w:r>
        <w:rPr>
          <w:rFonts w:cs="Arial"/>
          <w:bCs/>
          <w:iCs/>
          <w:sz w:val="20"/>
          <w:szCs w:val="20"/>
          <w:lang w:val="mk-MK"/>
        </w:rPr>
        <w:t>-</w:t>
      </w:r>
      <w:r>
        <w:rPr>
          <w:rFonts w:ascii="Macedonian Tms" w:hAnsi="Macedonian Tms"/>
          <w:bCs/>
          <w:iCs/>
          <w:sz w:val="20"/>
          <w:szCs w:val="20"/>
          <w:lang w:val="mk-MK"/>
        </w:rPr>
        <w:t>кај пациенти со:</w:t>
      </w:r>
    </w:p>
    <w:p w:rsidR="007F5340" w:rsidRPr="008B7204" w:rsidRDefault="00F83212" w:rsidP="007F5340">
      <w:pPr>
        <w:pStyle w:val="ListParagraph"/>
        <w:numPr>
          <w:ilvl w:val="0"/>
          <w:numId w:val="349"/>
        </w:numPr>
        <w:tabs>
          <w:tab w:val="left" w:pos="1440"/>
        </w:tabs>
        <w:suppressAutoHyphens/>
        <w:ind w:left="1440"/>
        <w:jc w:val="both"/>
        <w:rPr>
          <w:rFonts w:ascii="MAC C Times" w:hAnsi="MAC C Times" w:cs="Arial"/>
          <w:b/>
          <w:bCs/>
          <w:iCs/>
          <w:sz w:val="20"/>
          <w:szCs w:val="20"/>
          <w:lang w:val="mk-MK"/>
        </w:rPr>
      </w:pPr>
      <w:r>
        <w:rPr>
          <w:rFonts w:ascii="Macedonian Tms" w:hAnsi="Macedonian Tms"/>
          <w:bCs/>
          <w:iCs/>
          <w:sz w:val="20"/>
          <w:szCs w:val="20"/>
          <w:lang w:val="mk-MK"/>
        </w:rPr>
        <w:t>Карцином</w:t>
      </w:r>
    </w:p>
    <w:p w:rsidR="007F5340" w:rsidRPr="008B7204" w:rsidRDefault="00F83212" w:rsidP="007F5340">
      <w:pPr>
        <w:pStyle w:val="ListParagraph"/>
        <w:numPr>
          <w:ilvl w:val="0"/>
          <w:numId w:val="349"/>
        </w:numPr>
        <w:tabs>
          <w:tab w:val="left" w:pos="1440"/>
        </w:tabs>
        <w:suppressAutoHyphens/>
        <w:ind w:left="1440"/>
        <w:jc w:val="both"/>
        <w:rPr>
          <w:rFonts w:ascii="MAC C Times" w:hAnsi="MAC C Times" w:cs="Arial"/>
          <w:b/>
          <w:bCs/>
          <w:iCs/>
          <w:sz w:val="20"/>
          <w:szCs w:val="20"/>
          <w:lang w:val="mk-MK"/>
        </w:rPr>
      </w:pPr>
      <w:r>
        <w:rPr>
          <w:rFonts w:ascii="Macedonian Tms" w:hAnsi="Macedonian Tms"/>
          <w:bCs/>
          <w:iCs/>
          <w:sz w:val="20"/>
          <w:szCs w:val="20"/>
          <w:lang w:val="mk-MK"/>
        </w:rPr>
        <w:t>Антикардиолипин антитела или лупус антикоагулант во повторувачки тестови(во три месецчни интервали)</w:t>
      </w:r>
    </w:p>
    <w:p w:rsidR="007F5340" w:rsidRPr="008B7204" w:rsidRDefault="00F83212" w:rsidP="007F5340">
      <w:pPr>
        <w:pStyle w:val="ListParagraph"/>
        <w:numPr>
          <w:ilvl w:val="0"/>
          <w:numId w:val="349"/>
        </w:numPr>
        <w:tabs>
          <w:tab w:val="left" w:pos="1440"/>
        </w:tabs>
        <w:suppressAutoHyphens/>
        <w:ind w:left="1440"/>
        <w:jc w:val="both"/>
        <w:rPr>
          <w:rFonts w:ascii="MAC C Times" w:hAnsi="MAC C Times" w:cs="Arial"/>
          <w:b/>
          <w:bCs/>
          <w:iCs/>
          <w:sz w:val="20"/>
          <w:szCs w:val="20"/>
          <w:lang w:val="mk-MK"/>
        </w:rPr>
      </w:pPr>
      <w:r>
        <w:rPr>
          <w:rFonts w:ascii="Macedonian Tms" w:hAnsi="Macedonian Tms"/>
          <w:bCs/>
          <w:iCs/>
          <w:sz w:val="20"/>
          <w:szCs w:val="20"/>
          <w:lang w:val="mk-MK"/>
        </w:rPr>
        <w:t xml:space="preserve">Генетска мутација на протромбин (фактор </w:t>
      </w:r>
      <w:r>
        <w:rPr>
          <w:bCs/>
          <w:iCs/>
          <w:sz w:val="20"/>
          <w:szCs w:val="20"/>
          <w:lang w:val="mk-MK"/>
        </w:rPr>
        <w:t>ИИ</w:t>
      </w:r>
      <w:r>
        <w:rPr>
          <w:rFonts w:ascii="Macedonian Tms" w:hAnsi="Macedonian Tms"/>
          <w:bCs/>
          <w:iCs/>
          <w:sz w:val="20"/>
          <w:szCs w:val="20"/>
          <w:lang w:val="mk-MK"/>
        </w:rPr>
        <w:t xml:space="preserve">) или хомозиготи за факторот </w:t>
      </w:r>
      <w:r>
        <w:rPr>
          <w:bCs/>
          <w:iCs/>
          <w:sz w:val="20"/>
          <w:szCs w:val="20"/>
          <w:lang w:val="mk-MK"/>
        </w:rPr>
        <w:t>В</w:t>
      </w:r>
      <w:r>
        <w:rPr>
          <w:rFonts w:ascii="Macedonian Tms" w:hAnsi="Macedonian Tms"/>
          <w:bCs/>
          <w:iCs/>
          <w:sz w:val="20"/>
          <w:szCs w:val="20"/>
          <w:lang w:val="mk-MK"/>
        </w:rPr>
        <w:t>.</w:t>
      </w:r>
    </w:p>
    <w:p w:rsidR="007F5340" w:rsidRPr="008B7204" w:rsidRDefault="00F83212" w:rsidP="007F5340">
      <w:pPr>
        <w:pStyle w:val="ListParagraph"/>
        <w:numPr>
          <w:ilvl w:val="0"/>
          <w:numId w:val="349"/>
        </w:numPr>
        <w:tabs>
          <w:tab w:val="left" w:pos="1440"/>
        </w:tabs>
        <w:suppressAutoHyphens/>
        <w:ind w:left="1440"/>
        <w:jc w:val="both"/>
        <w:rPr>
          <w:rFonts w:ascii="MAC C Times" w:hAnsi="MAC C Times" w:cs="Arial"/>
          <w:b/>
          <w:bCs/>
          <w:iCs/>
          <w:sz w:val="20"/>
          <w:szCs w:val="20"/>
          <w:lang w:val="mk-MK"/>
        </w:rPr>
      </w:pPr>
      <w:r>
        <w:rPr>
          <w:rFonts w:ascii="Macedonian Tms" w:hAnsi="Macedonian Tms"/>
          <w:bCs/>
          <w:iCs/>
          <w:sz w:val="20"/>
          <w:szCs w:val="20"/>
          <w:lang w:val="mk-MK"/>
        </w:rPr>
        <w:lastRenderedPageBreak/>
        <w:t xml:space="preserve">Недостаток на антитромбин </w:t>
      </w:r>
    </w:p>
    <w:p w:rsidR="007F5340" w:rsidRPr="008B7204" w:rsidRDefault="00F83212" w:rsidP="007F5340">
      <w:pPr>
        <w:pStyle w:val="ListParagraph"/>
        <w:numPr>
          <w:ilvl w:val="0"/>
          <w:numId w:val="349"/>
        </w:numPr>
        <w:tabs>
          <w:tab w:val="left" w:pos="1440"/>
        </w:tabs>
        <w:suppressAutoHyphens/>
        <w:ind w:left="1440"/>
        <w:jc w:val="both"/>
        <w:rPr>
          <w:rFonts w:ascii="MAC C Times" w:hAnsi="MAC C Times" w:cs="Arial"/>
          <w:b/>
          <w:bCs/>
          <w:iCs/>
          <w:sz w:val="20"/>
          <w:szCs w:val="20"/>
          <w:lang w:val="mk-MK"/>
        </w:rPr>
      </w:pPr>
      <w:r>
        <w:rPr>
          <w:rFonts w:ascii="Macedonian Tms" w:hAnsi="Macedonian Tms"/>
          <w:bCs/>
          <w:iCs/>
          <w:sz w:val="20"/>
          <w:szCs w:val="20"/>
          <w:lang w:val="mk-MK"/>
        </w:rPr>
        <w:t xml:space="preserve">Недостаток на Протеин </w:t>
      </w:r>
      <w:r>
        <w:rPr>
          <w:bCs/>
          <w:iCs/>
          <w:sz w:val="20"/>
          <w:szCs w:val="20"/>
          <w:lang w:val="mk-MK"/>
        </w:rPr>
        <w:t>Ц,</w:t>
      </w:r>
      <w:r>
        <w:rPr>
          <w:rFonts w:ascii="Macedonian Tms" w:hAnsi="Macedonian Tms"/>
          <w:bCs/>
          <w:iCs/>
          <w:sz w:val="20"/>
          <w:szCs w:val="20"/>
          <w:lang w:val="mk-MK"/>
        </w:rPr>
        <w:t xml:space="preserve"> Протеин  </w:t>
      </w:r>
      <w:r>
        <w:rPr>
          <w:bCs/>
          <w:iCs/>
          <w:sz w:val="20"/>
          <w:szCs w:val="20"/>
          <w:lang w:val="mk-MK"/>
        </w:rPr>
        <w:t>С</w:t>
      </w:r>
    </w:p>
    <w:p w:rsidR="007F5340" w:rsidRPr="008B7204" w:rsidRDefault="00F83212" w:rsidP="007F5340">
      <w:pPr>
        <w:spacing w:before="480" w:after="480"/>
        <w:ind w:left="57"/>
        <w:jc w:val="center"/>
        <w:rPr>
          <w:rFonts w:ascii="Makedonski Tajms" w:hAnsi="Makedonski Tajms"/>
          <w:lang w:val="mk-MK"/>
        </w:rPr>
      </w:pPr>
      <w:r>
        <w:rPr>
          <w:rFonts w:ascii="Macedonian Tms" w:hAnsi="Macedonian Tms"/>
          <w:b/>
          <w:bCs/>
          <w:lang w:val="mk-MK"/>
        </w:rPr>
        <w:t>ПОВРЗАНИ ДОКАЗИ</w:t>
      </w:r>
    </w:p>
    <w:p w:rsidR="007F5340" w:rsidRPr="008B7204" w:rsidRDefault="00F83212" w:rsidP="007F5340">
      <w:pPr>
        <w:pStyle w:val="ListParagraph"/>
        <w:numPr>
          <w:ilvl w:val="0"/>
          <w:numId w:val="349"/>
        </w:numPr>
        <w:ind w:left="357"/>
        <w:jc w:val="both"/>
        <w:rPr>
          <w:rFonts w:ascii="Makedonski Tajms" w:hAnsi="Makedonski Tajms"/>
          <w:sz w:val="20"/>
          <w:szCs w:val="20"/>
          <w:lang w:val="mk-MK"/>
        </w:rPr>
      </w:pPr>
      <w:r>
        <w:rPr>
          <w:rFonts w:ascii="Macedonian Tms" w:hAnsi="Macedonian Tms"/>
          <w:sz w:val="20"/>
          <w:szCs w:val="20"/>
          <w:lang w:val="mk-MK"/>
        </w:rPr>
        <w:t xml:space="preserve">Тромболитичната терапија веројатно не е ефективна за белодробна емболија кај хемодинамски стабилни пациенти </w:t>
      </w:r>
      <w:r>
        <w:rPr>
          <w:rFonts w:ascii="Makedonski Tajms" w:hAnsi="Makedonski Tajms"/>
          <w:sz w:val="20"/>
          <w:szCs w:val="20"/>
          <w:lang w:val="mk-MK"/>
        </w:rPr>
        <w:t>(</w:t>
      </w:r>
      <w:r>
        <w:rPr>
          <w:rFonts w:ascii="Macedonian Tms" w:hAnsi="Macedonian Tms" w:cs="Macedonian Tms"/>
          <w:sz w:val="20"/>
          <w:szCs w:val="20"/>
          <w:lang w:val="mk-MK"/>
        </w:rPr>
        <w:t>ннд</w:t>
      </w:r>
      <w:r>
        <w:rPr>
          <w:rFonts w:ascii="Makedonski Tajms" w:hAnsi="Makedonski Tajms"/>
          <w:sz w:val="20"/>
          <w:szCs w:val="20"/>
          <w:lang w:val="mk-MK"/>
        </w:rPr>
        <w:t xml:space="preserve"> -</w:t>
      </w:r>
      <w:r>
        <w:rPr>
          <w:b/>
          <w:bCs/>
          <w:sz w:val="20"/>
          <w:szCs w:val="20"/>
          <w:lang w:val="mk-MK"/>
        </w:rPr>
        <w:t>Ц</w:t>
      </w:r>
      <w:r>
        <w:rPr>
          <w:rFonts w:ascii="Makedonski Tajms" w:hAnsi="Makedonski Tajms"/>
          <w:sz w:val="20"/>
          <w:szCs w:val="20"/>
          <w:lang w:val="mk-MK"/>
        </w:rPr>
        <w:t>)</w:t>
      </w:r>
      <w:r>
        <w:rPr>
          <w:rFonts w:ascii="Macedonian Tms" w:hAnsi="Macedonian Tms"/>
          <w:sz w:val="20"/>
          <w:szCs w:val="20"/>
          <w:lang w:val="mk-MK"/>
        </w:rPr>
        <w:t xml:space="preserve"> .</w:t>
      </w:r>
    </w:p>
    <w:p w:rsidR="007F5340" w:rsidRPr="008B7204" w:rsidRDefault="00F83212" w:rsidP="007F5340">
      <w:pPr>
        <w:pStyle w:val="ListParagraph"/>
        <w:numPr>
          <w:ilvl w:val="0"/>
          <w:numId w:val="349"/>
        </w:numPr>
        <w:ind w:left="357"/>
        <w:jc w:val="both"/>
        <w:rPr>
          <w:rFonts w:ascii="Makedonski Tajms" w:hAnsi="Makedonski Tajms"/>
          <w:sz w:val="20"/>
          <w:szCs w:val="20"/>
          <w:lang w:val="mk-MK"/>
        </w:rPr>
      </w:pPr>
      <w:r>
        <w:rPr>
          <w:rFonts w:ascii="Macedonian Tms" w:hAnsi="Macedonian Tms"/>
          <w:sz w:val="20"/>
          <w:szCs w:val="20"/>
          <w:lang w:val="mk-MK"/>
        </w:rPr>
        <w:t xml:space="preserve">Сензитивноста на различни тестови на Д-димери е променлива, но ЕЛИСА методите, се покажуваат како доминантни по однос на компаративните рангирања за сензитивност и специфичност во дијагнозата за венски тромбоемболизам (длабока венска тромбоза или белодробна тромбемболија) </w:t>
      </w:r>
      <w:r>
        <w:rPr>
          <w:rFonts w:ascii="Makedonski Tajms" w:hAnsi="Makedonski Tajms"/>
          <w:sz w:val="20"/>
          <w:szCs w:val="20"/>
          <w:lang w:val="mk-MK"/>
        </w:rPr>
        <w:t>(</w:t>
      </w:r>
      <w:r>
        <w:rPr>
          <w:rFonts w:ascii="Macedonian Tms" w:hAnsi="Macedonian Tms" w:cs="Macedonian Tms"/>
          <w:sz w:val="20"/>
          <w:szCs w:val="20"/>
          <w:lang w:val="mk-MK"/>
        </w:rPr>
        <w:t>ннд</w:t>
      </w:r>
      <w:r>
        <w:rPr>
          <w:rFonts w:ascii="Makedonski Tajms" w:hAnsi="Makedonski Tajms"/>
          <w:sz w:val="20"/>
          <w:szCs w:val="20"/>
          <w:lang w:val="mk-MK"/>
        </w:rPr>
        <w:t xml:space="preserve"> -</w:t>
      </w:r>
      <w:r>
        <w:rPr>
          <w:b/>
          <w:bCs/>
          <w:sz w:val="20"/>
          <w:szCs w:val="20"/>
          <w:lang w:val="mk-MK"/>
        </w:rPr>
        <w:t>Б</w:t>
      </w:r>
      <w:r>
        <w:rPr>
          <w:rFonts w:ascii="Makedonski Tajms" w:hAnsi="Makedonski Tajms"/>
          <w:sz w:val="20"/>
          <w:szCs w:val="20"/>
          <w:lang w:val="mk-MK"/>
        </w:rPr>
        <w:t>)</w:t>
      </w:r>
      <w:r>
        <w:rPr>
          <w:rFonts w:ascii="Macedonian Tms" w:hAnsi="Macedonian Tms"/>
          <w:sz w:val="20"/>
          <w:szCs w:val="20"/>
          <w:lang w:val="mk-MK"/>
        </w:rPr>
        <w:t xml:space="preserve"> .</w:t>
      </w:r>
    </w:p>
    <w:p w:rsidR="007F5340" w:rsidRPr="008B7204" w:rsidRDefault="00F83212" w:rsidP="007F5340">
      <w:pPr>
        <w:pStyle w:val="ListParagraph"/>
        <w:numPr>
          <w:ilvl w:val="0"/>
          <w:numId w:val="349"/>
        </w:numPr>
        <w:ind w:left="357"/>
        <w:jc w:val="both"/>
        <w:rPr>
          <w:rFonts w:ascii="Makedonski Tajms" w:hAnsi="Makedonski Tajms"/>
          <w:sz w:val="20"/>
          <w:szCs w:val="20"/>
          <w:lang w:val="mk-MK"/>
        </w:rPr>
      </w:pPr>
      <w:r>
        <w:rPr>
          <w:rFonts w:ascii="Macedonian Tms" w:hAnsi="Macedonian Tms"/>
          <w:sz w:val="20"/>
          <w:szCs w:val="20"/>
          <w:lang w:val="mk-MK"/>
        </w:rPr>
        <w:t xml:space="preserve">Негативните скенови на белите дробови, спирална компјутеризирана томографија во комбинација со ултразвук, или квантитативниот Д-димер тест се соодветни за исклучуванје на БТ каде сто преваленцата е 35% или помалку. </w:t>
      </w:r>
      <w:r>
        <w:rPr>
          <w:sz w:val="20"/>
          <w:szCs w:val="20"/>
          <w:lang w:val="mk-MK"/>
        </w:rPr>
        <w:t>В/Љ</w:t>
      </w:r>
      <w:r>
        <w:rPr>
          <w:rFonts w:asciiTheme="minorHAnsi" w:hAnsiTheme="minorHAnsi"/>
          <w:sz w:val="20"/>
          <w:szCs w:val="20"/>
          <w:lang w:val="mk-MK"/>
        </w:rPr>
        <w:t xml:space="preserve"> </w:t>
      </w:r>
      <w:r>
        <w:rPr>
          <w:rFonts w:ascii="Macedonian Tms" w:hAnsi="Macedonian Tms"/>
          <w:sz w:val="20"/>
          <w:szCs w:val="20"/>
          <w:lang w:val="mk-MK"/>
        </w:rPr>
        <w:t xml:space="preserve"> белодробните скенови, спирална компјутеризирана томографија, или ултразвук се соодветни за исклучуваењ на БТ таму каде сто преваленцата е 35% или поголема </w:t>
      </w:r>
      <w:r>
        <w:rPr>
          <w:rFonts w:ascii="Makedonski Tajms" w:hAnsi="Makedonski Tajms"/>
          <w:sz w:val="20"/>
          <w:szCs w:val="20"/>
          <w:lang w:val="mk-MK"/>
        </w:rPr>
        <w:t>(</w:t>
      </w:r>
      <w:r>
        <w:rPr>
          <w:rFonts w:ascii="Macedonian Tms" w:hAnsi="Macedonian Tms" w:cs="Macedonian Tms"/>
          <w:sz w:val="20"/>
          <w:szCs w:val="20"/>
          <w:lang w:val="mk-MK"/>
        </w:rPr>
        <w:t>ннд</w:t>
      </w:r>
      <w:r>
        <w:rPr>
          <w:rFonts w:ascii="Makedonski Tajms" w:hAnsi="Makedonski Tajms"/>
          <w:sz w:val="20"/>
          <w:szCs w:val="20"/>
          <w:lang w:val="mk-MK"/>
        </w:rPr>
        <w:t>-</w:t>
      </w:r>
      <w:r>
        <w:rPr>
          <w:rFonts w:ascii="Macedonian Tms" w:hAnsi="Macedonian Tms"/>
          <w:b/>
          <w:bCs/>
          <w:sz w:val="20"/>
          <w:szCs w:val="20"/>
          <w:lang w:val="mk-MK"/>
        </w:rPr>
        <w:t>А</w:t>
      </w:r>
      <w:r>
        <w:rPr>
          <w:rFonts w:ascii="Makedonski Tajms" w:hAnsi="Makedonski Tajms"/>
          <w:sz w:val="20"/>
          <w:szCs w:val="20"/>
          <w:lang w:val="mk-MK"/>
        </w:rPr>
        <w:t>)</w:t>
      </w:r>
      <w:r>
        <w:rPr>
          <w:rFonts w:ascii="Macedonian Tms" w:hAnsi="Macedonian Tms"/>
          <w:sz w:val="20"/>
          <w:szCs w:val="20"/>
          <w:lang w:val="mk-MK"/>
        </w:rPr>
        <w:t>.</w:t>
      </w:r>
    </w:p>
    <w:p w:rsidR="007F5340" w:rsidRPr="008B7204" w:rsidRDefault="00F83212" w:rsidP="007F5340">
      <w:pPr>
        <w:pStyle w:val="ListParagraph"/>
        <w:numPr>
          <w:ilvl w:val="0"/>
          <w:numId w:val="349"/>
        </w:numPr>
        <w:ind w:left="357"/>
        <w:jc w:val="both"/>
        <w:rPr>
          <w:rFonts w:ascii="Makedonski Tajms" w:hAnsi="Makedonski Tajms"/>
          <w:sz w:val="20"/>
          <w:szCs w:val="20"/>
          <w:lang w:val="mk-MK"/>
        </w:rPr>
      </w:pPr>
      <w:r>
        <w:rPr>
          <w:rFonts w:ascii="Macedonian Tms" w:hAnsi="Macedonian Tms"/>
          <w:sz w:val="20"/>
          <w:szCs w:val="20"/>
          <w:lang w:val="mk-MK"/>
        </w:rPr>
        <w:t xml:space="preserve">Се чини дека нема разлика во хепарин-асоцираната тромбоцитопенија (ХАТ) помеѓу ниско-молекуларнио хепарин (НМХ) и нефракционираниот хепарин (НФХ) во третманот на белодробната тромбемболија и длабоката венска тромбоза </w:t>
      </w:r>
      <w:r>
        <w:rPr>
          <w:rFonts w:ascii="Makedonski Tajms" w:hAnsi="Makedonski Tajms"/>
          <w:sz w:val="20"/>
          <w:szCs w:val="20"/>
          <w:lang w:val="mk-MK"/>
        </w:rPr>
        <w:t>(</w:t>
      </w:r>
      <w:r>
        <w:rPr>
          <w:rFonts w:ascii="Macedonian Tms" w:hAnsi="Macedonian Tms" w:cs="Macedonian Tms"/>
          <w:sz w:val="20"/>
          <w:szCs w:val="20"/>
          <w:lang w:val="mk-MK"/>
        </w:rPr>
        <w:t>ннд</w:t>
      </w:r>
      <w:r>
        <w:rPr>
          <w:rFonts w:ascii="Makedonski Tajms" w:hAnsi="Makedonski Tajms"/>
          <w:sz w:val="20"/>
          <w:szCs w:val="20"/>
          <w:lang w:val="mk-MK"/>
        </w:rPr>
        <w:t xml:space="preserve"> -</w:t>
      </w:r>
      <w:r>
        <w:rPr>
          <w:b/>
          <w:bCs/>
          <w:sz w:val="20"/>
          <w:szCs w:val="20"/>
          <w:lang w:val="mk-MK"/>
        </w:rPr>
        <w:t>Б</w:t>
      </w:r>
      <w:r>
        <w:rPr>
          <w:rFonts w:ascii="Makedonski Tajms" w:hAnsi="Makedonski Tajms"/>
          <w:sz w:val="20"/>
          <w:szCs w:val="20"/>
          <w:lang w:val="mk-MK"/>
        </w:rPr>
        <w:t>)</w:t>
      </w:r>
    </w:p>
    <w:p w:rsidR="000206C8" w:rsidRPr="0010159B" w:rsidRDefault="00F83212" w:rsidP="000206C8">
      <w:pPr>
        <w:spacing w:before="480" w:after="480"/>
        <w:jc w:val="center"/>
        <w:rPr>
          <w:rFonts w:cs="Macedonian Tms"/>
          <w:b/>
          <w:i/>
          <w:iCs/>
        </w:rPr>
      </w:pPr>
      <w:r>
        <w:rPr>
          <w:rFonts w:ascii="Macedonian Tms" w:hAnsi="Macedonian Tms" w:cs="Macedonian Tms"/>
          <w:b/>
          <w:i/>
          <w:iCs/>
        </w:rPr>
        <w:t>РЕФЕРЕНЦИ</w:t>
      </w:r>
    </w:p>
    <w:p w:rsidR="000206C8" w:rsidRPr="005944C9" w:rsidRDefault="00F83212" w:rsidP="000206C8">
      <w:pPr>
        <w:numPr>
          <w:ilvl w:val="0"/>
          <w:numId w:val="348"/>
        </w:numPr>
        <w:spacing w:before="100" w:after="100"/>
        <w:rPr>
          <w:iCs/>
          <w:sz w:val="20"/>
          <w:szCs w:val="20"/>
          <w:lang w:val="mk-MK"/>
        </w:rPr>
      </w:pPr>
      <w:r>
        <w:rPr>
          <w:sz w:val="20"/>
          <w:szCs w:val="20"/>
        </w:rPr>
        <w:t xml:space="preserve">Торбицки А, Перриер А, Константинидес С, ет ал; Таск Форце фор тхе Диагносис анд Манагемент оф Ацуте Пулмонарѕ Емболисм оф тхе Еуропеан Социетѕ оф Цардиологѕ. Гуиделинес он тхе диагносис анд манагемент оф ацуте пулмонарѕ емболисм: тхе Таск Форце фор тхе Диагносис анд Манагемент оф Ацуте Пулмонарѕ Емболисм оф тхе Еуропеан Социетѕ оф Цардиологѕ (ЕСЦ). Еур Хеарт Ј 2008 Сеп;29(18):2276-315.Епуб 2008 Ауг 30 </w:t>
      </w:r>
      <w:hyperlink r:id="rId50" w:tgtFrame="_tab" w:tooltip="PMID: 18757870" w:history="1">
        <w:r>
          <w:rPr>
            <w:rStyle w:val="text"/>
            <w:color w:val="0000FF"/>
            <w:sz w:val="20"/>
            <w:szCs w:val="20"/>
            <w:u w:val="single"/>
          </w:rPr>
          <w:t>ПубМед</w:t>
        </w:r>
      </w:hyperlink>
      <w:r>
        <w:rPr>
          <w:sz w:val="20"/>
          <w:szCs w:val="20"/>
        </w:rPr>
        <w:t xml:space="preserve">. </w:t>
      </w:r>
    </w:p>
    <w:p w:rsidR="000206C8" w:rsidRPr="005944C9" w:rsidRDefault="00F83212" w:rsidP="000206C8">
      <w:pPr>
        <w:numPr>
          <w:ilvl w:val="0"/>
          <w:numId w:val="348"/>
        </w:numPr>
        <w:spacing w:before="100" w:after="100"/>
        <w:rPr>
          <w:iCs/>
          <w:sz w:val="20"/>
          <w:szCs w:val="20"/>
          <w:lang w:val="mk-MK"/>
        </w:rPr>
      </w:pPr>
      <w:r>
        <w:rPr>
          <w:sz w:val="20"/>
          <w:szCs w:val="20"/>
        </w:rPr>
        <w:t xml:space="preserve">Агнелли Г, Бецаттини Ц. Ацуте пулмонарѕ емболисм. Н Енгл Ј Мед 2010 Јул 15;363(3):266-74. </w:t>
      </w:r>
      <w:hyperlink r:id="rId51" w:tgtFrame="_tab" w:tooltip="PMID: 20592294" w:history="1">
        <w:r>
          <w:rPr>
            <w:rStyle w:val="text"/>
            <w:color w:val="0000FF"/>
            <w:sz w:val="20"/>
            <w:szCs w:val="20"/>
            <w:u w:val="single"/>
          </w:rPr>
          <w:t>ПубМед</w:t>
        </w:r>
      </w:hyperlink>
      <w:r>
        <w:rPr>
          <w:sz w:val="20"/>
          <w:szCs w:val="20"/>
          <w:lang w:val="mk-MK"/>
        </w:rPr>
        <w:t>.</w:t>
      </w:r>
    </w:p>
    <w:p w:rsidR="000206C8" w:rsidRPr="005944C9" w:rsidRDefault="000206C8" w:rsidP="000206C8">
      <w:pPr>
        <w:numPr>
          <w:ilvl w:val="0"/>
          <w:numId w:val="348"/>
        </w:numPr>
        <w:autoSpaceDE w:val="0"/>
        <w:autoSpaceDN w:val="0"/>
        <w:adjustRightInd w:val="0"/>
        <w:spacing w:after="200" w:line="276" w:lineRule="auto"/>
        <w:rPr>
          <w:sz w:val="20"/>
          <w:szCs w:val="20"/>
        </w:rPr>
      </w:pPr>
      <w:r w:rsidRPr="005944C9">
        <w:rPr>
          <w:rStyle w:val="EndnoteReference"/>
          <w:sz w:val="20"/>
          <w:szCs w:val="20"/>
        </w:rPr>
        <w:footnoteRef/>
      </w:r>
      <w:r w:rsidR="00F83212">
        <w:rPr>
          <w:sz w:val="20"/>
          <w:szCs w:val="20"/>
        </w:rPr>
        <w:t xml:space="preserve"> Тхе АТС Боард оф Дирецторс, Тхе Диагностиц Аппроацх то Ацуте Веноус Тхромбоемболисм. </w:t>
      </w:r>
      <w:r w:rsidR="00F83212">
        <w:rPr>
          <w:bCs/>
          <w:sz w:val="20"/>
          <w:szCs w:val="20"/>
        </w:rPr>
        <w:t>Цлиницал Працтице Гуиделине Тхе Оффициал Статемент оф тхе Америцан Тхорациц Социетѕ, Фебруарѕ 1999</w:t>
      </w:r>
    </w:p>
    <w:p w:rsidR="000206C8" w:rsidRPr="005944C9" w:rsidRDefault="00F83212" w:rsidP="000206C8">
      <w:pPr>
        <w:numPr>
          <w:ilvl w:val="0"/>
          <w:numId w:val="348"/>
        </w:numPr>
        <w:spacing w:before="100" w:after="100"/>
        <w:rPr>
          <w:iCs/>
          <w:sz w:val="20"/>
          <w:szCs w:val="20"/>
          <w:lang w:val="mk-MK"/>
        </w:rPr>
      </w:pPr>
      <w:r>
        <w:rPr>
          <w:sz w:val="20"/>
          <w:szCs w:val="20"/>
        </w:rPr>
        <w:t>Массоти ет алл Прогностиц</w:t>
      </w:r>
      <w:r>
        <w:rPr>
          <w:sz w:val="20"/>
          <w:szCs w:val="20"/>
          <w:lang w:val="mk-MK"/>
        </w:rPr>
        <w:t xml:space="preserve"> </w:t>
      </w:r>
      <w:r>
        <w:rPr>
          <w:sz w:val="20"/>
          <w:szCs w:val="20"/>
        </w:rPr>
        <w:t>стратифцатион оф ацуте пулмонарѕ емболисм: Фоцус он цлиницал аспецтс, имагинг анд биомаркерс, Васцулар Халтх анд Риск Манагемент,2009:5: 567-575</w:t>
      </w:r>
    </w:p>
    <w:p w:rsidR="000206C8" w:rsidRPr="005944C9" w:rsidRDefault="00F83212" w:rsidP="000206C8">
      <w:pPr>
        <w:numPr>
          <w:ilvl w:val="0"/>
          <w:numId w:val="348"/>
        </w:numPr>
        <w:spacing w:before="100" w:after="100"/>
        <w:rPr>
          <w:iCs/>
          <w:sz w:val="20"/>
          <w:szCs w:val="20"/>
          <w:lang w:val="mk-MK"/>
        </w:rPr>
      </w:pPr>
      <w:r>
        <w:rPr>
          <w:bCs/>
          <w:i/>
          <w:iCs/>
          <w:sz w:val="20"/>
          <w:szCs w:val="20"/>
        </w:rPr>
        <w:t>ЈАМА, 1990;263:2753-9</w:t>
      </w:r>
      <w:r>
        <w:rPr>
          <w:bCs/>
          <w:i/>
          <w:iCs/>
          <w:sz w:val="20"/>
          <w:szCs w:val="20"/>
          <w:lang w:val="mk-MK"/>
        </w:rPr>
        <w:t>,</w:t>
      </w:r>
      <w:r>
        <w:rPr>
          <w:bCs/>
          <w:i/>
          <w:iCs/>
          <w:sz w:val="20"/>
          <w:szCs w:val="20"/>
        </w:rPr>
        <w:t>Ам Ј Респир Црит Царе Мед 1996;154:1387-93</w:t>
      </w:r>
    </w:p>
    <w:p w:rsidR="000206C8" w:rsidRPr="005944C9" w:rsidRDefault="00F83212" w:rsidP="000206C8">
      <w:pPr>
        <w:numPr>
          <w:ilvl w:val="0"/>
          <w:numId w:val="348"/>
        </w:numPr>
        <w:spacing w:before="100" w:after="100"/>
        <w:rPr>
          <w:rStyle w:val="cit-doi"/>
          <w:iCs/>
          <w:sz w:val="20"/>
          <w:szCs w:val="20"/>
          <w:lang w:val="mk-MK"/>
        </w:rPr>
      </w:pPr>
      <w:r>
        <w:rPr>
          <w:rFonts w:eastAsia="MS Mincho"/>
          <w:sz w:val="20"/>
          <w:szCs w:val="20"/>
          <w:lang w:val="mk-MK" w:eastAsia="ja-JP"/>
        </w:rPr>
        <w:t>ван Беек</w:t>
      </w:r>
      <w:r>
        <w:rPr>
          <w:sz w:val="20"/>
          <w:szCs w:val="20"/>
          <w:lang w:val="mk-MK"/>
        </w:rPr>
        <w:t xml:space="preserve"> </w:t>
      </w:r>
      <w:r>
        <w:rPr>
          <w:sz w:val="20"/>
          <w:szCs w:val="20"/>
        </w:rPr>
        <w:t xml:space="preserve">ЕЈР, Моодѕ АР, Оудкерк М, </w:t>
      </w:r>
      <w:r>
        <w:rPr>
          <w:sz w:val="20"/>
          <w:szCs w:val="20"/>
          <w:lang w:val="mk-MK"/>
        </w:rPr>
        <w:t xml:space="preserve">Имагинг оф пулмонарѕ емболисм: ан овервиењ </w:t>
      </w:r>
      <w:r>
        <w:rPr>
          <w:rStyle w:val="HTMLCite"/>
          <w:sz w:val="20"/>
          <w:szCs w:val="20"/>
          <w:lang w:val="mk-MK"/>
        </w:rPr>
        <w:t xml:space="preserve">Еуропеан Респираторѕ Социетѕ Монограпх </w:t>
      </w:r>
      <w:r>
        <w:rPr>
          <w:rStyle w:val="cit-vol-year"/>
          <w:iCs/>
          <w:sz w:val="20"/>
          <w:szCs w:val="20"/>
          <w:lang w:val="mk-MK"/>
        </w:rPr>
        <w:t>2003</w:t>
      </w:r>
      <w:r>
        <w:rPr>
          <w:rStyle w:val="cit-sepcit-sep-after-book-vol-year"/>
          <w:iCs/>
          <w:sz w:val="20"/>
          <w:szCs w:val="20"/>
          <w:lang w:val="mk-MK"/>
        </w:rPr>
        <w:t>;</w:t>
      </w:r>
      <w:r>
        <w:rPr>
          <w:rStyle w:val="cit-vol-year"/>
          <w:iCs/>
          <w:sz w:val="20"/>
          <w:szCs w:val="20"/>
          <w:lang w:val="mk-MK"/>
        </w:rPr>
        <w:t xml:space="preserve"> </w:t>
      </w:r>
      <w:r>
        <w:rPr>
          <w:rStyle w:val="cit-vol"/>
          <w:iCs/>
          <w:sz w:val="20"/>
          <w:szCs w:val="20"/>
          <w:lang w:val="mk-MK"/>
        </w:rPr>
        <w:t xml:space="preserve">27 </w:t>
      </w:r>
      <w:r>
        <w:rPr>
          <w:rStyle w:val="cit-sepcit-sep-before-book-vol-title"/>
          <w:iCs/>
          <w:sz w:val="20"/>
          <w:szCs w:val="20"/>
          <w:lang w:val="mk-MK"/>
        </w:rPr>
        <w:t>(</w:t>
      </w:r>
      <w:r>
        <w:rPr>
          <w:rStyle w:val="cit-vol-title"/>
          <w:iCs/>
          <w:sz w:val="20"/>
          <w:szCs w:val="20"/>
          <w:lang w:val="mk-MK"/>
        </w:rPr>
        <w:t>Пулмонарѕ Васцулар Патхологѕ: а Цлиницал Упдате</w:t>
      </w:r>
      <w:r>
        <w:rPr>
          <w:rStyle w:val="cit-sepcit-sep-after-book-vol-title"/>
          <w:iCs/>
          <w:sz w:val="20"/>
          <w:szCs w:val="20"/>
          <w:lang w:val="mk-MK"/>
        </w:rPr>
        <w:t>):</w:t>
      </w:r>
      <w:r>
        <w:rPr>
          <w:rStyle w:val="cit-vol-title"/>
          <w:iCs/>
          <w:sz w:val="20"/>
          <w:szCs w:val="20"/>
          <w:lang w:val="mk-MK"/>
        </w:rPr>
        <w:t xml:space="preserve"> </w:t>
      </w:r>
      <w:r>
        <w:rPr>
          <w:rStyle w:val="cit-first-page"/>
          <w:iCs/>
          <w:sz w:val="20"/>
          <w:szCs w:val="20"/>
          <w:lang w:val="mk-MK"/>
        </w:rPr>
        <w:t>110</w:t>
      </w:r>
      <w:r>
        <w:rPr>
          <w:rStyle w:val="cit-sep"/>
          <w:iCs/>
          <w:lang w:val="mk-MK"/>
        </w:rPr>
        <w:t>-</w:t>
      </w:r>
      <w:r>
        <w:rPr>
          <w:rStyle w:val="cit-last-page"/>
          <w:iCs/>
          <w:sz w:val="20"/>
          <w:szCs w:val="20"/>
          <w:lang w:val="mk-MK"/>
        </w:rPr>
        <w:t>123</w:t>
      </w:r>
      <w:r>
        <w:rPr>
          <w:rStyle w:val="cit-sepcit-sep-after-article-pages"/>
          <w:iCs/>
          <w:sz w:val="20"/>
          <w:szCs w:val="20"/>
          <w:lang w:val="mk-MK"/>
        </w:rPr>
        <w:t xml:space="preserve">; </w:t>
      </w:r>
      <w:r>
        <w:rPr>
          <w:rStyle w:val="cit-sepcit-sep-before-article-doi"/>
          <w:iCs/>
          <w:sz w:val="20"/>
          <w:szCs w:val="20"/>
          <w:lang w:val="mk-MK"/>
        </w:rPr>
        <w:t xml:space="preserve">ДОИ: </w:t>
      </w:r>
      <w:r>
        <w:rPr>
          <w:rStyle w:val="cit-doi"/>
          <w:iCs/>
          <w:sz w:val="20"/>
          <w:szCs w:val="20"/>
          <w:lang w:val="mk-MK"/>
        </w:rPr>
        <w:t>10.1183/1025448џ.00027007</w:t>
      </w:r>
    </w:p>
    <w:p w:rsidR="000206C8" w:rsidRDefault="00F83212" w:rsidP="000206C8">
      <w:pPr>
        <w:numPr>
          <w:ilvl w:val="0"/>
          <w:numId w:val="348"/>
        </w:numPr>
        <w:spacing w:before="100" w:after="100"/>
        <w:rPr>
          <w:rStyle w:val="cit-doi"/>
          <w:iCs/>
          <w:sz w:val="20"/>
          <w:szCs w:val="20"/>
          <w:lang w:val="mk-MK"/>
        </w:rPr>
      </w:pPr>
      <w:r>
        <w:rPr>
          <w:rFonts w:eastAsia="MS Mincho"/>
          <w:sz w:val="20"/>
          <w:szCs w:val="20"/>
          <w:lang w:val="mk-MK" w:eastAsia="ja-JP"/>
        </w:rPr>
        <w:t>ван Беек</w:t>
      </w:r>
      <w:r>
        <w:rPr>
          <w:sz w:val="20"/>
          <w:szCs w:val="20"/>
          <w:lang w:val="mk-MK"/>
        </w:rPr>
        <w:t xml:space="preserve"> </w:t>
      </w:r>
      <w:r>
        <w:rPr>
          <w:sz w:val="20"/>
          <w:szCs w:val="20"/>
        </w:rPr>
        <w:t xml:space="preserve">ЕЈР, Моодѕ АР, Оудкерк М, </w:t>
      </w:r>
      <w:r>
        <w:rPr>
          <w:sz w:val="20"/>
          <w:szCs w:val="20"/>
          <w:lang w:val="mk-MK"/>
        </w:rPr>
        <w:t xml:space="preserve">Имагинг оф пулмонарѕ емболисм: ан овервиењ </w:t>
      </w:r>
      <w:r>
        <w:rPr>
          <w:rStyle w:val="HTMLCite"/>
          <w:sz w:val="20"/>
          <w:szCs w:val="20"/>
          <w:lang w:val="mk-MK"/>
        </w:rPr>
        <w:t xml:space="preserve">Еуропеан Респираторѕ Социетѕ Монограпх </w:t>
      </w:r>
      <w:r>
        <w:rPr>
          <w:rStyle w:val="cit-vol-year"/>
          <w:iCs/>
          <w:sz w:val="20"/>
          <w:szCs w:val="20"/>
          <w:lang w:val="mk-MK"/>
        </w:rPr>
        <w:t>2003</w:t>
      </w:r>
      <w:r>
        <w:rPr>
          <w:rStyle w:val="cit-sepcit-sep-after-book-vol-year"/>
          <w:iCs/>
          <w:sz w:val="20"/>
          <w:szCs w:val="20"/>
          <w:lang w:val="mk-MK"/>
        </w:rPr>
        <w:t>;</w:t>
      </w:r>
      <w:r>
        <w:rPr>
          <w:rStyle w:val="cit-vol-year"/>
          <w:iCs/>
          <w:sz w:val="20"/>
          <w:szCs w:val="20"/>
          <w:lang w:val="mk-MK"/>
        </w:rPr>
        <w:t xml:space="preserve"> </w:t>
      </w:r>
      <w:r>
        <w:rPr>
          <w:rStyle w:val="cit-vol"/>
          <w:iCs/>
          <w:sz w:val="20"/>
          <w:szCs w:val="20"/>
          <w:lang w:val="mk-MK"/>
        </w:rPr>
        <w:t xml:space="preserve">27 </w:t>
      </w:r>
      <w:r>
        <w:rPr>
          <w:rStyle w:val="cit-sepcit-sep-before-book-vol-title"/>
          <w:iCs/>
          <w:sz w:val="20"/>
          <w:szCs w:val="20"/>
          <w:lang w:val="mk-MK"/>
        </w:rPr>
        <w:t>(</w:t>
      </w:r>
      <w:r>
        <w:rPr>
          <w:rStyle w:val="cit-vol-title"/>
          <w:iCs/>
          <w:sz w:val="20"/>
          <w:szCs w:val="20"/>
          <w:lang w:val="mk-MK"/>
        </w:rPr>
        <w:t>Пулмонарѕ Васцулар Патхологѕ: а Цлиницал Упдате</w:t>
      </w:r>
      <w:r>
        <w:rPr>
          <w:rStyle w:val="cit-sepcit-sep-after-book-vol-title"/>
          <w:iCs/>
          <w:sz w:val="20"/>
          <w:szCs w:val="20"/>
          <w:lang w:val="mk-MK"/>
        </w:rPr>
        <w:t>):</w:t>
      </w:r>
      <w:r>
        <w:rPr>
          <w:rStyle w:val="cit-vol-title"/>
          <w:iCs/>
          <w:sz w:val="20"/>
          <w:szCs w:val="20"/>
          <w:lang w:val="mk-MK"/>
        </w:rPr>
        <w:t xml:space="preserve"> </w:t>
      </w:r>
      <w:r>
        <w:rPr>
          <w:rStyle w:val="cit-first-page"/>
          <w:iCs/>
          <w:sz w:val="20"/>
          <w:szCs w:val="20"/>
          <w:lang w:val="mk-MK"/>
        </w:rPr>
        <w:t>110</w:t>
      </w:r>
      <w:r>
        <w:rPr>
          <w:rStyle w:val="cit-sep"/>
          <w:iCs/>
          <w:lang w:val="mk-MK"/>
        </w:rPr>
        <w:t>-</w:t>
      </w:r>
      <w:r>
        <w:rPr>
          <w:rStyle w:val="cit-last-page"/>
          <w:iCs/>
          <w:sz w:val="20"/>
          <w:szCs w:val="20"/>
          <w:lang w:val="mk-MK"/>
        </w:rPr>
        <w:t>123</w:t>
      </w:r>
      <w:r>
        <w:rPr>
          <w:rStyle w:val="cit-sepcit-sep-after-article-pages"/>
          <w:iCs/>
          <w:sz w:val="20"/>
          <w:szCs w:val="20"/>
          <w:lang w:val="mk-MK"/>
        </w:rPr>
        <w:t xml:space="preserve">; </w:t>
      </w:r>
      <w:r>
        <w:rPr>
          <w:rStyle w:val="cit-sepcit-sep-before-article-doi"/>
          <w:iCs/>
          <w:sz w:val="20"/>
          <w:szCs w:val="20"/>
          <w:lang w:val="mk-MK"/>
        </w:rPr>
        <w:t xml:space="preserve">ДОИ: </w:t>
      </w:r>
      <w:r>
        <w:rPr>
          <w:rStyle w:val="cit-doi"/>
          <w:iCs/>
          <w:sz w:val="20"/>
          <w:szCs w:val="20"/>
          <w:lang w:val="mk-MK"/>
        </w:rPr>
        <w:t>10.1183/1025448џ.00027007</w:t>
      </w:r>
    </w:p>
    <w:p w:rsidR="000206C8" w:rsidRDefault="000206C8" w:rsidP="000206C8">
      <w:pPr>
        <w:tabs>
          <w:tab w:val="left" w:pos="720"/>
        </w:tabs>
        <w:spacing w:before="100" w:after="100"/>
        <w:rPr>
          <w:rStyle w:val="cit-doi"/>
          <w:iCs/>
          <w:sz w:val="20"/>
          <w:szCs w:val="20"/>
          <w:lang w:val="mk-MK"/>
        </w:rPr>
      </w:pPr>
    </w:p>
    <w:p w:rsidR="000206C8" w:rsidRDefault="00F83212" w:rsidP="000206C8">
      <w:pPr>
        <w:pStyle w:val="update"/>
        <w:numPr>
          <w:ilvl w:val="0"/>
          <w:numId w:val="141"/>
        </w:numPr>
      </w:pPr>
      <w:r>
        <w:t xml:space="preserve">ЕБМ Гуиделинес, </w:t>
      </w:r>
      <w:r>
        <w:rPr>
          <w:lang w:val="mk-MK"/>
        </w:rPr>
        <w:t>06</w:t>
      </w:r>
      <w:r>
        <w:t>.</w:t>
      </w:r>
      <w:r>
        <w:rPr>
          <w:lang w:val="mk-MK"/>
        </w:rPr>
        <w:t>02</w:t>
      </w:r>
      <w:r>
        <w:t>.20</w:t>
      </w:r>
      <w:r>
        <w:rPr>
          <w:lang w:val="mk-MK"/>
        </w:rPr>
        <w:t>12</w:t>
      </w:r>
      <w:r>
        <w:t>, њњњ.ебм-гуиделинес.цом.</w:t>
      </w:r>
    </w:p>
    <w:p w:rsidR="000206C8" w:rsidRDefault="00F83212" w:rsidP="000206C8">
      <w:pPr>
        <w:pStyle w:val="update"/>
        <w:numPr>
          <w:ilvl w:val="0"/>
          <w:numId w:val="141"/>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0206C8" w:rsidRDefault="00F83212" w:rsidP="000206C8">
      <w:pPr>
        <w:pStyle w:val="update"/>
        <w:numPr>
          <w:ilvl w:val="0"/>
          <w:numId w:val="141"/>
        </w:numPr>
        <w:rPr>
          <w:rFonts w:ascii="Macedonian Tms" w:hAnsi="Macedonian Tms" w:cs="Macedonian Tms"/>
          <w:lang w:val="it-IT"/>
        </w:rPr>
      </w:pPr>
      <w:r>
        <w:rPr>
          <w:rFonts w:ascii="Macedonian Tms" w:hAnsi="Macedonian Tms" w:cs="Macedonian Tms"/>
          <w:lang w:val="it-IT"/>
        </w:rPr>
        <w:t xml:space="preserve">Предвидено следно опреснување во </w:t>
      </w:r>
      <w:r>
        <w:rPr>
          <w:lang w:val="it-IT"/>
        </w:rPr>
        <w:t>20</w:t>
      </w:r>
      <w:r>
        <w:rPr>
          <w:lang w:val="mk-MK"/>
        </w:rPr>
        <w:t>15</w:t>
      </w:r>
      <w:r>
        <w:rPr>
          <w:lang w:val="it-IT"/>
        </w:rPr>
        <w:t>г</w:t>
      </w:r>
      <w:r>
        <w:rPr>
          <w:rFonts w:ascii="Macedonian Tms" w:hAnsi="Macedonian Tms" w:cs="Macedonian Tms"/>
          <w:lang w:val="it-IT"/>
        </w:rPr>
        <w:t>.</w:t>
      </w:r>
    </w:p>
    <w:p w:rsidR="006A5042" w:rsidRPr="006A5042" w:rsidRDefault="006A5042">
      <w:pPr>
        <w:pStyle w:val="referenci"/>
      </w:pPr>
    </w:p>
    <w:p w:rsidR="006560C1" w:rsidRDefault="006560C1">
      <w:pPr>
        <w:jc w:val="both"/>
        <w:rPr>
          <w:rFonts w:ascii="Macedonian Tms" w:hAnsi="Macedonian Tms" w:cs="Macedonian Tms"/>
          <w:sz w:val="20"/>
          <w:szCs w:val="20"/>
          <w:lang w:val="it-IT"/>
        </w:rPr>
      </w:pPr>
    </w:p>
    <w:p w:rsidR="003167D8" w:rsidRPr="006A37ED" w:rsidRDefault="00F83212" w:rsidP="003167D8">
      <w:pPr>
        <w:pStyle w:val="Heading1"/>
        <w:pBdr>
          <w:top w:val="single" w:sz="4" w:space="2" w:color="auto"/>
          <w:left w:val="single" w:sz="4" w:space="4" w:color="auto"/>
          <w:bottom w:val="single" w:sz="4" w:space="1" w:color="auto"/>
          <w:right w:val="single" w:sz="4" w:space="4" w:color="auto"/>
        </w:pBdr>
        <w:shd w:val="clear" w:color="auto" w:fill="E6E6E6"/>
        <w:spacing w:before="480" w:after="480"/>
        <w:jc w:val="center"/>
        <w:rPr>
          <w:rFonts w:ascii="Times New Roman" w:hAnsi="Times New Roman" w:cs="Times New Roman"/>
          <w:lang w:val="mk-MK"/>
        </w:rPr>
      </w:pPr>
      <w:r>
        <w:rPr>
          <w:rFonts w:ascii="Macedonian Tms" w:hAnsi="Macedonian Tms" w:cs="Times New Roman"/>
          <w:lang w:val="mk-MK"/>
        </w:rPr>
        <w:lastRenderedPageBreak/>
        <w:t>ПНЕВМОНИЈА</w:t>
      </w:r>
    </w:p>
    <w:p w:rsidR="00CF5655" w:rsidRPr="00CF5655" w:rsidRDefault="00F83212" w:rsidP="00CF5655">
      <w:pPr>
        <w:rPr>
          <w:rFonts w:ascii="Macedonian Tms" w:hAnsi="Macedonian Tms"/>
          <w:noProof/>
          <w:sz w:val="20"/>
        </w:rPr>
      </w:pPr>
      <w:r>
        <w:rPr>
          <w:rFonts w:ascii="Macedonian Tms" w:hAnsi="Macedonian Tms"/>
          <w:noProof/>
          <w:sz w:val="20"/>
        </w:rPr>
        <w:t>МЗД Упатства</w:t>
      </w:r>
    </w:p>
    <w:p w:rsidR="00CF5655" w:rsidRPr="009B4A14" w:rsidRDefault="00F83212" w:rsidP="00CF5655">
      <w:pPr>
        <w:rPr>
          <w:noProof/>
          <w:sz w:val="20"/>
        </w:rPr>
      </w:pPr>
      <w:r>
        <w:rPr>
          <w:noProof/>
          <w:sz w:val="20"/>
        </w:rPr>
        <w:t>17.03.2010</w:t>
      </w:r>
    </w:p>
    <w:p w:rsidR="00CF5655" w:rsidRPr="00CF5655" w:rsidRDefault="00CF5655" w:rsidP="00CF5655">
      <w:pPr>
        <w:pStyle w:val="ListParagraph"/>
        <w:spacing w:after="100"/>
        <w:ind w:left="357"/>
        <w:jc w:val="both"/>
        <w:rPr>
          <w:sz w:val="20"/>
          <w:szCs w:val="20"/>
          <w:lang w:val="mk-MK"/>
        </w:rPr>
      </w:pPr>
    </w:p>
    <w:p w:rsidR="00CF5655" w:rsidRPr="00CF5655" w:rsidRDefault="00CF5655" w:rsidP="00CF5655">
      <w:pPr>
        <w:pStyle w:val="ListParagraph"/>
        <w:spacing w:after="100"/>
        <w:ind w:left="357"/>
        <w:jc w:val="both"/>
        <w:rPr>
          <w:sz w:val="20"/>
          <w:szCs w:val="20"/>
          <w:lang w:val="mk-MK"/>
        </w:rPr>
      </w:pPr>
    </w:p>
    <w:p w:rsidR="003167D8" w:rsidRPr="006A37ED" w:rsidRDefault="00F83212" w:rsidP="003167D8">
      <w:pPr>
        <w:pStyle w:val="ListParagraph"/>
        <w:numPr>
          <w:ilvl w:val="0"/>
          <w:numId w:val="384"/>
        </w:numPr>
        <w:spacing w:after="100"/>
        <w:ind w:left="357"/>
        <w:jc w:val="both"/>
        <w:rPr>
          <w:sz w:val="20"/>
          <w:szCs w:val="20"/>
          <w:lang w:val="mk-MK"/>
        </w:rPr>
      </w:pPr>
      <w:hyperlink r:id="rId52" w:history="1">
        <w:r>
          <w:rPr>
            <w:rFonts w:ascii="Macedonian Tms" w:hAnsi="Macedonian Tms"/>
            <w:sz w:val="20"/>
            <w:szCs w:val="20"/>
            <w:u w:val="single"/>
            <w:lang w:val="mk-MK"/>
          </w:rPr>
          <w:t>Основни</w:t>
        </w:r>
      </w:hyperlink>
      <w:r>
        <w:rPr>
          <w:rFonts w:ascii="Macedonian Tms" w:hAnsi="Macedonian Tms"/>
          <w:sz w:val="20"/>
          <w:szCs w:val="20"/>
          <w:u w:val="single"/>
          <w:lang w:val="mk-MK"/>
        </w:rPr>
        <w:t xml:space="preserve"> податоци</w:t>
      </w:r>
    </w:p>
    <w:p w:rsidR="003167D8" w:rsidRPr="006A37ED" w:rsidRDefault="00F83212" w:rsidP="003167D8">
      <w:pPr>
        <w:pStyle w:val="ListParagraph"/>
        <w:numPr>
          <w:ilvl w:val="0"/>
          <w:numId w:val="384"/>
        </w:numPr>
        <w:spacing w:after="100"/>
        <w:ind w:left="357"/>
        <w:jc w:val="both"/>
        <w:rPr>
          <w:sz w:val="20"/>
          <w:szCs w:val="20"/>
        </w:rPr>
      </w:pPr>
      <w:hyperlink r:id="rId53" w:history="1">
        <w:r>
          <w:rPr>
            <w:rFonts w:ascii="Macedonian Tms" w:hAnsi="Macedonian Tms"/>
            <w:sz w:val="20"/>
            <w:szCs w:val="20"/>
            <w:u w:val="single"/>
          </w:rPr>
          <w:t>Етиологија</w:t>
        </w:r>
      </w:hyperlink>
    </w:p>
    <w:p w:rsidR="003167D8" w:rsidRPr="006A37ED" w:rsidRDefault="00F83212" w:rsidP="003167D8">
      <w:pPr>
        <w:pStyle w:val="ListParagraph"/>
        <w:numPr>
          <w:ilvl w:val="0"/>
          <w:numId w:val="384"/>
        </w:numPr>
        <w:spacing w:after="100"/>
        <w:ind w:left="357"/>
        <w:jc w:val="both"/>
        <w:rPr>
          <w:sz w:val="20"/>
          <w:szCs w:val="20"/>
        </w:rPr>
      </w:pPr>
      <w:hyperlink r:id="rId54" w:history="1">
        <w:r>
          <w:rPr>
            <w:rFonts w:ascii="Macedonian Tms" w:hAnsi="Macedonian Tms"/>
            <w:sz w:val="20"/>
            <w:szCs w:val="20"/>
            <w:u w:val="single"/>
          </w:rPr>
          <w:t>Знаци и симптоми</w:t>
        </w:r>
      </w:hyperlink>
    </w:p>
    <w:p w:rsidR="003167D8" w:rsidRPr="006A37ED" w:rsidRDefault="00F83212" w:rsidP="003167D8">
      <w:pPr>
        <w:pStyle w:val="ListParagraph"/>
        <w:numPr>
          <w:ilvl w:val="0"/>
          <w:numId w:val="384"/>
        </w:numPr>
        <w:ind w:left="357"/>
        <w:jc w:val="both"/>
        <w:rPr>
          <w:sz w:val="20"/>
          <w:szCs w:val="20"/>
        </w:rPr>
      </w:pPr>
      <w:hyperlink r:id="rId55" w:history="1">
        <w:r>
          <w:rPr>
            <w:rFonts w:ascii="Macedonian Tms" w:hAnsi="Macedonian Tms"/>
            <w:sz w:val="20"/>
            <w:szCs w:val="20"/>
            <w:u w:val="single"/>
          </w:rPr>
          <w:t>Дијагноза</w:t>
        </w:r>
      </w:hyperlink>
    </w:p>
    <w:p w:rsidR="003167D8" w:rsidRPr="006A37ED" w:rsidRDefault="00F83212" w:rsidP="003167D8">
      <w:pPr>
        <w:pStyle w:val="ListParagraph"/>
        <w:numPr>
          <w:ilvl w:val="0"/>
          <w:numId w:val="384"/>
        </w:numPr>
        <w:spacing w:after="100"/>
        <w:ind w:left="357"/>
        <w:jc w:val="both"/>
        <w:rPr>
          <w:sz w:val="20"/>
          <w:szCs w:val="20"/>
        </w:rPr>
      </w:pPr>
      <w:hyperlink r:id="rId56" w:history="1">
        <w:r>
          <w:rPr>
            <w:rFonts w:ascii="Macedonian Tms" w:hAnsi="Macedonian Tms"/>
            <w:sz w:val="20"/>
            <w:szCs w:val="20"/>
            <w:u w:val="single"/>
          </w:rPr>
          <w:t>Диференцијална дијагноза</w:t>
        </w:r>
      </w:hyperlink>
    </w:p>
    <w:p w:rsidR="003167D8" w:rsidRPr="006A37ED" w:rsidRDefault="00F83212" w:rsidP="003167D8">
      <w:pPr>
        <w:pStyle w:val="ListParagraph"/>
        <w:numPr>
          <w:ilvl w:val="0"/>
          <w:numId w:val="384"/>
        </w:numPr>
        <w:spacing w:after="100"/>
        <w:ind w:left="357"/>
        <w:jc w:val="both"/>
        <w:rPr>
          <w:sz w:val="20"/>
          <w:szCs w:val="20"/>
        </w:rPr>
      </w:pPr>
      <w:hyperlink r:id="rId57" w:history="1">
        <w:r>
          <w:rPr>
            <w:rFonts w:ascii="Macedonian Tms" w:hAnsi="Macedonian Tms"/>
            <w:sz w:val="20"/>
            <w:szCs w:val="20"/>
            <w:u w:val="single"/>
          </w:rPr>
          <w:t>Антимикробно лекува</w:t>
        </w:r>
        <w:r>
          <w:rPr>
            <w:rFonts w:ascii="Macedonian Tms" w:hAnsi="Macedonian Tms"/>
            <w:sz w:val="20"/>
            <w:szCs w:val="20"/>
            <w:u w:val="single"/>
            <w:lang w:val="mk-MK"/>
          </w:rPr>
          <w:t>њ</w:t>
        </w:r>
        <w:r>
          <w:rPr>
            <w:rFonts w:ascii="Macedonian Tms" w:hAnsi="Macedonian Tms"/>
            <w:sz w:val="20"/>
            <w:szCs w:val="20"/>
            <w:u w:val="single"/>
          </w:rPr>
          <w:t>е на вонболни</w:t>
        </w:r>
        <w:r>
          <w:rPr>
            <w:rFonts w:ascii="Macedonian Tms" w:hAnsi="Macedonian Tms"/>
            <w:sz w:val="20"/>
            <w:szCs w:val="20"/>
            <w:u w:val="single"/>
            <w:lang w:val="mk-MK"/>
          </w:rPr>
          <w:t>ч</w:t>
        </w:r>
        <w:r>
          <w:rPr>
            <w:rFonts w:ascii="Macedonian Tms" w:hAnsi="Macedonian Tms"/>
            <w:sz w:val="20"/>
            <w:szCs w:val="20"/>
            <w:u w:val="single"/>
          </w:rPr>
          <w:t>ки стекната пневмонија</w:t>
        </w:r>
      </w:hyperlink>
    </w:p>
    <w:p w:rsidR="003167D8" w:rsidRPr="006A37ED" w:rsidRDefault="00F83212" w:rsidP="003167D8">
      <w:pPr>
        <w:pStyle w:val="ListParagraph"/>
        <w:numPr>
          <w:ilvl w:val="0"/>
          <w:numId w:val="384"/>
        </w:numPr>
        <w:spacing w:after="100"/>
        <w:ind w:left="357"/>
        <w:jc w:val="both"/>
        <w:rPr>
          <w:sz w:val="20"/>
          <w:szCs w:val="20"/>
        </w:rPr>
      </w:pPr>
      <w:hyperlink r:id="rId58" w:history="1">
        <w:r>
          <w:rPr>
            <w:rFonts w:ascii="Macedonian Tms" w:hAnsi="Macedonian Tms"/>
            <w:sz w:val="20"/>
            <w:szCs w:val="20"/>
            <w:u w:val="single"/>
          </w:rPr>
          <w:t>Антимикробно лекува</w:t>
        </w:r>
        <w:r>
          <w:rPr>
            <w:rFonts w:ascii="Macedonian Tms" w:hAnsi="Macedonian Tms"/>
            <w:sz w:val="20"/>
            <w:szCs w:val="20"/>
            <w:u w:val="single"/>
            <w:lang w:val="mk-MK"/>
          </w:rPr>
          <w:t>њ</w:t>
        </w:r>
        <w:r>
          <w:rPr>
            <w:rFonts w:ascii="Macedonian Tms" w:hAnsi="Macedonian Tms"/>
            <w:sz w:val="20"/>
            <w:szCs w:val="20"/>
            <w:u w:val="single"/>
          </w:rPr>
          <w:t>е на болни</w:t>
        </w:r>
        <w:r>
          <w:rPr>
            <w:rFonts w:ascii="Macedonian Tms" w:hAnsi="Macedonian Tms"/>
            <w:sz w:val="20"/>
            <w:szCs w:val="20"/>
            <w:u w:val="single"/>
            <w:lang w:val="mk-MK"/>
          </w:rPr>
          <w:t>ч</w:t>
        </w:r>
        <w:r>
          <w:rPr>
            <w:rFonts w:ascii="Macedonian Tms" w:hAnsi="Macedonian Tms"/>
            <w:sz w:val="20"/>
            <w:szCs w:val="20"/>
            <w:u w:val="single"/>
          </w:rPr>
          <w:t>ки стекната пневмонија</w:t>
        </w:r>
      </w:hyperlink>
    </w:p>
    <w:p w:rsidR="003167D8" w:rsidRPr="006A37ED" w:rsidRDefault="00F83212" w:rsidP="003167D8">
      <w:pPr>
        <w:pStyle w:val="ListParagraph"/>
        <w:numPr>
          <w:ilvl w:val="0"/>
          <w:numId w:val="384"/>
        </w:numPr>
        <w:spacing w:after="100"/>
        <w:ind w:left="357"/>
        <w:jc w:val="both"/>
        <w:rPr>
          <w:sz w:val="20"/>
          <w:szCs w:val="20"/>
        </w:rPr>
      </w:pPr>
      <w:hyperlink r:id="rId59" w:history="1">
        <w:r>
          <w:rPr>
            <w:rFonts w:ascii="Macedonian Tms" w:hAnsi="Macedonian Tms"/>
            <w:sz w:val="20"/>
            <w:szCs w:val="20"/>
            <w:u w:val="single"/>
          </w:rPr>
          <w:t>Индикации за болни</w:t>
        </w:r>
        <w:r>
          <w:rPr>
            <w:rFonts w:ascii="Macedonian Tms" w:hAnsi="Macedonian Tms"/>
            <w:sz w:val="20"/>
            <w:szCs w:val="20"/>
            <w:u w:val="single"/>
            <w:lang w:val="mk-MK"/>
          </w:rPr>
          <w:t>ч</w:t>
        </w:r>
        <w:r>
          <w:rPr>
            <w:rFonts w:ascii="Macedonian Tms" w:hAnsi="Macedonian Tms"/>
            <w:sz w:val="20"/>
            <w:szCs w:val="20"/>
            <w:u w:val="single"/>
          </w:rPr>
          <w:t>ко лекуванје</w:t>
        </w:r>
      </w:hyperlink>
    </w:p>
    <w:p w:rsidR="003167D8" w:rsidRPr="006A37ED" w:rsidRDefault="00F83212" w:rsidP="003167D8">
      <w:pPr>
        <w:pStyle w:val="ListParagraph"/>
        <w:numPr>
          <w:ilvl w:val="0"/>
          <w:numId w:val="384"/>
        </w:numPr>
        <w:spacing w:after="100"/>
        <w:ind w:left="357"/>
        <w:jc w:val="both"/>
        <w:rPr>
          <w:sz w:val="20"/>
          <w:szCs w:val="20"/>
        </w:rPr>
      </w:pPr>
      <w:hyperlink r:id="rId60" w:history="1">
        <w:r>
          <w:rPr>
            <w:rFonts w:ascii="Macedonian Tms" w:hAnsi="Macedonian Tms"/>
            <w:sz w:val="20"/>
            <w:szCs w:val="20"/>
            <w:u w:val="single"/>
          </w:rPr>
          <w:t>Следе</w:t>
        </w:r>
        <w:r>
          <w:rPr>
            <w:rFonts w:ascii="Macedonian Tms" w:hAnsi="Macedonian Tms"/>
            <w:sz w:val="20"/>
            <w:szCs w:val="20"/>
            <w:u w:val="single"/>
            <w:lang w:val="mk-MK"/>
          </w:rPr>
          <w:t>њ</w:t>
        </w:r>
        <w:r>
          <w:rPr>
            <w:rFonts w:ascii="Macedonian Tms" w:hAnsi="Macedonian Tms"/>
            <w:sz w:val="20"/>
            <w:szCs w:val="20"/>
            <w:u w:val="single"/>
          </w:rPr>
          <w:t>е</w:t>
        </w:r>
      </w:hyperlink>
    </w:p>
    <w:p w:rsidR="003167D8" w:rsidRPr="006A37ED" w:rsidRDefault="00F83212" w:rsidP="003167D8">
      <w:pPr>
        <w:pStyle w:val="ListParagraph"/>
        <w:numPr>
          <w:ilvl w:val="0"/>
          <w:numId w:val="384"/>
        </w:numPr>
        <w:spacing w:after="100"/>
        <w:ind w:left="357"/>
        <w:jc w:val="both"/>
        <w:rPr>
          <w:sz w:val="20"/>
          <w:szCs w:val="20"/>
        </w:rPr>
      </w:pPr>
      <w:hyperlink r:id="rId61" w:history="1">
        <w:r>
          <w:rPr>
            <w:rFonts w:ascii="Macedonian Tms" w:hAnsi="Macedonian Tms"/>
            <w:sz w:val="20"/>
            <w:szCs w:val="20"/>
            <w:u w:val="single"/>
          </w:rPr>
          <w:t>Превенција</w:t>
        </w:r>
      </w:hyperlink>
    </w:p>
    <w:p w:rsidR="003167D8" w:rsidRPr="006A37ED" w:rsidRDefault="00F83212" w:rsidP="003167D8">
      <w:pPr>
        <w:pStyle w:val="ListParagraph"/>
        <w:numPr>
          <w:ilvl w:val="0"/>
          <w:numId w:val="384"/>
        </w:numPr>
        <w:spacing w:after="100"/>
        <w:ind w:left="357"/>
        <w:jc w:val="both"/>
        <w:rPr>
          <w:sz w:val="20"/>
          <w:szCs w:val="20"/>
        </w:rPr>
      </w:pPr>
      <w:hyperlink r:id="rId62" w:history="1">
        <w:r>
          <w:rPr>
            <w:rFonts w:ascii="Macedonian Tms" w:hAnsi="Macedonian Tms"/>
            <w:sz w:val="20"/>
            <w:szCs w:val="20"/>
            <w:u w:val="single"/>
          </w:rPr>
          <w:t>Поврзани докази</w:t>
        </w:r>
      </w:hyperlink>
    </w:p>
    <w:p w:rsidR="003167D8" w:rsidRPr="006A37ED" w:rsidRDefault="00F83212" w:rsidP="003167D8">
      <w:pPr>
        <w:pStyle w:val="ListParagraph"/>
        <w:numPr>
          <w:ilvl w:val="0"/>
          <w:numId w:val="384"/>
        </w:numPr>
        <w:spacing w:after="100"/>
        <w:ind w:left="357"/>
        <w:jc w:val="both"/>
        <w:rPr>
          <w:sz w:val="20"/>
          <w:szCs w:val="20"/>
          <w:lang w:val="mk-MK"/>
        </w:rPr>
      </w:pPr>
      <w:hyperlink r:id="rId63" w:history="1">
        <w:r>
          <w:rPr>
            <w:rFonts w:ascii="Macedonian Tms" w:hAnsi="Macedonian Tms"/>
            <w:sz w:val="20"/>
            <w:szCs w:val="20"/>
            <w:u w:val="single"/>
          </w:rPr>
          <w:t>Референци</w:t>
        </w:r>
      </w:hyperlink>
    </w:p>
    <w:p w:rsidR="003167D8" w:rsidRPr="00200E50" w:rsidRDefault="00F83212" w:rsidP="003167D8">
      <w:pPr>
        <w:spacing w:before="480" w:after="480"/>
        <w:jc w:val="center"/>
        <w:rPr>
          <w:color w:val="000000"/>
          <w:sz w:val="22"/>
          <w:szCs w:val="22"/>
          <w:lang w:val="mk-MK"/>
        </w:rPr>
      </w:pPr>
      <w:r>
        <w:rPr>
          <w:rFonts w:ascii="Macedonian Tms" w:hAnsi="Macedonian Tms"/>
          <w:b/>
          <w:bCs/>
          <w:color w:val="000000"/>
          <w:sz w:val="22"/>
          <w:szCs w:val="22"/>
          <w:lang w:val="mk-MK"/>
        </w:rPr>
        <w:t>ОСНОВНИ ПОДАТОЦИ</w:t>
      </w:r>
    </w:p>
    <w:p w:rsidR="003167D8" w:rsidRPr="006A37ED"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Секогаш треба да се посомневаме на пневмонија ако пациентот има акутна болест со главни симптоми  кашлица, треска, влошена општа состојба, а особено кај постарите лица со конфузија и влошување на основната болест.</w:t>
      </w:r>
    </w:p>
    <w:p w:rsidR="003167D8" w:rsidRPr="00995533"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Симптомите на пневмонијата и акутниот бронхитис се многу слични, но обично се потешки кај пневмонијата.</w:t>
      </w:r>
    </w:p>
    <w:p w:rsidR="003167D8" w:rsidRPr="00995533"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Лекувањето мора да биде ефикасно против пневмококна инфекција. Другите предизвикувачи мора да се земат во предвид ако за нив постојат клинички или епидемиолошки показатели кои сугериираат за нивното присуство.</w:t>
      </w:r>
    </w:p>
    <w:p w:rsidR="003167D8" w:rsidRPr="00995533"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Парентералните антибиотици се даваат на пациенти со влошена општа состојба или со придружно заболување кое влијае на имунолошкиот систем.</w:t>
      </w:r>
    </w:p>
    <w:p w:rsidR="003167D8" w:rsidRPr="00074755"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 xml:space="preserve">Првата доза на лекови </w:t>
      </w:r>
      <w:r>
        <w:rPr>
          <w:color w:val="000000"/>
          <w:sz w:val="20"/>
          <w:szCs w:val="20"/>
          <w:lang w:val="mk-MK"/>
        </w:rPr>
        <w:t>пер</w:t>
      </w:r>
      <w:r>
        <w:rPr>
          <w:rFonts w:ascii="Macedonian Tms" w:hAnsi="Macedonian Tms"/>
          <w:color w:val="000000"/>
          <w:sz w:val="20"/>
          <w:szCs w:val="20"/>
          <w:lang w:val="mk-MK"/>
        </w:rPr>
        <w:t xml:space="preserve"> </w:t>
      </w:r>
      <w:r>
        <w:rPr>
          <w:color w:val="000000"/>
          <w:sz w:val="20"/>
          <w:szCs w:val="20"/>
          <w:lang w:val="mk-MK"/>
        </w:rPr>
        <w:t>ос</w:t>
      </w:r>
      <w:r>
        <w:rPr>
          <w:rFonts w:ascii="Macedonian Tms" w:hAnsi="Macedonian Tms"/>
          <w:color w:val="000000"/>
          <w:sz w:val="20"/>
          <w:szCs w:val="20"/>
          <w:lang w:val="mk-MK"/>
        </w:rPr>
        <w:t xml:space="preserve"> треба да се даде во примарната здравствена заштита.</w:t>
      </w:r>
    </w:p>
    <w:p w:rsidR="003167D8" w:rsidRPr="00074755"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При лекувањето на пневмонијата, амоксицилинот мора да се дава најмалку три пати на ден.</w:t>
      </w:r>
    </w:p>
    <w:p w:rsidR="003167D8" w:rsidRPr="00074755"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 xml:space="preserve">Цефалексинот не се препорачува како прва линија на третман кај вообичаената пневмонија бидејки нејзиниот спектар на дејство е премногу широк, а неговата ефикасност против пнеумококи е инфериорна во однос на онаа на амоксицилинот. </w:t>
      </w:r>
    </w:p>
    <w:p w:rsidR="003167D8" w:rsidRPr="00F00E01"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Ципрофлоксацинот не е соодветен за третман на вонболницката пневмонија поради неговата недоволна ефикасност против пневмококите.</w:t>
      </w:r>
    </w:p>
    <w:p w:rsidR="003167D8" w:rsidRPr="00F00E01" w:rsidRDefault="00F83212" w:rsidP="003167D8">
      <w:pPr>
        <w:numPr>
          <w:ilvl w:val="0"/>
          <w:numId w:val="386"/>
        </w:numPr>
        <w:ind w:left="357"/>
        <w:jc w:val="both"/>
        <w:rPr>
          <w:color w:val="000000"/>
          <w:sz w:val="20"/>
          <w:szCs w:val="20"/>
          <w:lang w:val="mk-MK"/>
        </w:rPr>
      </w:pPr>
      <w:r>
        <w:rPr>
          <w:color w:val="000000"/>
          <w:sz w:val="20"/>
          <w:szCs w:val="20"/>
          <w:lang w:val="mk-MK"/>
        </w:rPr>
        <w:t>Левофлоџацин</w:t>
      </w:r>
      <w:r w:rsidR="003167D8">
        <w:rPr>
          <w:rStyle w:val="FootnoteReference"/>
          <w:color w:val="000000"/>
          <w:sz w:val="20"/>
          <w:szCs w:val="20"/>
        </w:rPr>
        <w:footnoteReference w:id="62"/>
      </w:r>
      <w:r>
        <w:rPr>
          <w:rFonts w:ascii="Macedonian Tms" w:hAnsi="Macedonian Tms"/>
          <w:color w:val="000000"/>
          <w:sz w:val="20"/>
          <w:szCs w:val="20"/>
          <w:lang w:val="mk-MK"/>
        </w:rPr>
        <w:t xml:space="preserve">-от и </w:t>
      </w:r>
      <w:r>
        <w:rPr>
          <w:color w:val="000000"/>
          <w:sz w:val="20"/>
          <w:szCs w:val="20"/>
          <w:lang w:val="mk-MK"/>
        </w:rPr>
        <w:t>моџифлоџацин</w:t>
      </w:r>
      <w:r>
        <w:rPr>
          <w:rFonts w:ascii="Macedonian Tms" w:hAnsi="Macedonian Tms"/>
          <w:color w:val="000000"/>
          <w:sz w:val="20"/>
          <w:szCs w:val="20"/>
          <w:lang w:val="mk-MK"/>
        </w:rPr>
        <w:t xml:space="preserve">-от </w:t>
      </w:r>
      <w:r w:rsidR="003167D8">
        <w:rPr>
          <w:rStyle w:val="FootnoteReference"/>
          <w:color w:val="000000"/>
          <w:sz w:val="20"/>
          <w:szCs w:val="20"/>
        </w:rPr>
        <w:footnoteReference w:id="63"/>
      </w:r>
      <w:r>
        <w:rPr>
          <w:rFonts w:ascii="Macedonian Tms" w:hAnsi="Macedonian Tms"/>
          <w:color w:val="000000"/>
          <w:sz w:val="20"/>
          <w:szCs w:val="20"/>
          <w:lang w:val="mk-MK"/>
        </w:rPr>
        <w:t>се ефикасни против пнеумококите.Меѓутоа, нивната употреба треба да се избегне до моментот кога резистенцијата према пеницилинот постојано се зголемува. Нивната широка употреба, исто така, би го загрозило третманот на инфекциите на уринарниот тракт и инфекциите предизвикани од Грам-негативни бактерии.</w:t>
      </w:r>
    </w:p>
    <w:p w:rsidR="003167D8" w:rsidRPr="00F00E01" w:rsidRDefault="00F83212" w:rsidP="003167D8">
      <w:pPr>
        <w:numPr>
          <w:ilvl w:val="0"/>
          <w:numId w:val="386"/>
        </w:numPr>
        <w:ind w:left="357"/>
        <w:jc w:val="both"/>
        <w:rPr>
          <w:color w:val="000000"/>
          <w:sz w:val="20"/>
          <w:szCs w:val="20"/>
          <w:lang w:val="mk-MK"/>
        </w:rPr>
      </w:pPr>
      <w:r>
        <w:rPr>
          <w:rFonts w:ascii="Macedonian Tms" w:hAnsi="Macedonian Tms"/>
          <w:color w:val="000000"/>
          <w:sz w:val="20"/>
          <w:szCs w:val="20"/>
          <w:lang w:val="mk-MK"/>
        </w:rPr>
        <w:t xml:space="preserve">Околу 30% од пневмококните видови се резистентни на макролиди од постарите генерации, поради што тие не се препорачуваат како единечна терапија. Пневмококната инфекција не може да биде со сигурност исклучена дури и за време на епидемии, каде е јасно дека се предизвикани од </w:t>
      </w:r>
      <w:r>
        <w:rPr>
          <w:color w:val="000000"/>
          <w:sz w:val="20"/>
          <w:szCs w:val="20"/>
          <w:lang w:val="mk-MK"/>
        </w:rPr>
        <w:t>Мѕцопласма</w:t>
      </w:r>
      <w:r>
        <w:rPr>
          <w:rFonts w:ascii="Macedonian Tms" w:hAnsi="Macedonian Tms"/>
          <w:color w:val="000000"/>
          <w:sz w:val="20"/>
          <w:szCs w:val="20"/>
          <w:lang w:val="mk-MK"/>
        </w:rPr>
        <w:t xml:space="preserve"> </w:t>
      </w:r>
      <w:r>
        <w:rPr>
          <w:color w:val="000000"/>
          <w:sz w:val="20"/>
          <w:szCs w:val="20"/>
          <w:lang w:val="mk-MK"/>
        </w:rPr>
        <w:t>пнеумониае</w:t>
      </w:r>
      <w:r>
        <w:rPr>
          <w:rFonts w:ascii="Macedonian Tms" w:hAnsi="Macedonian Tms"/>
          <w:color w:val="000000"/>
          <w:sz w:val="20"/>
          <w:szCs w:val="20"/>
          <w:lang w:val="mk-MK"/>
        </w:rPr>
        <w:t xml:space="preserve"> или </w:t>
      </w:r>
      <w:r>
        <w:rPr>
          <w:color w:val="000000"/>
          <w:sz w:val="20"/>
          <w:szCs w:val="20"/>
          <w:lang w:val="mk-MK"/>
        </w:rPr>
        <w:t>Цхламѕдопхила</w:t>
      </w:r>
      <w:r>
        <w:rPr>
          <w:rFonts w:ascii="Macedonian Tms" w:hAnsi="Macedonian Tms"/>
          <w:color w:val="000000"/>
          <w:sz w:val="20"/>
          <w:szCs w:val="20"/>
          <w:lang w:val="mk-MK"/>
        </w:rPr>
        <w:t xml:space="preserve"> </w:t>
      </w:r>
      <w:r>
        <w:rPr>
          <w:color w:val="000000"/>
          <w:sz w:val="20"/>
          <w:szCs w:val="20"/>
          <w:lang w:val="mk-MK"/>
        </w:rPr>
        <w:t>пнеумониае</w:t>
      </w:r>
      <w:r>
        <w:rPr>
          <w:rFonts w:ascii="Macedonian Tms" w:hAnsi="Macedonian Tms"/>
          <w:color w:val="000000"/>
          <w:sz w:val="20"/>
          <w:szCs w:val="20"/>
          <w:lang w:val="mk-MK"/>
        </w:rPr>
        <w:t>.</w:t>
      </w:r>
    </w:p>
    <w:p w:rsidR="003167D8" w:rsidRPr="00F00E01"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Ако пациентот е алергицен на пеницилин, во тој случај како антибиотик се препорачува телитромицин</w:t>
      </w:r>
      <w:r w:rsidR="003167D8">
        <w:rPr>
          <w:rStyle w:val="FootnoteReference"/>
          <w:rFonts w:eastAsiaTheme="majorEastAsia"/>
          <w:color w:val="000000"/>
          <w:sz w:val="20"/>
          <w:szCs w:val="20"/>
        </w:rPr>
        <w:footnoteReference w:id="64"/>
      </w:r>
      <w:r>
        <w:rPr>
          <w:rFonts w:ascii="Macedonian Tms" w:hAnsi="Macedonian Tms"/>
          <w:color w:val="000000"/>
          <w:sz w:val="20"/>
          <w:szCs w:val="20"/>
          <w:lang w:val="mk-MK"/>
        </w:rPr>
        <w:t xml:space="preserve"> или доксициклин.</w:t>
      </w:r>
    </w:p>
    <w:p w:rsidR="003167D8" w:rsidRPr="006A37ED" w:rsidRDefault="00F83212" w:rsidP="003167D8">
      <w:pPr>
        <w:pStyle w:val="ListParagraph"/>
        <w:numPr>
          <w:ilvl w:val="0"/>
          <w:numId w:val="386"/>
        </w:numPr>
        <w:ind w:left="357"/>
        <w:jc w:val="both"/>
        <w:rPr>
          <w:color w:val="000000"/>
          <w:sz w:val="20"/>
          <w:szCs w:val="20"/>
          <w:lang w:val="mk-MK"/>
        </w:rPr>
      </w:pPr>
      <w:r>
        <w:rPr>
          <w:rFonts w:ascii="Macedonian Tms" w:hAnsi="Macedonian Tms"/>
          <w:color w:val="000000"/>
          <w:sz w:val="20"/>
          <w:szCs w:val="20"/>
          <w:lang w:val="mk-MK"/>
        </w:rPr>
        <w:t>Без оглед на одбраниот третман, доколку опоравувањето не се одвива според очекувањата, сите пациенти треба да бидат поставени на понатамошни иследувања и третман.</w:t>
      </w:r>
    </w:p>
    <w:p w:rsidR="003167D8" w:rsidRPr="009D4331" w:rsidRDefault="00F83212" w:rsidP="003167D8">
      <w:pPr>
        <w:spacing w:before="480" w:after="480"/>
        <w:jc w:val="center"/>
        <w:rPr>
          <w:color w:val="000000"/>
          <w:sz w:val="22"/>
          <w:szCs w:val="22"/>
          <w:lang w:val="mk-MK"/>
        </w:rPr>
      </w:pPr>
      <w:r>
        <w:rPr>
          <w:rFonts w:ascii="Macedonian Tms" w:hAnsi="Macedonian Tms"/>
          <w:b/>
          <w:bCs/>
          <w:color w:val="000000"/>
          <w:sz w:val="22"/>
          <w:szCs w:val="22"/>
          <w:lang w:val="mk-MK"/>
        </w:rPr>
        <w:lastRenderedPageBreak/>
        <w:t>ЕТИОЛОГИЈА</w:t>
      </w:r>
    </w:p>
    <w:p w:rsidR="003167D8" w:rsidRPr="00995533" w:rsidRDefault="00F83212" w:rsidP="003167D8">
      <w:pPr>
        <w:pStyle w:val="ListParagraph"/>
        <w:numPr>
          <w:ilvl w:val="0"/>
          <w:numId w:val="388"/>
        </w:numPr>
        <w:ind w:left="357"/>
        <w:jc w:val="both"/>
        <w:rPr>
          <w:color w:val="000000"/>
          <w:sz w:val="20"/>
          <w:szCs w:val="20"/>
          <w:lang w:val="mk-MK"/>
        </w:rPr>
      </w:pPr>
      <w:r>
        <w:rPr>
          <w:rFonts w:ascii="Macedonian Tms" w:hAnsi="Macedonian Tms"/>
          <w:color w:val="000000"/>
          <w:sz w:val="20"/>
          <w:szCs w:val="20"/>
          <w:lang w:val="mk-MK"/>
        </w:rPr>
        <w:t>Микробиолошката етиологија зависи воглавно од тоа:</w:t>
      </w:r>
    </w:p>
    <w:p w:rsidR="003167D8" w:rsidRPr="00710BD6" w:rsidRDefault="00F83212" w:rsidP="003167D8">
      <w:pPr>
        <w:numPr>
          <w:ilvl w:val="0"/>
          <w:numId w:val="388"/>
        </w:numPr>
        <w:jc w:val="both"/>
        <w:rPr>
          <w:color w:val="000000"/>
          <w:sz w:val="20"/>
          <w:szCs w:val="20"/>
        </w:rPr>
      </w:pPr>
      <w:r>
        <w:rPr>
          <w:rFonts w:ascii="Macedonian Tms" w:hAnsi="Macedonian Tms"/>
          <w:color w:val="000000"/>
          <w:sz w:val="20"/>
          <w:szCs w:val="20"/>
        </w:rPr>
        <w:t>дали пациентот се здобил со инфекцијата во болницата или надвор од неа</w:t>
      </w:r>
    </w:p>
    <w:p w:rsidR="003167D8" w:rsidRPr="00710BD6" w:rsidRDefault="00F83212" w:rsidP="003167D8">
      <w:pPr>
        <w:numPr>
          <w:ilvl w:val="0"/>
          <w:numId w:val="388"/>
        </w:numPr>
        <w:jc w:val="both"/>
        <w:rPr>
          <w:color w:val="000000"/>
          <w:sz w:val="20"/>
          <w:szCs w:val="20"/>
        </w:rPr>
      </w:pPr>
      <w:r>
        <w:rPr>
          <w:rFonts w:ascii="Macedonian Tms" w:hAnsi="Macedonian Tms"/>
          <w:color w:val="000000"/>
          <w:sz w:val="20"/>
          <w:szCs w:val="20"/>
        </w:rPr>
        <w:t>дали постојат предиспонира</w:t>
      </w:r>
      <w:r>
        <w:rPr>
          <w:rFonts w:ascii="Macedonian Tms" w:hAnsi="Macedonian Tms"/>
          <w:color w:val="000000"/>
          <w:sz w:val="20"/>
          <w:szCs w:val="20"/>
          <w:lang w:val="mk-MK"/>
        </w:rPr>
        <w:t>ч</w:t>
      </w:r>
      <w:r>
        <w:rPr>
          <w:rFonts w:ascii="Macedonian Tms" w:hAnsi="Macedonian Tms"/>
          <w:color w:val="000000"/>
          <w:sz w:val="20"/>
          <w:szCs w:val="20"/>
        </w:rPr>
        <w:t>ки етиоло</w:t>
      </w:r>
      <w:r>
        <w:rPr>
          <w:rFonts w:ascii="Macedonian Tms" w:hAnsi="Macedonian Tms"/>
          <w:color w:val="000000"/>
          <w:sz w:val="20"/>
          <w:szCs w:val="20"/>
          <w:lang w:val="mk-MK"/>
        </w:rPr>
        <w:t>ш</w:t>
      </w:r>
      <w:r>
        <w:rPr>
          <w:rFonts w:ascii="Macedonian Tms" w:hAnsi="Macedonian Tms"/>
          <w:color w:val="000000"/>
          <w:sz w:val="20"/>
          <w:szCs w:val="20"/>
        </w:rPr>
        <w:t>ки фактори, како на пример, анамнести</w:t>
      </w:r>
      <w:r>
        <w:rPr>
          <w:rFonts w:ascii="Macedonian Tms" w:hAnsi="Macedonian Tms"/>
          <w:color w:val="000000"/>
          <w:sz w:val="20"/>
          <w:szCs w:val="20"/>
          <w:lang w:val="mk-MK"/>
        </w:rPr>
        <w:t>ч</w:t>
      </w:r>
      <w:r>
        <w:rPr>
          <w:rFonts w:ascii="Macedonian Tms" w:hAnsi="Macedonian Tms"/>
          <w:color w:val="000000"/>
          <w:sz w:val="20"/>
          <w:szCs w:val="20"/>
        </w:rPr>
        <w:t>ки податок за аспирација, хрони</w:t>
      </w:r>
      <w:r>
        <w:rPr>
          <w:rFonts w:ascii="Macedonian Tms" w:hAnsi="Macedonian Tms"/>
          <w:color w:val="000000"/>
          <w:sz w:val="20"/>
          <w:szCs w:val="20"/>
          <w:lang w:val="mk-MK"/>
        </w:rPr>
        <w:t>ч</w:t>
      </w:r>
      <w:r>
        <w:rPr>
          <w:rFonts w:ascii="Macedonian Tms" w:hAnsi="Macedonian Tms"/>
          <w:color w:val="000000"/>
          <w:sz w:val="20"/>
          <w:szCs w:val="20"/>
        </w:rPr>
        <w:t>на белодробна болест, имуносупресивна терапија или хирур</w:t>
      </w:r>
      <w:r>
        <w:rPr>
          <w:rFonts w:ascii="Macedonian Tms" w:hAnsi="Macedonian Tms"/>
          <w:color w:val="000000"/>
          <w:sz w:val="20"/>
          <w:szCs w:val="20"/>
          <w:lang w:val="mk-MK"/>
        </w:rPr>
        <w:t>ш</w:t>
      </w:r>
      <w:r>
        <w:rPr>
          <w:rFonts w:ascii="Macedonian Tms" w:hAnsi="Macedonian Tms"/>
          <w:color w:val="000000"/>
          <w:sz w:val="20"/>
          <w:szCs w:val="20"/>
        </w:rPr>
        <w:t>ко лекува</w:t>
      </w:r>
      <w:r>
        <w:rPr>
          <w:rFonts w:ascii="Macedonian Tms" w:hAnsi="Macedonian Tms"/>
          <w:color w:val="000000"/>
          <w:sz w:val="20"/>
          <w:szCs w:val="20"/>
          <w:lang w:val="mk-MK"/>
        </w:rPr>
        <w:t>њ</w:t>
      </w:r>
      <w:r>
        <w:rPr>
          <w:rFonts w:ascii="Macedonian Tms" w:hAnsi="Macedonian Tms"/>
          <w:color w:val="000000"/>
          <w:sz w:val="20"/>
          <w:szCs w:val="20"/>
        </w:rPr>
        <w:t>е.</w:t>
      </w:r>
    </w:p>
    <w:p w:rsidR="003167D8" w:rsidRPr="0006284F" w:rsidRDefault="00F83212" w:rsidP="003167D8">
      <w:pPr>
        <w:pStyle w:val="ListParagraph"/>
        <w:numPr>
          <w:ilvl w:val="0"/>
          <w:numId w:val="388"/>
        </w:numPr>
        <w:ind w:left="357"/>
        <w:jc w:val="both"/>
        <w:rPr>
          <w:color w:val="000000"/>
          <w:sz w:val="20"/>
          <w:szCs w:val="20"/>
        </w:rPr>
      </w:pPr>
      <w:r>
        <w:rPr>
          <w:rFonts w:ascii="Macedonian Tms" w:hAnsi="Macedonian Tms"/>
          <w:color w:val="000000"/>
          <w:sz w:val="20"/>
          <w:szCs w:val="20"/>
        </w:rPr>
        <w:t>Според податоците од разли</w:t>
      </w:r>
      <w:r>
        <w:rPr>
          <w:rFonts w:ascii="Macedonian Tms" w:hAnsi="Macedonian Tms"/>
          <w:color w:val="000000"/>
          <w:sz w:val="20"/>
          <w:szCs w:val="20"/>
          <w:lang w:val="mk-MK"/>
        </w:rPr>
        <w:t>ч</w:t>
      </w:r>
      <w:r>
        <w:rPr>
          <w:rFonts w:ascii="Macedonian Tms" w:hAnsi="Macedonian Tms"/>
          <w:color w:val="000000"/>
          <w:sz w:val="20"/>
          <w:szCs w:val="20"/>
        </w:rPr>
        <w:t>ни извори, нај</w:t>
      </w:r>
      <w:r>
        <w:rPr>
          <w:rFonts w:ascii="Macedonian Tms" w:hAnsi="Macedonian Tms"/>
          <w:color w:val="000000"/>
          <w:sz w:val="20"/>
          <w:szCs w:val="20"/>
          <w:lang w:val="mk-MK"/>
        </w:rPr>
        <w:t>ч</w:t>
      </w:r>
      <w:r>
        <w:rPr>
          <w:rFonts w:ascii="Macedonian Tms" w:hAnsi="Macedonian Tms"/>
          <w:color w:val="000000"/>
          <w:sz w:val="20"/>
          <w:szCs w:val="20"/>
        </w:rPr>
        <w:t>естиот етиоло</w:t>
      </w:r>
      <w:r>
        <w:rPr>
          <w:rFonts w:ascii="Macedonian Tms" w:hAnsi="Macedonian Tms"/>
          <w:color w:val="000000"/>
          <w:sz w:val="20"/>
          <w:szCs w:val="20"/>
          <w:lang w:val="mk-MK"/>
        </w:rPr>
        <w:t>ш</w:t>
      </w:r>
      <w:r>
        <w:rPr>
          <w:rFonts w:ascii="Macedonian Tms" w:hAnsi="Macedonian Tms"/>
          <w:color w:val="000000"/>
          <w:sz w:val="20"/>
          <w:szCs w:val="20"/>
        </w:rPr>
        <w:t>ки патоген на вонболни</w:t>
      </w:r>
      <w:r>
        <w:rPr>
          <w:rFonts w:ascii="Macedonian Tms" w:hAnsi="Macedonian Tms"/>
          <w:color w:val="000000"/>
          <w:sz w:val="20"/>
          <w:szCs w:val="20"/>
          <w:lang w:val="mk-MK"/>
        </w:rPr>
        <w:t>ч</w:t>
      </w:r>
      <w:r>
        <w:rPr>
          <w:rFonts w:ascii="Macedonian Tms" w:hAnsi="Macedonian Tms"/>
          <w:color w:val="000000"/>
          <w:sz w:val="20"/>
          <w:szCs w:val="20"/>
        </w:rPr>
        <w:t xml:space="preserve">ката пневмонија е </w:t>
      </w:r>
      <w:r>
        <w:rPr>
          <w:i/>
          <w:iCs/>
          <w:color w:val="000000"/>
          <w:sz w:val="20"/>
          <w:szCs w:val="20"/>
        </w:rPr>
        <w:t>Стрептоцоццус</w:t>
      </w:r>
      <w:r>
        <w:rPr>
          <w:rFonts w:ascii="Macedonian Tms" w:hAnsi="Macedonian Tms"/>
          <w:i/>
          <w:iCs/>
          <w:color w:val="000000"/>
          <w:sz w:val="20"/>
          <w:szCs w:val="20"/>
        </w:rPr>
        <w:t xml:space="preserve"> </w:t>
      </w:r>
      <w:r>
        <w:rPr>
          <w:i/>
          <w:iCs/>
          <w:color w:val="000000"/>
          <w:sz w:val="20"/>
          <w:szCs w:val="20"/>
        </w:rPr>
        <w:t>пнеумониае</w:t>
      </w:r>
      <w:r>
        <w:rPr>
          <w:rFonts w:ascii="Macedonian Tms" w:hAnsi="Macedonian Tms"/>
          <w:color w:val="000000"/>
          <w:sz w:val="20"/>
          <w:szCs w:val="20"/>
        </w:rPr>
        <w:t xml:space="preserve"> (18%). Понатаму, следи </w:t>
      </w:r>
      <w:r>
        <w:rPr>
          <w:i/>
          <w:iCs/>
          <w:color w:val="000000"/>
          <w:sz w:val="20"/>
          <w:szCs w:val="20"/>
        </w:rPr>
        <w:t>Мѕцопласма</w:t>
      </w:r>
      <w:r>
        <w:rPr>
          <w:rFonts w:ascii="Macedonian Tms" w:hAnsi="Macedonian Tms"/>
          <w:i/>
          <w:iCs/>
          <w:color w:val="000000"/>
          <w:sz w:val="20"/>
          <w:szCs w:val="20"/>
        </w:rPr>
        <w:t xml:space="preserve"> </w:t>
      </w:r>
      <w:r>
        <w:rPr>
          <w:i/>
          <w:iCs/>
          <w:color w:val="000000"/>
          <w:sz w:val="20"/>
          <w:szCs w:val="20"/>
        </w:rPr>
        <w:t>пнеумониае</w:t>
      </w:r>
      <w:r>
        <w:rPr>
          <w:rFonts w:ascii="Macedonian Tms" w:hAnsi="Macedonian Tms"/>
          <w:color w:val="000000"/>
          <w:sz w:val="20"/>
          <w:szCs w:val="20"/>
        </w:rPr>
        <w:t xml:space="preserve"> (6%), </w:t>
      </w:r>
      <w:r>
        <w:rPr>
          <w:i/>
          <w:iCs/>
          <w:color w:val="000000"/>
          <w:sz w:val="20"/>
          <w:szCs w:val="20"/>
        </w:rPr>
        <w:t>Цхламѕдопхила</w:t>
      </w:r>
      <w:r>
        <w:rPr>
          <w:rFonts w:ascii="Macedonian Tms" w:hAnsi="Macedonian Tms"/>
          <w:i/>
          <w:iCs/>
          <w:color w:val="000000"/>
          <w:sz w:val="20"/>
          <w:szCs w:val="20"/>
        </w:rPr>
        <w:t xml:space="preserve"> </w:t>
      </w:r>
      <w:r>
        <w:rPr>
          <w:i/>
          <w:iCs/>
          <w:color w:val="000000"/>
          <w:sz w:val="20"/>
          <w:szCs w:val="20"/>
        </w:rPr>
        <w:t>пнеумониае</w:t>
      </w:r>
      <w:r>
        <w:rPr>
          <w:rFonts w:ascii="Macedonian Tms" w:hAnsi="Macedonian Tms"/>
          <w:color w:val="000000"/>
          <w:sz w:val="20"/>
          <w:szCs w:val="20"/>
        </w:rPr>
        <w:t xml:space="preserve"> и </w:t>
      </w:r>
      <w:r>
        <w:rPr>
          <w:i/>
          <w:iCs/>
          <w:color w:val="000000"/>
          <w:sz w:val="20"/>
          <w:szCs w:val="20"/>
        </w:rPr>
        <w:t>Хаемопхилус</w:t>
      </w:r>
      <w:r>
        <w:rPr>
          <w:rFonts w:ascii="Macedonian Tms" w:hAnsi="Macedonian Tms"/>
          <w:i/>
          <w:iCs/>
          <w:color w:val="000000"/>
          <w:sz w:val="20"/>
          <w:szCs w:val="20"/>
        </w:rPr>
        <w:t xml:space="preserve"> </w:t>
      </w:r>
      <w:r>
        <w:rPr>
          <w:i/>
          <w:iCs/>
          <w:color w:val="000000"/>
          <w:sz w:val="20"/>
          <w:szCs w:val="20"/>
        </w:rPr>
        <w:t>инфлуензае</w:t>
      </w:r>
      <w:r>
        <w:rPr>
          <w:rFonts w:ascii="Macedonian Tms" w:hAnsi="Macedonian Tms"/>
          <w:color w:val="000000"/>
          <w:sz w:val="20"/>
          <w:szCs w:val="20"/>
        </w:rPr>
        <w:t xml:space="preserve"> (4%).</w:t>
      </w:r>
    </w:p>
    <w:p w:rsidR="003167D8" w:rsidRPr="0006284F" w:rsidRDefault="00F83212" w:rsidP="003167D8">
      <w:pPr>
        <w:pStyle w:val="ListParagraph"/>
        <w:numPr>
          <w:ilvl w:val="0"/>
          <w:numId w:val="388"/>
        </w:numPr>
        <w:ind w:left="357"/>
        <w:jc w:val="both"/>
        <w:rPr>
          <w:color w:val="000000"/>
          <w:sz w:val="20"/>
          <w:szCs w:val="20"/>
        </w:rPr>
      </w:pPr>
      <w:r>
        <w:rPr>
          <w:rFonts w:ascii="Macedonian Tms" w:hAnsi="Macedonian Tms"/>
          <w:color w:val="000000"/>
          <w:sz w:val="20"/>
          <w:szCs w:val="20"/>
        </w:rPr>
        <w:t>Не е мо</w:t>
      </w:r>
      <w:r>
        <w:rPr>
          <w:rFonts w:ascii="Macedonian Tms" w:hAnsi="Macedonian Tms"/>
          <w:color w:val="000000"/>
          <w:sz w:val="20"/>
          <w:szCs w:val="20"/>
          <w:lang w:val="mk-MK"/>
        </w:rPr>
        <w:t>ж</w:t>
      </w:r>
      <w:r>
        <w:rPr>
          <w:rFonts w:ascii="Macedonian Tms" w:hAnsi="Macedonian Tms"/>
          <w:color w:val="000000"/>
          <w:sz w:val="20"/>
          <w:szCs w:val="20"/>
        </w:rPr>
        <w:t>на идентификацијата на предизвикува</w:t>
      </w:r>
      <w:r>
        <w:rPr>
          <w:rFonts w:ascii="Macedonian Tms" w:hAnsi="Macedonian Tms"/>
          <w:color w:val="000000"/>
          <w:sz w:val="20"/>
          <w:szCs w:val="20"/>
          <w:lang w:val="mk-MK"/>
        </w:rPr>
        <w:t>ч</w:t>
      </w:r>
      <w:r>
        <w:rPr>
          <w:rFonts w:ascii="Macedonian Tms" w:hAnsi="Macedonian Tms"/>
          <w:color w:val="000000"/>
          <w:sz w:val="20"/>
          <w:szCs w:val="20"/>
        </w:rPr>
        <w:t>киот микроорганизам врз основа на клини</w:t>
      </w:r>
      <w:r>
        <w:rPr>
          <w:rFonts w:ascii="Macedonian Tms" w:hAnsi="Macedonian Tms"/>
          <w:color w:val="000000"/>
          <w:sz w:val="20"/>
          <w:szCs w:val="20"/>
          <w:lang w:val="mk-MK"/>
        </w:rPr>
        <w:t>ч</w:t>
      </w:r>
      <w:r>
        <w:rPr>
          <w:rFonts w:ascii="Macedonian Tms" w:hAnsi="Macedonian Tms"/>
          <w:color w:val="000000"/>
          <w:sz w:val="20"/>
          <w:szCs w:val="20"/>
        </w:rPr>
        <w:t>ката слика.</w:t>
      </w:r>
    </w:p>
    <w:p w:rsidR="003167D8" w:rsidRPr="009D4331" w:rsidRDefault="00F83212" w:rsidP="003167D8">
      <w:pPr>
        <w:spacing w:before="480" w:after="480"/>
        <w:jc w:val="center"/>
        <w:rPr>
          <w:color w:val="000000"/>
          <w:sz w:val="22"/>
          <w:szCs w:val="22"/>
        </w:rPr>
      </w:pPr>
      <w:r>
        <w:rPr>
          <w:rFonts w:ascii="Macedonian Tms" w:hAnsi="Macedonian Tms"/>
          <w:b/>
          <w:bCs/>
          <w:color w:val="000000"/>
          <w:sz w:val="22"/>
          <w:szCs w:val="22"/>
          <w:lang w:val="mk-MK"/>
        </w:rPr>
        <w:t>СИМПТОМИ И ЗНАЦИ</w:t>
      </w:r>
    </w:p>
    <w:p w:rsidR="003167D8" w:rsidRPr="0006284F" w:rsidRDefault="00F83212" w:rsidP="003167D8">
      <w:pPr>
        <w:pStyle w:val="ListParagraph"/>
        <w:numPr>
          <w:ilvl w:val="0"/>
          <w:numId w:val="388"/>
        </w:numPr>
        <w:ind w:left="357"/>
        <w:jc w:val="both"/>
        <w:rPr>
          <w:color w:val="000000"/>
          <w:sz w:val="20"/>
          <w:szCs w:val="20"/>
        </w:rPr>
      </w:pPr>
      <w:r>
        <w:rPr>
          <w:rFonts w:ascii="Macedonian Tms" w:hAnsi="Macedonian Tms"/>
          <w:color w:val="000000"/>
          <w:sz w:val="20"/>
          <w:szCs w:val="20"/>
        </w:rPr>
        <w:t>Нај</w:t>
      </w:r>
      <w:r>
        <w:rPr>
          <w:rFonts w:ascii="Macedonian Tms" w:hAnsi="Macedonian Tms"/>
          <w:color w:val="000000"/>
          <w:sz w:val="20"/>
          <w:szCs w:val="20"/>
          <w:lang w:val="mk-MK"/>
        </w:rPr>
        <w:t>ч</w:t>
      </w:r>
      <w:r>
        <w:rPr>
          <w:rFonts w:ascii="Macedonian Tms" w:hAnsi="Macedonian Tms"/>
          <w:color w:val="000000"/>
          <w:sz w:val="20"/>
          <w:szCs w:val="20"/>
        </w:rPr>
        <w:t>ести се температура, треска, ка</w:t>
      </w:r>
      <w:r>
        <w:rPr>
          <w:rFonts w:ascii="Macedonian Tms" w:hAnsi="Macedonian Tms"/>
          <w:color w:val="000000"/>
          <w:sz w:val="20"/>
          <w:szCs w:val="20"/>
          <w:lang w:val="mk-MK"/>
        </w:rPr>
        <w:t>ш</w:t>
      </w:r>
      <w:r>
        <w:rPr>
          <w:rFonts w:ascii="Macedonian Tms" w:hAnsi="Macedonian Tms"/>
          <w:color w:val="000000"/>
          <w:sz w:val="20"/>
          <w:szCs w:val="20"/>
        </w:rPr>
        <w:t>лица, диспнеа и боде</w:t>
      </w:r>
      <w:r>
        <w:rPr>
          <w:rFonts w:ascii="Macedonian Tms" w:hAnsi="Macedonian Tms"/>
          <w:color w:val="000000"/>
          <w:sz w:val="20"/>
          <w:szCs w:val="20"/>
          <w:lang w:val="mk-MK"/>
        </w:rPr>
        <w:t>ж</w:t>
      </w:r>
      <w:r>
        <w:rPr>
          <w:rFonts w:ascii="Macedonian Tms" w:hAnsi="Macedonian Tms"/>
          <w:color w:val="000000"/>
          <w:sz w:val="20"/>
          <w:szCs w:val="20"/>
        </w:rPr>
        <w:t>и во градите.</w:t>
      </w:r>
    </w:p>
    <w:p w:rsidR="003167D8" w:rsidRPr="0006284F" w:rsidRDefault="00F83212" w:rsidP="003167D8">
      <w:pPr>
        <w:pStyle w:val="ListParagraph"/>
        <w:numPr>
          <w:ilvl w:val="0"/>
          <w:numId w:val="388"/>
        </w:numPr>
        <w:ind w:left="357"/>
        <w:jc w:val="both"/>
        <w:rPr>
          <w:color w:val="000000"/>
          <w:sz w:val="20"/>
          <w:szCs w:val="20"/>
        </w:rPr>
      </w:pPr>
      <w:r>
        <w:rPr>
          <w:rFonts w:ascii="Macedonian Tms" w:hAnsi="Macedonian Tms"/>
          <w:color w:val="000000"/>
          <w:sz w:val="20"/>
          <w:szCs w:val="20"/>
        </w:rPr>
        <w:t>Кај постарите лица, најпроминентни симптоми се конфузија, стома</w:t>
      </w:r>
      <w:r>
        <w:rPr>
          <w:rFonts w:ascii="Macedonian Tms" w:hAnsi="Macedonian Tms"/>
          <w:color w:val="000000"/>
          <w:sz w:val="20"/>
          <w:szCs w:val="20"/>
          <w:lang w:val="mk-MK"/>
        </w:rPr>
        <w:t>ч</w:t>
      </w:r>
      <w:r>
        <w:rPr>
          <w:rFonts w:ascii="Macedonian Tms" w:hAnsi="Macedonian Tms"/>
          <w:color w:val="000000"/>
          <w:sz w:val="20"/>
          <w:szCs w:val="20"/>
        </w:rPr>
        <w:t>ни тегоби, вло</w:t>
      </w:r>
      <w:r>
        <w:rPr>
          <w:rFonts w:ascii="Macedonian Tms" w:hAnsi="Macedonian Tms"/>
          <w:color w:val="000000"/>
          <w:sz w:val="20"/>
          <w:szCs w:val="20"/>
          <w:lang w:val="mk-MK"/>
        </w:rPr>
        <w:t>ш</w:t>
      </w:r>
      <w:r>
        <w:rPr>
          <w:rFonts w:ascii="Macedonian Tms" w:hAnsi="Macedonian Tms"/>
          <w:color w:val="000000"/>
          <w:sz w:val="20"/>
          <w:szCs w:val="20"/>
        </w:rPr>
        <w:t>ена оп</w:t>
      </w:r>
      <w:r>
        <w:rPr>
          <w:rFonts w:ascii="Macedonian Tms" w:hAnsi="Macedonian Tms"/>
          <w:color w:val="000000"/>
          <w:sz w:val="20"/>
          <w:szCs w:val="20"/>
          <w:lang w:val="mk-MK"/>
        </w:rPr>
        <w:t>ш</w:t>
      </w:r>
      <w:r>
        <w:rPr>
          <w:rFonts w:ascii="Macedonian Tms" w:hAnsi="Macedonian Tms"/>
          <w:color w:val="000000"/>
          <w:sz w:val="20"/>
          <w:szCs w:val="20"/>
        </w:rPr>
        <w:t>та здравствена состојба или вло</w:t>
      </w:r>
      <w:r>
        <w:rPr>
          <w:rFonts w:ascii="Macedonian Tms" w:hAnsi="Macedonian Tms"/>
          <w:color w:val="000000"/>
          <w:sz w:val="20"/>
          <w:szCs w:val="20"/>
          <w:lang w:val="mk-MK"/>
        </w:rPr>
        <w:t>ш</w:t>
      </w:r>
      <w:r>
        <w:rPr>
          <w:rFonts w:ascii="Macedonian Tms" w:hAnsi="Macedonian Tms"/>
          <w:color w:val="000000"/>
          <w:sz w:val="20"/>
          <w:szCs w:val="20"/>
        </w:rPr>
        <w:t>ува</w:t>
      </w:r>
      <w:r>
        <w:rPr>
          <w:rFonts w:ascii="Macedonian Tms" w:hAnsi="Macedonian Tms"/>
          <w:color w:val="000000"/>
          <w:sz w:val="20"/>
          <w:szCs w:val="20"/>
          <w:lang w:val="mk-MK"/>
        </w:rPr>
        <w:t>њ</w:t>
      </w:r>
      <w:r>
        <w:rPr>
          <w:rFonts w:ascii="Macedonian Tms" w:hAnsi="Macedonian Tms"/>
          <w:color w:val="000000"/>
          <w:sz w:val="20"/>
          <w:szCs w:val="20"/>
        </w:rPr>
        <w:t>е на основната болест.Пове</w:t>
      </w:r>
      <w:r>
        <w:rPr>
          <w:rFonts w:ascii="Macedonian Tms" w:hAnsi="Macedonian Tms"/>
          <w:color w:val="000000"/>
          <w:sz w:val="20"/>
          <w:szCs w:val="20"/>
          <w:lang w:val="mk-MK"/>
        </w:rPr>
        <w:t>ќ</w:t>
      </w:r>
      <w:r>
        <w:rPr>
          <w:rFonts w:ascii="Macedonian Tms" w:hAnsi="Macedonian Tms"/>
          <w:color w:val="000000"/>
          <w:sz w:val="20"/>
          <w:szCs w:val="20"/>
        </w:rPr>
        <w:t>ето пациенти (30%) немаат треска.</w:t>
      </w:r>
    </w:p>
    <w:p w:rsidR="003167D8" w:rsidRPr="0006284F" w:rsidRDefault="00F83212" w:rsidP="003167D8">
      <w:pPr>
        <w:pStyle w:val="ListParagraph"/>
        <w:numPr>
          <w:ilvl w:val="0"/>
          <w:numId w:val="388"/>
        </w:numPr>
        <w:ind w:left="357"/>
        <w:jc w:val="both"/>
        <w:rPr>
          <w:color w:val="000000"/>
          <w:sz w:val="20"/>
          <w:szCs w:val="20"/>
        </w:rPr>
      </w:pPr>
      <w:r>
        <w:rPr>
          <w:rFonts w:ascii="Macedonian Tms" w:hAnsi="Macedonian Tms"/>
          <w:color w:val="000000"/>
          <w:sz w:val="20"/>
          <w:szCs w:val="20"/>
        </w:rPr>
        <w:t>Аускултаторно, оби</w:t>
      </w:r>
      <w:r>
        <w:rPr>
          <w:rFonts w:ascii="Macedonian Tms" w:hAnsi="Macedonian Tms"/>
          <w:color w:val="000000"/>
          <w:sz w:val="20"/>
          <w:szCs w:val="20"/>
          <w:lang w:val="mk-MK"/>
        </w:rPr>
        <w:t>ч</w:t>
      </w:r>
      <w:r>
        <w:rPr>
          <w:rFonts w:ascii="Macedonian Tms" w:hAnsi="Macedonian Tms"/>
          <w:color w:val="000000"/>
          <w:sz w:val="20"/>
          <w:szCs w:val="20"/>
        </w:rPr>
        <w:t>но се слу</w:t>
      </w:r>
      <w:r>
        <w:rPr>
          <w:rFonts w:ascii="Macedonian Tms" w:hAnsi="Macedonian Tms"/>
          <w:color w:val="000000"/>
          <w:sz w:val="20"/>
          <w:szCs w:val="20"/>
          <w:lang w:val="mk-MK"/>
        </w:rPr>
        <w:t>ш</w:t>
      </w:r>
      <w:r>
        <w:rPr>
          <w:rFonts w:ascii="Macedonian Tms" w:hAnsi="Macedonian Tms"/>
          <w:color w:val="000000"/>
          <w:sz w:val="20"/>
          <w:szCs w:val="20"/>
        </w:rPr>
        <w:t>аат крепитации, но наодот мо</w:t>
      </w:r>
      <w:r>
        <w:rPr>
          <w:rFonts w:ascii="Macedonian Tms" w:hAnsi="Macedonian Tms"/>
          <w:color w:val="000000"/>
          <w:sz w:val="20"/>
          <w:szCs w:val="20"/>
          <w:lang w:val="mk-MK"/>
        </w:rPr>
        <w:t>ж</w:t>
      </w:r>
      <w:r>
        <w:rPr>
          <w:rFonts w:ascii="Macedonian Tms" w:hAnsi="Macedonian Tms"/>
          <w:color w:val="000000"/>
          <w:sz w:val="20"/>
          <w:szCs w:val="20"/>
        </w:rPr>
        <w:t xml:space="preserve">е да биде и нормален (во </w:t>
      </w:r>
      <w:r w:rsidR="003167D8" w:rsidRPr="0006284F">
        <w:rPr>
          <w:color w:val="000000"/>
          <w:sz w:val="20"/>
          <w:szCs w:val="20"/>
        </w:rPr>
        <w:t>⅓</w:t>
      </w:r>
      <w:r>
        <w:rPr>
          <w:rFonts w:ascii="Macedonian Tms" w:hAnsi="Macedonian Tms"/>
          <w:color w:val="000000"/>
          <w:sz w:val="20"/>
          <w:szCs w:val="20"/>
        </w:rPr>
        <w:t xml:space="preserve"> од слу</w:t>
      </w:r>
      <w:r>
        <w:rPr>
          <w:rFonts w:ascii="Macedonian Tms" w:hAnsi="Macedonian Tms"/>
          <w:color w:val="000000"/>
          <w:sz w:val="20"/>
          <w:szCs w:val="20"/>
          <w:lang w:val="mk-MK"/>
        </w:rPr>
        <w:t>ч</w:t>
      </w:r>
      <w:r>
        <w:rPr>
          <w:rFonts w:ascii="Macedonian Tms" w:hAnsi="Macedonian Tms"/>
          <w:color w:val="000000"/>
          <w:sz w:val="20"/>
          <w:szCs w:val="20"/>
        </w:rPr>
        <w:t>аите).</w:t>
      </w:r>
    </w:p>
    <w:p w:rsidR="003167D8" w:rsidRPr="0006284F" w:rsidRDefault="00F83212" w:rsidP="003167D8">
      <w:pPr>
        <w:pStyle w:val="ListParagraph"/>
        <w:numPr>
          <w:ilvl w:val="0"/>
          <w:numId w:val="388"/>
        </w:numPr>
        <w:ind w:left="357"/>
        <w:jc w:val="both"/>
        <w:rPr>
          <w:color w:val="000000"/>
          <w:sz w:val="20"/>
          <w:szCs w:val="20"/>
        </w:rPr>
      </w:pPr>
      <w:r>
        <w:rPr>
          <w:rFonts w:ascii="Macedonian Tms" w:hAnsi="Macedonian Tms"/>
          <w:color w:val="000000"/>
          <w:sz w:val="20"/>
          <w:szCs w:val="20"/>
        </w:rPr>
        <w:t>Респираторната фрекфенција &gt; 26/</w:t>
      </w:r>
      <w:r>
        <w:rPr>
          <w:color w:val="000000"/>
          <w:sz w:val="20"/>
          <w:szCs w:val="20"/>
        </w:rPr>
        <w:t>мин</w:t>
      </w:r>
      <w:r>
        <w:rPr>
          <w:rFonts w:ascii="Macedonian Tms" w:hAnsi="Macedonian Tms"/>
          <w:color w:val="000000"/>
          <w:sz w:val="20"/>
          <w:szCs w:val="20"/>
        </w:rPr>
        <w:t xml:space="preserve">, Леукоцити &gt; 12 </w:t>
      </w:r>
      <w:r>
        <w:rPr>
          <w:color w:val="000000"/>
          <w:sz w:val="20"/>
          <w:szCs w:val="20"/>
        </w:rPr>
        <w:t>џ</w:t>
      </w:r>
      <w:r>
        <w:rPr>
          <w:rFonts w:ascii="Macedonian Tms" w:hAnsi="Macedonian Tms"/>
          <w:color w:val="000000"/>
          <w:sz w:val="20"/>
          <w:szCs w:val="20"/>
        </w:rPr>
        <w:t xml:space="preserve">10 </w:t>
      </w:r>
      <w:r>
        <w:rPr>
          <w:rFonts w:ascii="Macedonian Tms" w:hAnsi="Macedonian Tms"/>
          <w:color w:val="000000"/>
          <w:sz w:val="20"/>
          <w:szCs w:val="20"/>
          <w:vertAlign w:val="superscript"/>
        </w:rPr>
        <w:t>9</w:t>
      </w:r>
      <w:r>
        <w:rPr>
          <w:rFonts w:ascii="Macedonian Tms" w:hAnsi="Macedonian Tms"/>
          <w:color w:val="000000"/>
          <w:sz w:val="20"/>
          <w:szCs w:val="20"/>
        </w:rPr>
        <w:t xml:space="preserve"> / </w:t>
      </w:r>
      <w:r>
        <w:rPr>
          <w:color w:val="000000"/>
          <w:sz w:val="20"/>
          <w:szCs w:val="20"/>
        </w:rPr>
        <w:t>Л</w:t>
      </w:r>
      <w:r>
        <w:rPr>
          <w:rFonts w:ascii="Macedonian Tms" w:hAnsi="Macedonian Tms"/>
          <w:color w:val="000000"/>
          <w:sz w:val="20"/>
          <w:szCs w:val="20"/>
        </w:rPr>
        <w:t xml:space="preserve"> и нивото на </w:t>
      </w:r>
      <w:r>
        <w:rPr>
          <w:color w:val="000000"/>
          <w:sz w:val="20"/>
          <w:szCs w:val="20"/>
        </w:rPr>
        <w:t>ЦРП</w:t>
      </w:r>
      <w:r>
        <w:rPr>
          <w:rFonts w:ascii="Macedonian Tms" w:hAnsi="Macedonian Tms"/>
          <w:color w:val="000000"/>
          <w:sz w:val="20"/>
          <w:szCs w:val="20"/>
        </w:rPr>
        <w:t xml:space="preserve"> &gt; 110 </w:t>
      </w:r>
      <w:r>
        <w:rPr>
          <w:color w:val="000000"/>
          <w:sz w:val="20"/>
          <w:szCs w:val="20"/>
        </w:rPr>
        <w:t>мг</w:t>
      </w:r>
      <w:r>
        <w:rPr>
          <w:rFonts w:ascii="Macedonian Tms" w:hAnsi="Macedonian Tms"/>
          <w:color w:val="000000"/>
          <w:sz w:val="20"/>
          <w:szCs w:val="20"/>
        </w:rPr>
        <w:t xml:space="preserve"> / </w:t>
      </w:r>
      <w:r>
        <w:rPr>
          <w:color w:val="000000"/>
          <w:sz w:val="20"/>
          <w:szCs w:val="20"/>
        </w:rPr>
        <w:t>л</w:t>
      </w:r>
      <w:r>
        <w:rPr>
          <w:rFonts w:ascii="Macedonian Tms" w:hAnsi="Macedonian Tms"/>
          <w:color w:val="000000"/>
          <w:sz w:val="20"/>
          <w:szCs w:val="20"/>
        </w:rPr>
        <w:t xml:space="preserve"> се указуваат на те</w:t>
      </w:r>
      <w:r>
        <w:rPr>
          <w:rFonts w:ascii="Macedonian Tms" w:hAnsi="Macedonian Tms"/>
          <w:color w:val="000000"/>
          <w:sz w:val="20"/>
          <w:szCs w:val="20"/>
          <w:lang w:val="mk-MK"/>
        </w:rPr>
        <w:t>ш</w:t>
      </w:r>
      <w:r>
        <w:rPr>
          <w:rFonts w:ascii="Macedonian Tms" w:hAnsi="Macedonian Tms"/>
          <w:color w:val="000000"/>
          <w:sz w:val="20"/>
          <w:szCs w:val="20"/>
        </w:rPr>
        <w:t>ка клини</w:t>
      </w:r>
      <w:r>
        <w:rPr>
          <w:rFonts w:ascii="Macedonian Tms" w:hAnsi="Macedonian Tms"/>
          <w:color w:val="000000"/>
          <w:sz w:val="20"/>
          <w:szCs w:val="20"/>
          <w:lang w:val="mk-MK"/>
        </w:rPr>
        <w:t>ч</w:t>
      </w:r>
      <w:r>
        <w:rPr>
          <w:rFonts w:ascii="Macedonian Tms" w:hAnsi="Macedonian Tms"/>
          <w:color w:val="000000"/>
          <w:sz w:val="20"/>
          <w:szCs w:val="20"/>
        </w:rPr>
        <w:t>ка слика  .</w:t>
      </w:r>
    </w:p>
    <w:p w:rsidR="003167D8" w:rsidRPr="009D4331" w:rsidRDefault="00F83212" w:rsidP="003167D8">
      <w:pPr>
        <w:spacing w:before="480" w:after="480"/>
        <w:jc w:val="center"/>
        <w:rPr>
          <w:color w:val="000000"/>
          <w:sz w:val="22"/>
          <w:szCs w:val="22"/>
          <w:lang w:val="mk-MK"/>
        </w:rPr>
      </w:pPr>
      <w:r>
        <w:rPr>
          <w:rFonts w:ascii="Macedonian Tms" w:hAnsi="Macedonian Tms"/>
          <w:b/>
          <w:bCs/>
          <w:color w:val="000000"/>
          <w:sz w:val="22"/>
          <w:szCs w:val="22"/>
          <w:lang w:val="mk-MK"/>
        </w:rPr>
        <w:t>ДИЈАГНОЗА</w:t>
      </w:r>
    </w:p>
    <w:p w:rsidR="003167D8" w:rsidRPr="00995533" w:rsidRDefault="00F83212" w:rsidP="003167D8">
      <w:pPr>
        <w:pStyle w:val="ListParagraph"/>
        <w:numPr>
          <w:ilvl w:val="0"/>
          <w:numId w:val="391"/>
        </w:numPr>
        <w:ind w:left="357"/>
        <w:jc w:val="both"/>
        <w:rPr>
          <w:color w:val="000000"/>
          <w:sz w:val="20"/>
          <w:szCs w:val="20"/>
          <w:lang w:val="mk-MK"/>
        </w:rPr>
      </w:pPr>
      <w:r>
        <w:rPr>
          <w:rFonts w:ascii="Macedonian Tms" w:hAnsi="Macedonian Tms"/>
          <w:color w:val="000000"/>
          <w:sz w:val="20"/>
          <w:szCs w:val="20"/>
          <w:lang w:val="mk-MK"/>
        </w:rPr>
        <w:t>Пневмонијата треба да се смета како можна дијагноза кај пациенти со акутна презентација на следните главни тегоби: кашлица, треска, влошена општа состојба, а кај постарите лица, конфузија и влошуванје на основната болест.</w:t>
      </w:r>
    </w:p>
    <w:p w:rsidR="003167D8" w:rsidRPr="00995533" w:rsidRDefault="00F83212" w:rsidP="003167D8">
      <w:pPr>
        <w:pStyle w:val="ListParagraph"/>
        <w:numPr>
          <w:ilvl w:val="0"/>
          <w:numId w:val="391"/>
        </w:numPr>
        <w:ind w:left="357"/>
        <w:jc w:val="both"/>
        <w:rPr>
          <w:color w:val="000000"/>
          <w:sz w:val="20"/>
          <w:szCs w:val="20"/>
          <w:lang w:val="mk-MK"/>
        </w:rPr>
      </w:pPr>
      <w:r>
        <w:rPr>
          <w:rFonts w:ascii="Macedonian Tms" w:hAnsi="Macedonian Tms"/>
          <w:color w:val="000000"/>
          <w:sz w:val="20"/>
          <w:szCs w:val="20"/>
          <w:lang w:val="mk-MK"/>
        </w:rPr>
        <w:t>Првиот дијагностицки чекор е диференцијацијата помеѓу инфекција на долните респираторни патишта (ИДРП) и друга состојба која ги дава горенаведените симптоми.Симптоми на ИДРП се:</w:t>
      </w:r>
    </w:p>
    <w:p w:rsidR="003167D8" w:rsidRPr="00710BD6" w:rsidRDefault="00F83212" w:rsidP="003167D8">
      <w:pPr>
        <w:numPr>
          <w:ilvl w:val="0"/>
          <w:numId w:val="391"/>
        </w:numPr>
        <w:jc w:val="both"/>
        <w:rPr>
          <w:color w:val="000000"/>
          <w:sz w:val="20"/>
          <w:szCs w:val="20"/>
        </w:rPr>
      </w:pPr>
      <w:r>
        <w:rPr>
          <w:rFonts w:ascii="Macedonian Tms" w:hAnsi="Macedonian Tms"/>
          <w:color w:val="000000"/>
          <w:sz w:val="20"/>
          <w:szCs w:val="20"/>
        </w:rPr>
        <w:t>ка</w:t>
      </w:r>
      <w:r>
        <w:rPr>
          <w:rFonts w:ascii="Macedonian Tms" w:hAnsi="Macedonian Tms"/>
          <w:color w:val="000000"/>
          <w:sz w:val="20"/>
          <w:szCs w:val="20"/>
          <w:lang w:val="mk-MK"/>
        </w:rPr>
        <w:t>ш</w:t>
      </w:r>
      <w:r>
        <w:rPr>
          <w:rFonts w:ascii="Macedonian Tms" w:hAnsi="Macedonian Tms"/>
          <w:color w:val="000000"/>
          <w:sz w:val="20"/>
          <w:szCs w:val="20"/>
        </w:rPr>
        <w:t>лица</w:t>
      </w:r>
    </w:p>
    <w:p w:rsidR="003167D8" w:rsidRPr="00710BD6" w:rsidRDefault="00F83212" w:rsidP="003167D8">
      <w:pPr>
        <w:numPr>
          <w:ilvl w:val="0"/>
          <w:numId w:val="391"/>
        </w:numPr>
        <w:jc w:val="both"/>
        <w:rPr>
          <w:color w:val="000000"/>
          <w:sz w:val="20"/>
          <w:szCs w:val="20"/>
        </w:rPr>
      </w:pPr>
      <w:r>
        <w:rPr>
          <w:rFonts w:ascii="Macedonian Tms" w:hAnsi="Macedonian Tms"/>
          <w:color w:val="000000"/>
          <w:sz w:val="20"/>
          <w:szCs w:val="20"/>
        </w:rPr>
        <w:t>пурулентен секрет</w:t>
      </w:r>
    </w:p>
    <w:p w:rsidR="003167D8" w:rsidRPr="00710BD6" w:rsidRDefault="00F83212" w:rsidP="003167D8">
      <w:pPr>
        <w:numPr>
          <w:ilvl w:val="0"/>
          <w:numId w:val="391"/>
        </w:numPr>
        <w:jc w:val="both"/>
        <w:rPr>
          <w:color w:val="000000"/>
          <w:sz w:val="20"/>
          <w:szCs w:val="20"/>
        </w:rPr>
      </w:pPr>
      <w:r>
        <w:rPr>
          <w:rFonts w:ascii="Macedonian Tms" w:hAnsi="Macedonian Tms"/>
          <w:color w:val="000000"/>
          <w:sz w:val="20"/>
          <w:szCs w:val="20"/>
        </w:rPr>
        <w:t>пока</w:t>
      </w:r>
      <w:r>
        <w:rPr>
          <w:rFonts w:ascii="Macedonian Tms" w:hAnsi="Macedonian Tms"/>
          <w:color w:val="000000"/>
          <w:sz w:val="20"/>
          <w:szCs w:val="20"/>
          <w:lang w:val="mk-MK"/>
        </w:rPr>
        <w:t>ч</w:t>
      </w:r>
      <w:r>
        <w:rPr>
          <w:rFonts w:ascii="Macedonian Tms" w:hAnsi="Macedonian Tms"/>
          <w:color w:val="000000"/>
          <w:sz w:val="20"/>
          <w:szCs w:val="20"/>
        </w:rPr>
        <w:t>ена температура (</w:t>
      </w:r>
      <w:r>
        <w:rPr>
          <w:rFonts w:ascii="Macedonian Tms" w:hAnsi="Macedonian Tms"/>
          <w:color w:val="000000"/>
          <w:sz w:val="20"/>
          <w:szCs w:val="20"/>
          <w:lang w:val="mk-MK"/>
        </w:rPr>
        <w:t>ч</w:t>
      </w:r>
      <w:r>
        <w:rPr>
          <w:rFonts w:ascii="Macedonian Tms" w:hAnsi="Macedonian Tms"/>
          <w:color w:val="000000"/>
          <w:sz w:val="20"/>
          <w:szCs w:val="20"/>
        </w:rPr>
        <w:t xml:space="preserve">есто повисока од 38,0 </w:t>
      </w:r>
      <w:r w:rsidR="003167D8" w:rsidRPr="00710BD6">
        <w:rPr>
          <w:color w:val="000000"/>
          <w:sz w:val="20"/>
          <w:szCs w:val="20"/>
        </w:rPr>
        <w:t>°</w:t>
      </w:r>
      <w:r>
        <w:rPr>
          <w:rFonts w:ascii="Macedonian Tms" w:hAnsi="Macedonian Tms"/>
          <w:color w:val="000000"/>
          <w:sz w:val="20"/>
          <w:szCs w:val="20"/>
        </w:rPr>
        <w:t xml:space="preserve"> </w:t>
      </w:r>
      <w:r>
        <w:rPr>
          <w:color w:val="000000"/>
          <w:sz w:val="20"/>
          <w:szCs w:val="20"/>
        </w:rPr>
        <w:t>Ц</w:t>
      </w:r>
      <w:r>
        <w:rPr>
          <w:rFonts w:ascii="Macedonian Tms" w:hAnsi="Macedonian Tms"/>
          <w:color w:val="000000"/>
          <w:sz w:val="20"/>
          <w:szCs w:val="20"/>
        </w:rPr>
        <w:t>)</w:t>
      </w:r>
    </w:p>
    <w:p w:rsidR="003167D8" w:rsidRPr="00710BD6" w:rsidRDefault="00F83212" w:rsidP="003167D8">
      <w:pPr>
        <w:numPr>
          <w:ilvl w:val="0"/>
          <w:numId w:val="391"/>
        </w:numPr>
        <w:jc w:val="both"/>
        <w:rPr>
          <w:color w:val="000000"/>
          <w:sz w:val="20"/>
          <w:szCs w:val="20"/>
        </w:rPr>
      </w:pPr>
      <w:r>
        <w:rPr>
          <w:rFonts w:ascii="Macedonian Tms" w:hAnsi="Macedonian Tms"/>
          <w:color w:val="000000"/>
          <w:sz w:val="20"/>
          <w:szCs w:val="20"/>
        </w:rPr>
        <w:t>пока</w:t>
      </w:r>
      <w:r>
        <w:rPr>
          <w:rFonts w:ascii="Macedonian Tms" w:hAnsi="Macedonian Tms"/>
          <w:color w:val="000000"/>
          <w:sz w:val="20"/>
          <w:szCs w:val="20"/>
          <w:lang w:val="mk-MK"/>
        </w:rPr>
        <w:t>ч</w:t>
      </w:r>
      <w:r>
        <w:rPr>
          <w:rFonts w:ascii="Macedonian Tms" w:hAnsi="Macedonian Tms"/>
          <w:color w:val="000000"/>
          <w:sz w:val="20"/>
          <w:szCs w:val="20"/>
        </w:rPr>
        <w:t>ената температура е отсутна во 20-30% од пациентите со пневмонија на возраст над 65 години.</w:t>
      </w:r>
    </w:p>
    <w:p w:rsidR="003167D8" w:rsidRPr="00710BD6" w:rsidRDefault="00F83212" w:rsidP="003167D8">
      <w:pPr>
        <w:numPr>
          <w:ilvl w:val="0"/>
          <w:numId w:val="391"/>
        </w:numPr>
        <w:jc w:val="both"/>
        <w:rPr>
          <w:color w:val="000000"/>
          <w:sz w:val="20"/>
          <w:szCs w:val="20"/>
        </w:rPr>
      </w:pPr>
      <w:r>
        <w:rPr>
          <w:rFonts w:ascii="Macedonian Tms" w:hAnsi="Macedonian Tms"/>
          <w:color w:val="000000"/>
          <w:sz w:val="20"/>
          <w:szCs w:val="20"/>
        </w:rPr>
        <w:t>диспнеа</w:t>
      </w:r>
    </w:p>
    <w:p w:rsidR="003167D8" w:rsidRPr="00710BD6" w:rsidRDefault="00F83212" w:rsidP="003167D8">
      <w:pPr>
        <w:numPr>
          <w:ilvl w:val="0"/>
          <w:numId w:val="391"/>
        </w:numPr>
        <w:jc w:val="both"/>
        <w:rPr>
          <w:color w:val="000000"/>
          <w:sz w:val="20"/>
          <w:szCs w:val="20"/>
        </w:rPr>
      </w:pPr>
      <w:r>
        <w:rPr>
          <w:rFonts w:ascii="Macedonian Tms" w:hAnsi="Macedonian Tms"/>
          <w:color w:val="000000"/>
          <w:sz w:val="20"/>
          <w:szCs w:val="20"/>
        </w:rPr>
        <w:t xml:space="preserve">визинг </w:t>
      </w:r>
    </w:p>
    <w:p w:rsidR="003167D8" w:rsidRPr="00710BD6" w:rsidRDefault="00F83212" w:rsidP="003167D8">
      <w:pPr>
        <w:numPr>
          <w:ilvl w:val="0"/>
          <w:numId w:val="391"/>
        </w:numPr>
        <w:jc w:val="both"/>
        <w:rPr>
          <w:color w:val="000000"/>
          <w:sz w:val="20"/>
          <w:szCs w:val="20"/>
        </w:rPr>
      </w:pPr>
      <w:r>
        <w:rPr>
          <w:rFonts w:ascii="Macedonian Tms" w:hAnsi="Macedonian Tms"/>
          <w:color w:val="000000"/>
          <w:sz w:val="20"/>
          <w:szCs w:val="20"/>
        </w:rPr>
        <w:t>болка во градите.</w:t>
      </w:r>
    </w:p>
    <w:p w:rsidR="003167D8" w:rsidRPr="0006284F" w:rsidRDefault="00F83212" w:rsidP="003167D8">
      <w:pPr>
        <w:pStyle w:val="ListParagraph"/>
        <w:numPr>
          <w:ilvl w:val="0"/>
          <w:numId w:val="391"/>
        </w:numPr>
        <w:ind w:left="357"/>
        <w:jc w:val="both"/>
        <w:rPr>
          <w:color w:val="000000"/>
          <w:sz w:val="20"/>
          <w:szCs w:val="20"/>
        </w:rPr>
      </w:pPr>
      <w:r>
        <w:rPr>
          <w:rFonts w:ascii="Macedonian Tms" w:hAnsi="Macedonian Tms"/>
          <w:color w:val="000000"/>
          <w:sz w:val="20"/>
          <w:szCs w:val="20"/>
        </w:rPr>
        <w:t>Пневмониите биле пријавени 5-20% (во зависност од изворот на податоци) од слу</w:t>
      </w:r>
      <w:r>
        <w:rPr>
          <w:rFonts w:ascii="Macedonian Tms" w:hAnsi="Macedonian Tms"/>
          <w:color w:val="000000"/>
          <w:sz w:val="20"/>
          <w:szCs w:val="20"/>
          <w:lang w:val="mk-MK"/>
        </w:rPr>
        <w:t>ч</w:t>
      </w:r>
      <w:r>
        <w:rPr>
          <w:rFonts w:ascii="Macedonian Tms" w:hAnsi="Macedonian Tms"/>
          <w:color w:val="000000"/>
          <w:sz w:val="20"/>
          <w:szCs w:val="20"/>
        </w:rPr>
        <w:t>аите на долно-респираторните инфекции во примарната здравствена застита..</w:t>
      </w:r>
    </w:p>
    <w:p w:rsidR="003167D8" w:rsidRPr="0006284F" w:rsidRDefault="00F83212" w:rsidP="003167D8">
      <w:pPr>
        <w:pStyle w:val="ListParagraph"/>
        <w:numPr>
          <w:ilvl w:val="0"/>
          <w:numId w:val="373"/>
        </w:numPr>
        <w:ind w:left="357"/>
        <w:jc w:val="both"/>
        <w:rPr>
          <w:color w:val="000000"/>
          <w:sz w:val="20"/>
          <w:szCs w:val="20"/>
        </w:rPr>
      </w:pPr>
      <w:r>
        <w:rPr>
          <w:rFonts w:ascii="Macedonian Tms" w:hAnsi="Macedonian Tms"/>
          <w:color w:val="000000"/>
          <w:sz w:val="20"/>
          <w:szCs w:val="20"/>
        </w:rPr>
        <w:t>Покрај горенаведените симптоми, во пневмонија треба да се сомневаме и кога:</w:t>
      </w:r>
    </w:p>
    <w:p w:rsidR="003167D8" w:rsidRPr="00710BD6" w:rsidRDefault="00F83212" w:rsidP="003167D8">
      <w:pPr>
        <w:numPr>
          <w:ilvl w:val="0"/>
          <w:numId w:val="373"/>
        </w:numPr>
        <w:ind w:left="720"/>
        <w:jc w:val="both"/>
        <w:rPr>
          <w:color w:val="000000"/>
          <w:sz w:val="20"/>
          <w:szCs w:val="20"/>
        </w:rPr>
      </w:pPr>
      <w:r>
        <w:rPr>
          <w:rFonts w:ascii="Macedonian Tms" w:hAnsi="Macedonian Tms"/>
          <w:color w:val="000000"/>
          <w:sz w:val="20"/>
          <w:szCs w:val="20"/>
        </w:rPr>
        <w:t>болеста влијае на оп</w:t>
      </w:r>
      <w:r>
        <w:rPr>
          <w:rFonts w:ascii="Macedonian Tms" w:hAnsi="Macedonian Tms"/>
          <w:color w:val="000000"/>
          <w:sz w:val="20"/>
          <w:szCs w:val="20"/>
          <w:lang w:val="mk-MK"/>
        </w:rPr>
        <w:t>ш</w:t>
      </w:r>
      <w:r>
        <w:rPr>
          <w:rFonts w:ascii="Macedonian Tms" w:hAnsi="Macedonian Tms"/>
          <w:color w:val="000000"/>
          <w:sz w:val="20"/>
          <w:szCs w:val="20"/>
        </w:rPr>
        <w:t>тата здравствена состојба на пациентот</w:t>
      </w:r>
    </w:p>
    <w:p w:rsidR="003167D8" w:rsidRPr="00710BD6" w:rsidRDefault="00F83212" w:rsidP="003167D8">
      <w:pPr>
        <w:numPr>
          <w:ilvl w:val="0"/>
          <w:numId w:val="373"/>
        </w:numPr>
        <w:ind w:left="720"/>
        <w:jc w:val="both"/>
        <w:rPr>
          <w:color w:val="000000"/>
          <w:sz w:val="20"/>
          <w:szCs w:val="20"/>
        </w:rPr>
      </w:pPr>
      <w:r>
        <w:rPr>
          <w:rFonts w:ascii="Macedonian Tms" w:hAnsi="Macedonian Tms"/>
          <w:color w:val="000000"/>
          <w:sz w:val="20"/>
          <w:szCs w:val="20"/>
        </w:rPr>
        <w:t>симптомите рапидно се појавиле</w:t>
      </w:r>
    </w:p>
    <w:p w:rsidR="003167D8" w:rsidRPr="00710BD6" w:rsidRDefault="00F83212" w:rsidP="003167D8">
      <w:pPr>
        <w:numPr>
          <w:ilvl w:val="0"/>
          <w:numId w:val="373"/>
        </w:numPr>
        <w:ind w:left="720"/>
        <w:jc w:val="both"/>
        <w:rPr>
          <w:color w:val="000000"/>
          <w:sz w:val="20"/>
          <w:szCs w:val="20"/>
        </w:rPr>
      </w:pPr>
      <w:r>
        <w:rPr>
          <w:rFonts w:ascii="Macedonian Tms" w:hAnsi="Macedonian Tms"/>
          <w:color w:val="000000"/>
          <w:sz w:val="20"/>
          <w:szCs w:val="20"/>
          <w:lang w:val="mk-MK"/>
        </w:rPr>
        <w:t xml:space="preserve">влошување на </w:t>
      </w:r>
      <w:r>
        <w:rPr>
          <w:rFonts w:ascii="Macedonian Tms" w:hAnsi="Macedonian Tms"/>
          <w:color w:val="000000"/>
          <w:sz w:val="20"/>
          <w:szCs w:val="20"/>
        </w:rPr>
        <w:t xml:space="preserve"> симптомите н</w:t>
      </w:r>
      <w:r>
        <w:rPr>
          <w:rFonts w:ascii="Macedonian Tms" w:hAnsi="Macedonian Tms"/>
          <w:color w:val="000000"/>
          <w:sz w:val="20"/>
          <w:szCs w:val="20"/>
          <w:lang w:val="mk-MK"/>
        </w:rPr>
        <w:t>а</w:t>
      </w:r>
      <w:r>
        <w:rPr>
          <w:rFonts w:ascii="Macedonian Tms" w:hAnsi="Macedonian Tms"/>
          <w:color w:val="000000"/>
          <w:sz w:val="20"/>
          <w:szCs w:val="20"/>
        </w:rPr>
        <w:t xml:space="preserve"> постое</w:t>
      </w:r>
      <w:r>
        <w:rPr>
          <w:rFonts w:ascii="Macedonian Tms" w:hAnsi="Macedonian Tms"/>
          <w:color w:val="000000"/>
          <w:sz w:val="20"/>
          <w:szCs w:val="20"/>
          <w:lang w:val="mk-MK"/>
        </w:rPr>
        <w:t>ч</w:t>
      </w:r>
      <w:r>
        <w:rPr>
          <w:rFonts w:ascii="Macedonian Tms" w:hAnsi="Macedonian Tms"/>
          <w:color w:val="000000"/>
          <w:sz w:val="20"/>
          <w:szCs w:val="20"/>
        </w:rPr>
        <w:t>ка</w:t>
      </w:r>
      <w:r>
        <w:rPr>
          <w:rFonts w:ascii="Macedonian Tms" w:hAnsi="Macedonian Tms"/>
          <w:color w:val="000000"/>
          <w:sz w:val="20"/>
          <w:szCs w:val="20"/>
          <w:lang w:val="mk-MK"/>
        </w:rPr>
        <w:t>та</w:t>
      </w:r>
      <w:r>
        <w:rPr>
          <w:rFonts w:ascii="Macedonian Tms" w:hAnsi="Macedonian Tms"/>
          <w:color w:val="000000"/>
          <w:sz w:val="20"/>
          <w:szCs w:val="20"/>
        </w:rPr>
        <w:t xml:space="preserve"> инфекц</w:t>
      </w:r>
      <w:r>
        <w:rPr>
          <w:rFonts w:ascii="Macedonian Tms" w:hAnsi="Macedonian Tms"/>
          <w:color w:val="000000"/>
          <w:sz w:val="20"/>
          <w:szCs w:val="20"/>
          <w:lang w:val="mk-MK"/>
        </w:rPr>
        <w:t>и</w:t>
      </w:r>
      <w:r>
        <w:rPr>
          <w:rFonts w:ascii="Macedonian Tms" w:hAnsi="Macedonian Tms"/>
          <w:color w:val="000000"/>
          <w:sz w:val="20"/>
          <w:szCs w:val="20"/>
        </w:rPr>
        <w:t>ја на респираторниот тракт</w:t>
      </w:r>
    </w:p>
    <w:p w:rsidR="003167D8" w:rsidRPr="00710BD6" w:rsidRDefault="00F83212" w:rsidP="003167D8">
      <w:pPr>
        <w:numPr>
          <w:ilvl w:val="0"/>
          <w:numId w:val="373"/>
        </w:numPr>
        <w:ind w:left="720"/>
        <w:jc w:val="both"/>
        <w:rPr>
          <w:color w:val="000000"/>
          <w:sz w:val="20"/>
          <w:szCs w:val="20"/>
        </w:rPr>
      </w:pPr>
      <w:r>
        <w:rPr>
          <w:rFonts w:ascii="Macedonian Tms" w:hAnsi="Macedonian Tms"/>
          <w:color w:val="000000"/>
          <w:sz w:val="20"/>
          <w:szCs w:val="20"/>
        </w:rPr>
        <w:t>пациентот има дополнителни фактори на ризик (возраст, основна болест).</w:t>
      </w:r>
    </w:p>
    <w:p w:rsidR="003167D8" w:rsidRPr="0006284F" w:rsidRDefault="00F83212" w:rsidP="003167D8">
      <w:pPr>
        <w:pStyle w:val="ListParagraph"/>
        <w:numPr>
          <w:ilvl w:val="0"/>
          <w:numId w:val="373"/>
        </w:numPr>
        <w:ind w:left="357"/>
        <w:jc w:val="both"/>
        <w:rPr>
          <w:color w:val="000000"/>
          <w:sz w:val="20"/>
          <w:szCs w:val="20"/>
        </w:rPr>
      </w:pPr>
      <w:r>
        <w:rPr>
          <w:rFonts w:ascii="Macedonian Tms" w:hAnsi="Macedonian Tms"/>
          <w:color w:val="000000"/>
          <w:sz w:val="20"/>
          <w:szCs w:val="20"/>
        </w:rPr>
        <w:t>Во отсуство на објективни знаци, веројатноста за постое</w:t>
      </w:r>
      <w:r>
        <w:rPr>
          <w:rFonts w:ascii="Macedonian Tms" w:hAnsi="Macedonian Tms"/>
          <w:color w:val="000000"/>
          <w:sz w:val="20"/>
          <w:szCs w:val="20"/>
          <w:lang w:val="mk-MK"/>
        </w:rPr>
        <w:t>њ</w:t>
      </w:r>
      <w:r>
        <w:rPr>
          <w:rFonts w:ascii="Macedonian Tms" w:hAnsi="Macedonian Tms"/>
          <w:color w:val="000000"/>
          <w:sz w:val="20"/>
          <w:szCs w:val="20"/>
        </w:rPr>
        <w:t>е на пневмонија оби</w:t>
      </w:r>
      <w:r>
        <w:rPr>
          <w:rFonts w:ascii="Macedonian Tms" w:hAnsi="Macedonian Tms"/>
          <w:color w:val="000000"/>
          <w:sz w:val="20"/>
          <w:szCs w:val="20"/>
          <w:lang w:val="mk-MK"/>
        </w:rPr>
        <w:t>ч</w:t>
      </w:r>
      <w:r>
        <w:rPr>
          <w:rFonts w:ascii="Macedonian Tms" w:hAnsi="Macedonian Tms"/>
          <w:color w:val="000000"/>
          <w:sz w:val="20"/>
          <w:szCs w:val="20"/>
        </w:rPr>
        <w:t>но е многу ниска и нема потреба да се продол</w:t>
      </w:r>
      <w:r>
        <w:rPr>
          <w:rFonts w:ascii="Macedonian Tms" w:hAnsi="Macedonian Tms"/>
          <w:color w:val="000000"/>
          <w:sz w:val="20"/>
          <w:szCs w:val="20"/>
          <w:lang w:val="mk-MK"/>
        </w:rPr>
        <w:t>ж</w:t>
      </w:r>
      <w:r>
        <w:rPr>
          <w:rFonts w:ascii="Macedonian Tms" w:hAnsi="Macedonian Tms"/>
          <w:color w:val="000000"/>
          <w:sz w:val="20"/>
          <w:szCs w:val="20"/>
        </w:rPr>
        <w:t>и со рентгенграфија на градниот ко</w:t>
      </w:r>
      <w:r>
        <w:rPr>
          <w:rFonts w:ascii="Macedonian Tms" w:hAnsi="Macedonian Tms"/>
          <w:color w:val="000000"/>
          <w:sz w:val="20"/>
          <w:szCs w:val="20"/>
          <w:lang w:val="mk-MK"/>
        </w:rPr>
        <w:t>ш</w:t>
      </w:r>
      <w:r>
        <w:rPr>
          <w:rFonts w:ascii="Macedonian Tms" w:hAnsi="Macedonian Tms"/>
          <w:color w:val="000000"/>
          <w:sz w:val="20"/>
          <w:szCs w:val="20"/>
        </w:rPr>
        <w:t>.</w:t>
      </w:r>
    </w:p>
    <w:p w:rsidR="003167D8" w:rsidRPr="0006284F" w:rsidRDefault="00F83212" w:rsidP="003167D8">
      <w:pPr>
        <w:pStyle w:val="ListParagraph"/>
        <w:numPr>
          <w:ilvl w:val="0"/>
          <w:numId w:val="374"/>
        </w:numPr>
        <w:ind w:left="357"/>
        <w:jc w:val="both"/>
        <w:rPr>
          <w:color w:val="000000"/>
          <w:sz w:val="20"/>
          <w:szCs w:val="20"/>
        </w:rPr>
      </w:pPr>
      <w:r>
        <w:rPr>
          <w:rFonts w:ascii="Macedonian Tms" w:hAnsi="Macedonian Tms"/>
          <w:color w:val="000000"/>
          <w:sz w:val="20"/>
          <w:szCs w:val="20"/>
        </w:rPr>
        <w:t>Рентгенграфија на градниот ко</w:t>
      </w:r>
      <w:r>
        <w:rPr>
          <w:rFonts w:ascii="Macedonian Tms" w:hAnsi="Macedonian Tms"/>
          <w:color w:val="000000"/>
          <w:sz w:val="20"/>
          <w:szCs w:val="20"/>
          <w:lang w:val="mk-MK"/>
        </w:rPr>
        <w:t>ш</w:t>
      </w:r>
    </w:p>
    <w:p w:rsidR="003167D8" w:rsidRPr="00710BD6" w:rsidRDefault="00F83212" w:rsidP="003167D8">
      <w:pPr>
        <w:numPr>
          <w:ilvl w:val="0"/>
          <w:numId w:val="374"/>
        </w:numPr>
        <w:ind w:left="720"/>
        <w:jc w:val="both"/>
        <w:rPr>
          <w:color w:val="000000"/>
          <w:sz w:val="20"/>
          <w:szCs w:val="20"/>
        </w:rPr>
      </w:pPr>
      <w:r>
        <w:rPr>
          <w:rFonts w:ascii="Macedonian Tms" w:hAnsi="Macedonian Tms"/>
          <w:color w:val="000000"/>
          <w:sz w:val="20"/>
          <w:szCs w:val="20"/>
        </w:rPr>
        <w:t>Дијагнозата на пневмонија се потврдува со рентгенграфија на градниот ко</w:t>
      </w:r>
      <w:r>
        <w:rPr>
          <w:rFonts w:ascii="Macedonian Tms" w:hAnsi="Macedonian Tms"/>
          <w:color w:val="000000"/>
          <w:sz w:val="20"/>
          <w:szCs w:val="20"/>
          <w:lang w:val="mk-MK"/>
        </w:rPr>
        <w:t>ш</w:t>
      </w:r>
      <w:r>
        <w:rPr>
          <w:rFonts w:ascii="Macedonian Tms" w:hAnsi="Macedonian Tms"/>
          <w:color w:val="000000"/>
          <w:sz w:val="20"/>
          <w:szCs w:val="20"/>
        </w:rPr>
        <w:t>.Рентгенграфијата на градниот ко</w:t>
      </w:r>
      <w:r>
        <w:rPr>
          <w:rFonts w:ascii="Macedonian Tms" w:hAnsi="Macedonian Tms"/>
          <w:color w:val="000000"/>
          <w:sz w:val="20"/>
          <w:szCs w:val="20"/>
          <w:lang w:val="mk-MK"/>
        </w:rPr>
        <w:t>ш</w:t>
      </w:r>
      <w:r>
        <w:rPr>
          <w:rFonts w:ascii="Macedonian Tms" w:hAnsi="Macedonian Tms"/>
          <w:color w:val="000000"/>
          <w:sz w:val="20"/>
          <w:szCs w:val="20"/>
        </w:rPr>
        <w:t xml:space="preserve"> е индицирана секога</w:t>
      </w:r>
      <w:r>
        <w:rPr>
          <w:rFonts w:ascii="Macedonian Tms" w:hAnsi="Macedonian Tms"/>
          <w:color w:val="000000"/>
          <w:sz w:val="20"/>
          <w:szCs w:val="20"/>
          <w:lang w:val="mk-MK"/>
        </w:rPr>
        <w:t>ш</w:t>
      </w:r>
      <w:r>
        <w:rPr>
          <w:rFonts w:ascii="Macedonian Tms" w:hAnsi="Macedonian Tms"/>
          <w:color w:val="000000"/>
          <w:sz w:val="20"/>
          <w:szCs w:val="20"/>
        </w:rPr>
        <w:t xml:space="preserve"> кога постои сомне</w:t>
      </w:r>
      <w:r>
        <w:rPr>
          <w:rFonts w:ascii="Macedonian Tms" w:hAnsi="Macedonian Tms"/>
          <w:color w:val="000000"/>
          <w:sz w:val="20"/>
          <w:szCs w:val="20"/>
          <w:lang w:val="mk-MK"/>
        </w:rPr>
        <w:t>ж</w:t>
      </w:r>
      <w:r>
        <w:rPr>
          <w:rFonts w:ascii="Macedonian Tms" w:hAnsi="Macedonian Tms"/>
          <w:color w:val="000000"/>
          <w:sz w:val="20"/>
          <w:szCs w:val="20"/>
        </w:rPr>
        <w:t xml:space="preserve"> за пневмонија, доколку има мо</w:t>
      </w:r>
      <w:r>
        <w:rPr>
          <w:rFonts w:ascii="Macedonian Tms" w:hAnsi="Macedonian Tms"/>
          <w:color w:val="000000"/>
          <w:sz w:val="20"/>
          <w:szCs w:val="20"/>
          <w:lang w:val="mk-MK"/>
        </w:rPr>
        <w:t>ж</w:t>
      </w:r>
      <w:r>
        <w:rPr>
          <w:rFonts w:ascii="Macedonian Tms" w:hAnsi="Macedonian Tms"/>
          <w:color w:val="000000"/>
          <w:sz w:val="20"/>
          <w:szCs w:val="20"/>
        </w:rPr>
        <w:t>ност за тоа.</w:t>
      </w:r>
    </w:p>
    <w:p w:rsidR="003167D8" w:rsidRPr="00710BD6" w:rsidRDefault="00F83212" w:rsidP="003167D8">
      <w:pPr>
        <w:numPr>
          <w:ilvl w:val="0"/>
          <w:numId w:val="374"/>
        </w:numPr>
        <w:ind w:left="720"/>
        <w:jc w:val="both"/>
        <w:rPr>
          <w:color w:val="000000"/>
          <w:sz w:val="20"/>
          <w:szCs w:val="20"/>
        </w:rPr>
      </w:pPr>
      <w:r>
        <w:rPr>
          <w:rFonts w:ascii="Macedonian Tms" w:hAnsi="Macedonian Tms"/>
          <w:color w:val="000000"/>
          <w:sz w:val="20"/>
          <w:szCs w:val="20"/>
        </w:rPr>
        <w:t>Треба да се определат природата и локализацијата на белодробните инфилтрации.</w:t>
      </w:r>
    </w:p>
    <w:p w:rsidR="003167D8" w:rsidRPr="00710BD6" w:rsidRDefault="00F83212" w:rsidP="003167D8">
      <w:pPr>
        <w:numPr>
          <w:ilvl w:val="0"/>
          <w:numId w:val="374"/>
        </w:numPr>
        <w:ind w:left="720"/>
        <w:jc w:val="both"/>
        <w:rPr>
          <w:color w:val="000000"/>
          <w:sz w:val="20"/>
          <w:szCs w:val="20"/>
        </w:rPr>
      </w:pPr>
      <w:r>
        <w:rPr>
          <w:rFonts w:ascii="Macedonian Tms" w:hAnsi="Macedonian Tms"/>
          <w:color w:val="000000"/>
          <w:sz w:val="20"/>
          <w:szCs w:val="20"/>
        </w:rPr>
        <w:t>Евиденција за постое</w:t>
      </w:r>
      <w:r>
        <w:rPr>
          <w:rFonts w:ascii="Macedonian Tms" w:hAnsi="Macedonian Tms"/>
          <w:color w:val="000000"/>
          <w:sz w:val="20"/>
          <w:szCs w:val="20"/>
          <w:lang w:val="mk-MK"/>
        </w:rPr>
        <w:t>њ</w:t>
      </w:r>
      <w:r>
        <w:rPr>
          <w:rFonts w:ascii="Macedonian Tms" w:hAnsi="Macedonian Tms"/>
          <w:color w:val="000000"/>
          <w:sz w:val="20"/>
          <w:szCs w:val="20"/>
        </w:rPr>
        <w:t>е на срцева слабост</w:t>
      </w:r>
    </w:p>
    <w:p w:rsidR="003167D8" w:rsidRPr="00710BD6" w:rsidRDefault="00F83212" w:rsidP="003167D8">
      <w:pPr>
        <w:numPr>
          <w:ilvl w:val="0"/>
          <w:numId w:val="374"/>
        </w:numPr>
        <w:ind w:left="720"/>
        <w:jc w:val="both"/>
        <w:rPr>
          <w:color w:val="000000"/>
          <w:sz w:val="20"/>
          <w:szCs w:val="20"/>
        </w:rPr>
      </w:pPr>
      <w:r>
        <w:rPr>
          <w:rFonts w:ascii="Macedonian Tms" w:hAnsi="Macedonian Tms"/>
          <w:color w:val="000000"/>
          <w:sz w:val="20"/>
          <w:szCs w:val="20"/>
        </w:rPr>
        <w:t>Отсуството на инфилтрати не исклу</w:t>
      </w:r>
      <w:r>
        <w:rPr>
          <w:rFonts w:ascii="Macedonian Tms" w:hAnsi="Macedonian Tms"/>
          <w:color w:val="000000"/>
          <w:sz w:val="20"/>
          <w:szCs w:val="20"/>
          <w:lang w:val="mk-MK"/>
        </w:rPr>
        <w:t>ч</w:t>
      </w:r>
      <w:r>
        <w:rPr>
          <w:rFonts w:ascii="Macedonian Tms" w:hAnsi="Macedonian Tms"/>
          <w:color w:val="000000"/>
          <w:sz w:val="20"/>
          <w:szCs w:val="20"/>
        </w:rPr>
        <w:t>уваат пневмонија, доколку клини</w:t>
      </w:r>
      <w:r>
        <w:rPr>
          <w:rFonts w:ascii="Macedonian Tms" w:hAnsi="Macedonian Tms"/>
          <w:color w:val="000000"/>
          <w:sz w:val="20"/>
          <w:szCs w:val="20"/>
          <w:lang w:val="mk-MK"/>
        </w:rPr>
        <w:t>ч</w:t>
      </w:r>
      <w:r>
        <w:rPr>
          <w:rFonts w:ascii="Macedonian Tms" w:hAnsi="Macedonian Tms"/>
          <w:color w:val="000000"/>
          <w:sz w:val="20"/>
          <w:szCs w:val="20"/>
        </w:rPr>
        <w:t>ката слика и лабораториските наоди се во прилог на пневмонија  .</w:t>
      </w:r>
    </w:p>
    <w:p w:rsidR="003167D8" w:rsidRPr="00710BD6" w:rsidRDefault="00F83212" w:rsidP="003167D8">
      <w:pPr>
        <w:numPr>
          <w:ilvl w:val="0"/>
          <w:numId w:val="374"/>
        </w:numPr>
        <w:ind w:left="720"/>
        <w:jc w:val="both"/>
        <w:rPr>
          <w:color w:val="000000"/>
          <w:sz w:val="20"/>
          <w:szCs w:val="20"/>
        </w:rPr>
      </w:pPr>
      <w:r>
        <w:rPr>
          <w:rFonts w:ascii="Macedonian Tms" w:hAnsi="Macedonian Tms"/>
          <w:color w:val="000000"/>
          <w:sz w:val="20"/>
          <w:szCs w:val="20"/>
        </w:rPr>
        <w:lastRenderedPageBreak/>
        <w:t>По завр</w:t>
      </w:r>
      <w:r>
        <w:rPr>
          <w:rFonts w:ascii="Macedonian Tms" w:hAnsi="Macedonian Tms"/>
          <w:color w:val="000000"/>
          <w:sz w:val="20"/>
          <w:szCs w:val="20"/>
          <w:lang w:val="mk-MK"/>
        </w:rPr>
        <w:t>ш</w:t>
      </w:r>
      <w:r>
        <w:rPr>
          <w:rFonts w:ascii="Macedonian Tms" w:hAnsi="Macedonian Tms"/>
          <w:color w:val="000000"/>
          <w:sz w:val="20"/>
          <w:szCs w:val="20"/>
        </w:rPr>
        <w:t>ува</w:t>
      </w:r>
      <w:r>
        <w:rPr>
          <w:rFonts w:ascii="Macedonian Tms" w:hAnsi="Macedonian Tms"/>
          <w:color w:val="000000"/>
          <w:sz w:val="20"/>
          <w:szCs w:val="20"/>
          <w:lang w:val="mk-MK"/>
        </w:rPr>
        <w:t>њ</w:t>
      </w:r>
      <w:r>
        <w:rPr>
          <w:rFonts w:ascii="Macedonian Tms" w:hAnsi="Macedonian Tms"/>
          <w:color w:val="000000"/>
          <w:sz w:val="20"/>
          <w:szCs w:val="20"/>
        </w:rPr>
        <w:t>е на третманот, потребно е да се направи повторна рентгенграфија на гра</w:t>
      </w:r>
      <w:r>
        <w:rPr>
          <w:rFonts w:ascii="Macedonian Tms" w:hAnsi="Macedonian Tms"/>
          <w:color w:val="000000"/>
          <w:sz w:val="20"/>
          <w:szCs w:val="20"/>
          <w:lang w:val="mk-MK"/>
        </w:rPr>
        <w:t>д</w:t>
      </w:r>
      <w:r>
        <w:rPr>
          <w:rFonts w:ascii="Macedonian Tms" w:hAnsi="Macedonian Tms"/>
          <w:color w:val="000000"/>
          <w:sz w:val="20"/>
          <w:szCs w:val="20"/>
        </w:rPr>
        <w:t>ниот ко</w:t>
      </w:r>
      <w:r>
        <w:rPr>
          <w:rFonts w:ascii="Macedonian Tms" w:hAnsi="Macedonian Tms"/>
          <w:color w:val="000000"/>
          <w:sz w:val="20"/>
          <w:szCs w:val="20"/>
          <w:lang w:val="mk-MK"/>
        </w:rPr>
        <w:t>ш</w:t>
      </w:r>
      <w:r>
        <w:rPr>
          <w:rFonts w:ascii="Macedonian Tms" w:hAnsi="Macedonian Tms"/>
          <w:color w:val="000000"/>
          <w:sz w:val="20"/>
          <w:szCs w:val="20"/>
        </w:rPr>
        <w:t>, но не пред да поминат 6-8 седмици.</w:t>
      </w:r>
    </w:p>
    <w:p w:rsidR="003167D8" w:rsidRPr="0006284F" w:rsidRDefault="00F83212" w:rsidP="003167D8">
      <w:pPr>
        <w:pStyle w:val="ListParagraph"/>
        <w:numPr>
          <w:ilvl w:val="0"/>
          <w:numId w:val="375"/>
        </w:numPr>
        <w:ind w:left="357"/>
        <w:jc w:val="both"/>
        <w:rPr>
          <w:color w:val="000000"/>
          <w:sz w:val="20"/>
          <w:szCs w:val="20"/>
        </w:rPr>
      </w:pPr>
      <w:r>
        <w:rPr>
          <w:rFonts w:ascii="Macedonian Tms" w:hAnsi="Macedonian Tms"/>
          <w:color w:val="000000"/>
          <w:sz w:val="20"/>
          <w:szCs w:val="20"/>
        </w:rPr>
        <w:t>Лабораториски тестови</w:t>
      </w:r>
    </w:p>
    <w:p w:rsidR="003167D8" w:rsidRPr="00710BD6" w:rsidRDefault="00F83212" w:rsidP="003167D8">
      <w:pPr>
        <w:numPr>
          <w:ilvl w:val="0"/>
          <w:numId w:val="375"/>
        </w:numPr>
        <w:ind w:left="720"/>
        <w:jc w:val="both"/>
        <w:rPr>
          <w:color w:val="000000"/>
          <w:sz w:val="20"/>
          <w:szCs w:val="20"/>
        </w:rPr>
      </w:pPr>
      <w:r>
        <w:rPr>
          <w:rFonts w:ascii="Macedonian Tms" w:hAnsi="Macedonian Tms"/>
          <w:color w:val="000000"/>
          <w:sz w:val="20"/>
          <w:szCs w:val="20"/>
        </w:rPr>
        <w:t xml:space="preserve">Серумскиот </w:t>
      </w:r>
      <w:r>
        <w:rPr>
          <w:color w:val="000000"/>
          <w:sz w:val="20"/>
          <w:szCs w:val="20"/>
        </w:rPr>
        <w:t>ЦРП</w:t>
      </w:r>
      <w:r>
        <w:rPr>
          <w:rFonts w:ascii="Macedonian Tms" w:hAnsi="Macedonian Tms"/>
          <w:color w:val="000000"/>
          <w:sz w:val="20"/>
          <w:szCs w:val="20"/>
        </w:rPr>
        <w:t xml:space="preserve"> и крвната слика пове</w:t>
      </w:r>
      <w:r>
        <w:rPr>
          <w:rFonts w:ascii="Macedonian Tms" w:hAnsi="Macedonian Tms"/>
          <w:color w:val="000000"/>
          <w:sz w:val="20"/>
          <w:szCs w:val="20"/>
          <w:lang w:val="mk-MK"/>
        </w:rPr>
        <w:t>ќ</w:t>
      </w:r>
      <w:r>
        <w:rPr>
          <w:rFonts w:ascii="Macedonian Tms" w:hAnsi="Macedonian Tms"/>
          <w:color w:val="000000"/>
          <w:sz w:val="20"/>
          <w:szCs w:val="20"/>
        </w:rPr>
        <w:t>е го одразуваат степенот на ткивното остетува</w:t>
      </w:r>
      <w:r>
        <w:rPr>
          <w:rFonts w:ascii="Macedonian Tms" w:hAnsi="Macedonian Tms"/>
          <w:color w:val="000000"/>
          <w:sz w:val="20"/>
          <w:szCs w:val="20"/>
          <w:lang w:val="mk-MK"/>
        </w:rPr>
        <w:t>њ</w:t>
      </w:r>
      <w:r>
        <w:rPr>
          <w:rFonts w:ascii="Macedonian Tms" w:hAnsi="Macedonian Tms"/>
          <w:color w:val="000000"/>
          <w:sz w:val="20"/>
          <w:szCs w:val="20"/>
        </w:rPr>
        <w:t>е отколку микробиоло</w:t>
      </w:r>
      <w:r>
        <w:rPr>
          <w:rFonts w:ascii="Macedonian Tms" w:hAnsi="Macedonian Tms"/>
          <w:color w:val="000000"/>
          <w:sz w:val="20"/>
          <w:szCs w:val="20"/>
          <w:lang w:val="mk-MK"/>
        </w:rPr>
        <w:t>ш</w:t>
      </w:r>
      <w:r>
        <w:rPr>
          <w:rFonts w:ascii="Macedonian Tms" w:hAnsi="Macedonian Tms"/>
          <w:color w:val="000000"/>
          <w:sz w:val="20"/>
          <w:szCs w:val="20"/>
        </w:rPr>
        <w:t xml:space="preserve">ката етиологија. Сепак, </w:t>
      </w:r>
      <w:r>
        <w:rPr>
          <w:color w:val="000000"/>
          <w:sz w:val="20"/>
          <w:szCs w:val="20"/>
        </w:rPr>
        <w:t>ЦРП</w:t>
      </w:r>
      <w:r>
        <w:rPr>
          <w:rFonts w:ascii="Macedonian Tms" w:hAnsi="Macedonian Tms"/>
          <w:color w:val="000000"/>
          <w:sz w:val="20"/>
          <w:szCs w:val="20"/>
        </w:rPr>
        <w:t xml:space="preserve"> &gt; 80 </w:t>
      </w:r>
      <w:r>
        <w:rPr>
          <w:color w:val="000000"/>
          <w:sz w:val="20"/>
          <w:szCs w:val="20"/>
        </w:rPr>
        <w:t>мг</w:t>
      </w:r>
      <w:r>
        <w:rPr>
          <w:rFonts w:ascii="Macedonian Tms" w:hAnsi="Macedonian Tms"/>
          <w:color w:val="000000"/>
          <w:sz w:val="20"/>
          <w:szCs w:val="20"/>
        </w:rPr>
        <w:t xml:space="preserve"> / </w:t>
      </w:r>
      <w:r>
        <w:rPr>
          <w:color w:val="000000"/>
          <w:sz w:val="20"/>
          <w:szCs w:val="20"/>
        </w:rPr>
        <w:t>л</w:t>
      </w:r>
      <w:r>
        <w:rPr>
          <w:rFonts w:ascii="Macedonian Tms" w:hAnsi="Macedonian Tms"/>
          <w:color w:val="000000"/>
          <w:sz w:val="20"/>
          <w:szCs w:val="20"/>
        </w:rPr>
        <w:t xml:space="preserve"> оби</w:t>
      </w:r>
      <w:r>
        <w:rPr>
          <w:rFonts w:ascii="Macedonian Tms" w:hAnsi="Macedonian Tms"/>
          <w:color w:val="000000"/>
          <w:sz w:val="20"/>
          <w:szCs w:val="20"/>
          <w:lang w:val="mk-MK"/>
        </w:rPr>
        <w:t>ч</w:t>
      </w:r>
      <w:r>
        <w:rPr>
          <w:rFonts w:ascii="Macedonian Tms" w:hAnsi="Macedonian Tms"/>
          <w:color w:val="000000"/>
          <w:sz w:val="20"/>
          <w:szCs w:val="20"/>
        </w:rPr>
        <w:t>но ука</w:t>
      </w:r>
      <w:r>
        <w:rPr>
          <w:rFonts w:ascii="Macedonian Tms" w:hAnsi="Macedonian Tms"/>
          <w:color w:val="000000"/>
          <w:sz w:val="20"/>
          <w:szCs w:val="20"/>
          <w:lang w:val="mk-MK"/>
        </w:rPr>
        <w:t>ж</w:t>
      </w:r>
      <w:r>
        <w:rPr>
          <w:rFonts w:ascii="Macedonian Tms" w:hAnsi="Macedonian Tms"/>
          <w:color w:val="000000"/>
          <w:sz w:val="20"/>
          <w:szCs w:val="20"/>
        </w:rPr>
        <w:t xml:space="preserve">ува на бактериска инфекција, а многу високи ниво на </w:t>
      </w:r>
      <w:r>
        <w:rPr>
          <w:color w:val="000000"/>
          <w:sz w:val="20"/>
          <w:szCs w:val="20"/>
        </w:rPr>
        <w:t>ЦРП</w:t>
      </w:r>
      <w:r>
        <w:rPr>
          <w:rFonts w:ascii="Macedonian Tms" w:hAnsi="Macedonian Tms"/>
          <w:color w:val="000000"/>
          <w:sz w:val="20"/>
          <w:szCs w:val="20"/>
        </w:rPr>
        <w:t xml:space="preserve"> - пневмококна инфекција. При толкува</w:t>
      </w:r>
      <w:r>
        <w:rPr>
          <w:rFonts w:ascii="Macedonian Tms" w:hAnsi="Macedonian Tms"/>
          <w:color w:val="000000"/>
          <w:sz w:val="20"/>
          <w:szCs w:val="20"/>
          <w:lang w:val="mk-MK"/>
        </w:rPr>
        <w:t>њ</w:t>
      </w:r>
      <w:r>
        <w:rPr>
          <w:rFonts w:ascii="Macedonian Tms" w:hAnsi="Macedonian Tms"/>
          <w:color w:val="000000"/>
          <w:sz w:val="20"/>
          <w:szCs w:val="20"/>
        </w:rPr>
        <w:t>е на мере</w:t>
      </w:r>
      <w:r>
        <w:rPr>
          <w:rFonts w:ascii="Macedonian Tms" w:hAnsi="Macedonian Tms"/>
          <w:color w:val="000000"/>
          <w:sz w:val="20"/>
          <w:szCs w:val="20"/>
          <w:lang w:val="mk-MK"/>
        </w:rPr>
        <w:t>њ</w:t>
      </w:r>
      <w:r>
        <w:rPr>
          <w:rFonts w:ascii="Macedonian Tms" w:hAnsi="Macedonian Tms"/>
          <w:color w:val="000000"/>
          <w:sz w:val="20"/>
          <w:szCs w:val="20"/>
        </w:rPr>
        <w:t xml:space="preserve">ата на </w:t>
      </w:r>
      <w:r>
        <w:rPr>
          <w:color w:val="000000"/>
          <w:sz w:val="20"/>
          <w:szCs w:val="20"/>
        </w:rPr>
        <w:t>ЦРП</w:t>
      </w:r>
      <w:r>
        <w:rPr>
          <w:rFonts w:ascii="Macedonian Tms" w:hAnsi="Macedonian Tms"/>
          <w:color w:val="000000"/>
          <w:sz w:val="20"/>
          <w:szCs w:val="20"/>
        </w:rPr>
        <w:t>, треба да се има во предвид фактот дека пневмококната пневмонија мо</w:t>
      </w:r>
      <w:r>
        <w:rPr>
          <w:rFonts w:ascii="Macedonian Tms" w:hAnsi="Macedonian Tms"/>
          <w:color w:val="000000"/>
          <w:sz w:val="20"/>
          <w:szCs w:val="20"/>
          <w:lang w:val="mk-MK"/>
        </w:rPr>
        <w:t>ж</w:t>
      </w:r>
      <w:r>
        <w:rPr>
          <w:rFonts w:ascii="Macedonian Tms" w:hAnsi="Macedonian Tms"/>
          <w:color w:val="000000"/>
          <w:sz w:val="20"/>
          <w:szCs w:val="20"/>
        </w:rPr>
        <w:t xml:space="preserve">е да се развие многу брзо, пред да настапи пораст за вредностите на </w:t>
      </w:r>
      <w:r>
        <w:rPr>
          <w:color w:val="000000"/>
          <w:sz w:val="20"/>
          <w:szCs w:val="20"/>
        </w:rPr>
        <w:t>ЦРП</w:t>
      </w:r>
      <w:r>
        <w:rPr>
          <w:rFonts w:ascii="Macedonian Tms" w:hAnsi="Macedonian Tms"/>
          <w:color w:val="000000"/>
          <w:sz w:val="20"/>
          <w:szCs w:val="20"/>
        </w:rPr>
        <w:t xml:space="preserve"> во раните фази на болеста.</w:t>
      </w:r>
    </w:p>
    <w:p w:rsidR="003167D8" w:rsidRPr="00710BD6" w:rsidRDefault="00F83212" w:rsidP="003167D8">
      <w:pPr>
        <w:numPr>
          <w:ilvl w:val="0"/>
          <w:numId w:val="375"/>
        </w:numPr>
        <w:ind w:left="720"/>
        <w:jc w:val="both"/>
        <w:rPr>
          <w:color w:val="000000"/>
          <w:sz w:val="20"/>
          <w:szCs w:val="20"/>
        </w:rPr>
      </w:pPr>
      <w:r>
        <w:rPr>
          <w:rFonts w:ascii="Macedonian Tms" w:hAnsi="Macedonian Tms"/>
          <w:color w:val="000000"/>
          <w:sz w:val="20"/>
          <w:szCs w:val="20"/>
        </w:rPr>
        <w:t>Ако оп</w:t>
      </w:r>
      <w:r>
        <w:rPr>
          <w:rFonts w:ascii="Macedonian Tms" w:hAnsi="Macedonian Tms"/>
          <w:color w:val="000000"/>
          <w:sz w:val="20"/>
          <w:szCs w:val="20"/>
          <w:lang w:val="mk-MK"/>
        </w:rPr>
        <w:t>ш</w:t>
      </w:r>
      <w:r>
        <w:rPr>
          <w:rFonts w:ascii="Macedonian Tms" w:hAnsi="Macedonian Tms"/>
          <w:color w:val="000000"/>
          <w:sz w:val="20"/>
          <w:szCs w:val="20"/>
        </w:rPr>
        <w:t>тата состојба на пациентот е ло</w:t>
      </w:r>
      <w:r>
        <w:rPr>
          <w:rFonts w:ascii="Macedonian Tms" w:hAnsi="Macedonian Tms"/>
          <w:color w:val="000000"/>
          <w:sz w:val="20"/>
          <w:szCs w:val="20"/>
          <w:lang w:val="mk-MK"/>
        </w:rPr>
        <w:t>ш</w:t>
      </w:r>
      <w:r>
        <w:rPr>
          <w:rFonts w:ascii="Macedonian Tms" w:hAnsi="Macedonian Tms"/>
          <w:color w:val="000000"/>
          <w:sz w:val="20"/>
          <w:szCs w:val="20"/>
        </w:rPr>
        <w:t>а, тога</w:t>
      </w:r>
      <w:r>
        <w:rPr>
          <w:rFonts w:ascii="Macedonian Tms" w:hAnsi="Macedonian Tms"/>
          <w:color w:val="000000"/>
          <w:sz w:val="20"/>
          <w:szCs w:val="20"/>
          <w:lang w:val="mk-MK"/>
        </w:rPr>
        <w:t>ш</w:t>
      </w:r>
      <w:r>
        <w:rPr>
          <w:rFonts w:ascii="Macedonian Tms" w:hAnsi="Macedonian Tms"/>
          <w:color w:val="000000"/>
          <w:sz w:val="20"/>
          <w:szCs w:val="20"/>
        </w:rPr>
        <w:t xml:space="preserve"> се проверуваат серумскиот калиум, натриум, креатинин и гасните анализи (или пулсна оксиметрија ако гасните анализи не се на располага</w:t>
      </w:r>
      <w:r>
        <w:rPr>
          <w:rFonts w:ascii="Macedonian Tms" w:hAnsi="Macedonian Tms"/>
          <w:color w:val="000000"/>
          <w:sz w:val="20"/>
          <w:szCs w:val="20"/>
          <w:lang w:val="mk-MK"/>
        </w:rPr>
        <w:t>њ</w:t>
      </w:r>
      <w:r>
        <w:rPr>
          <w:rFonts w:ascii="Macedonian Tms" w:hAnsi="Macedonian Tms"/>
          <w:color w:val="000000"/>
          <w:sz w:val="20"/>
          <w:szCs w:val="20"/>
        </w:rPr>
        <w:t>е).</w:t>
      </w:r>
    </w:p>
    <w:p w:rsidR="003167D8" w:rsidRPr="00710BD6" w:rsidRDefault="00F83212" w:rsidP="003167D8">
      <w:pPr>
        <w:numPr>
          <w:ilvl w:val="0"/>
          <w:numId w:val="375"/>
        </w:numPr>
        <w:ind w:left="720"/>
        <w:jc w:val="both"/>
        <w:rPr>
          <w:color w:val="000000"/>
          <w:sz w:val="20"/>
          <w:szCs w:val="20"/>
        </w:rPr>
      </w:pPr>
      <w:r>
        <w:rPr>
          <w:rFonts w:ascii="Macedonian Tms" w:hAnsi="Macedonian Tms"/>
          <w:color w:val="000000"/>
          <w:sz w:val="20"/>
          <w:szCs w:val="20"/>
        </w:rPr>
        <w:t xml:space="preserve">При диференцијалната дијагностика, </w:t>
      </w:r>
      <w:r>
        <w:rPr>
          <w:rFonts w:ascii="Macedonian Tms" w:hAnsi="Macedonian Tms"/>
          <w:color w:val="000000"/>
          <w:sz w:val="20"/>
          <w:szCs w:val="20"/>
          <w:lang w:val="mk-MK"/>
        </w:rPr>
        <w:t>ч</w:t>
      </w:r>
      <w:r>
        <w:rPr>
          <w:rFonts w:ascii="Macedonian Tms" w:hAnsi="Macedonian Tms"/>
          <w:color w:val="000000"/>
          <w:sz w:val="20"/>
          <w:szCs w:val="20"/>
        </w:rPr>
        <w:t>есто се потребни: ЕКГ, уринокултура и гликемија.</w:t>
      </w:r>
    </w:p>
    <w:p w:rsidR="003167D8" w:rsidRPr="00710BD6" w:rsidRDefault="00F83212" w:rsidP="003167D8">
      <w:pPr>
        <w:numPr>
          <w:ilvl w:val="0"/>
          <w:numId w:val="375"/>
        </w:numPr>
        <w:ind w:left="720"/>
        <w:jc w:val="both"/>
        <w:rPr>
          <w:color w:val="000000"/>
          <w:sz w:val="20"/>
          <w:szCs w:val="20"/>
        </w:rPr>
      </w:pPr>
      <w:r>
        <w:rPr>
          <w:rFonts w:ascii="Macedonian Tms" w:hAnsi="Macedonian Tms"/>
          <w:color w:val="000000"/>
          <w:sz w:val="20"/>
          <w:szCs w:val="20"/>
        </w:rPr>
        <w:t>Доколку постои сомне</w:t>
      </w:r>
      <w:r>
        <w:rPr>
          <w:rFonts w:ascii="Macedonian Tms" w:hAnsi="Macedonian Tms"/>
          <w:color w:val="000000"/>
          <w:sz w:val="20"/>
          <w:szCs w:val="20"/>
          <w:lang w:val="mk-MK"/>
        </w:rPr>
        <w:t>ж</w:t>
      </w:r>
      <w:r>
        <w:rPr>
          <w:rFonts w:ascii="Macedonian Tms" w:hAnsi="Macedonian Tms"/>
          <w:color w:val="000000"/>
          <w:sz w:val="20"/>
          <w:szCs w:val="20"/>
        </w:rPr>
        <w:t xml:space="preserve"> за легионелоза или хламидијална инфекција, се определува серумскиот </w:t>
      </w:r>
      <w:r>
        <w:rPr>
          <w:color w:val="000000"/>
          <w:sz w:val="20"/>
          <w:szCs w:val="20"/>
        </w:rPr>
        <w:t>АЛТ</w:t>
      </w:r>
      <w:r>
        <w:rPr>
          <w:rFonts w:ascii="Macedonian Tms" w:hAnsi="Macedonian Tms"/>
          <w:color w:val="000000"/>
          <w:sz w:val="20"/>
          <w:szCs w:val="20"/>
        </w:rPr>
        <w:t xml:space="preserve"> и алкалната фосфатаза.</w:t>
      </w:r>
    </w:p>
    <w:p w:rsidR="003167D8" w:rsidRPr="0006284F" w:rsidRDefault="00F83212" w:rsidP="003167D8">
      <w:pPr>
        <w:pStyle w:val="ListParagraph"/>
        <w:numPr>
          <w:ilvl w:val="0"/>
          <w:numId w:val="376"/>
        </w:numPr>
        <w:ind w:left="357"/>
        <w:jc w:val="both"/>
        <w:rPr>
          <w:color w:val="000000"/>
          <w:sz w:val="20"/>
          <w:szCs w:val="20"/>
        </w:rPr>
      </w:pPr>
      <w:r>
        <w:rPr>
          <w:rFonts w:ascii="Macedonian Tms" w:hAnsi="Macedonian Tms"/>
          <w:color w:val="000000"/>
          <w:sz w:val="20"/>
          <w:szCs w:val="20"/>
        </w:rPr>
        <w:t>Етиоло</w:t>
      </w:r>
      <w:r>
        <w:rPr>
          <w:rFonts w:ascii="Macedonian Tms" w:hAnsi="Macedonian Tms"/>
          <w:color w:val="000000"/>
          <w:sz w:val="20"/>
          <w:szCs w:val="20"/>
          <w:lang w:val="mk-MK"/>
        </w:rPr>
        <w:t>ш</w:t>
      </w:r>
      <w:r>
        <w:rPr>
          <w:rFonts w:ascii="Macedonian Tms" w:hAnsi="Macedonian Tms"/>
          <w:color w:val="000000"/>
          <w:sz w:val="20"/>
          <w:szCs w:val="20"/>
        </w:rPr>
        <w:t>ки тестови</w:t>
      </w:r>
    </w:p>
    <w:p w:rsidR="003167D8" w:rsidRPr="00710BD6" w:rsidRDefault="00F83212" w:rsidP="003167D8">
      <w:pPr>
        <w:numPr>
          <w:ilvl w:val="0"/>
          <w:numId w:val="375"/>
        </w:numPr>
        <w:ind w:left="720"/>
        <w:jc w:val="both"/>
        <w:rPr>
          <w:color w:val="000000"/>
          <w:sz w:val="20"/>
          <w:szCs w:val="20"/>
        </w:rPr>
      </w:pPr>
      <w:r>
        <w:rPr>
          <w:rFonts w:ascii="Macedonian Tms" w:hAnsi="Macedonian Tms"/>
          <w:color w:val="000000"/>
          <w:sz w:val="20"/>
          <w:szCs w:val="20"/>
        </w:rPr>
        <w:t>Оби</w:t>
      </w:r>
      <w:r>
        <w:rPr>
          <w:rFonts w:ascii="Macedonian Tms" w:hAnsi="Macedonian Tms"/>
          <w:color w:val="000000"/>
          <w:sz w:val="20"/>
          <w:szCs w:val="20"/>
          <w:lang w:val="mk-MK"/>
        </w:rPr>
        <w:t>ч</w:t>
      </w:r>
      <w:r>
        <w:rPr>
          <w:rFonts w:ascii="Macedonian Tms" w:hAnsi="Macedonian Tms"/>
          <w:color w:val="000000"/>
          <w:sz w:val="20"/>
          <w:szCs w:val="20"/>
        </w:rPr>
        <w:t>но не се потребни во примарната здравствена за</w:t>
      </w:r>
      <w:r>
        <w:rPr>
          <w:rFonts w:ascii="Macedonian Tms" w:hAnsi="Macedonian Tms"/>
          <w:color w:val="000000"/>
          <w:sz w:val="20"/>
          <w:szCs w:val="20"/>
          <w:lang w:val="mk-MK"/>
        </w:rPr>
        <w:t>ш</w:t>
      </w:r>
      <w:r>
        <w:rPr>
          <w:rFonts w:ascii="Macedonian Tms" w:hAnsi="Macedonian Tms"/>
          <w:color w:val="000000"/>
          <w:sz w:val="20"/>
          <w:szCs w:val="20"/>
        </w:rPr>
        <w:t>тита</w:t>
      </w:r>
    </w:p>
    <w:p w:rsidR="003167D8" w:rsidRPr="00710BD6" w:rsidRDefault="00F83212" w:rsidP="003167D8">
      <w:pPr>
        <w:numPr>
          <w:ilvl w:val="0"/>
          <w:numId w:val="375"/>
        </w:numPr>
        <w:ind w:left="720"/>
        <w:jc w:val="both"/>
        <w:rPr>
          <w:color w:val="000000"/>
          <w:sz w:val="20"/>
          <w:szCs w:val="20"/>
        </w:rPr>
      </w:pPr>
      <w:r>
        <w:rPr>
          <w:rFonts w:ascii="Macedonian Tms" w:hAnsi="Macedonian Tms"/>
          <w:color w:val="000000"/>
          <w:sz w:val="20"/>
          <w:szCs w:val="20"/>
        </w:rPr>
        <w:t xml:space="preserve">Да се направи хемокултура во два наврати кај пациенти </w:t>
      </w:r>
      <w:r>
        <w:rPr>
          <w:rFonts w:ascii="Macedonian Tms" w:hAnsi="Macedonian Tms"/>
          <w:color w:val="000000"/>
          <w:sz w:val="20"/>
          <w:szCs w:val="20"/>
          <w:lang w:val="mk-MK"/>
        </w:rPr>
        <w:t>ч</w:t>
      </w:r>
      <w:r>
        <w:rPr>
          <w:rFonts w:ascii="Macedonian Tms" w:hAnsi="Macedonian Tms"/>
          <w:color w:val="000000"/>
          <w:sz w:val="20"/>
          <w:szCs w:val="20"/>
        </w:rPr>
        <w:t>ија состојба е ло</w:t>
      </w:r>
      <w:r>
        <w:rPr>
          <w:rFonts w:ascii="Macedonian Tms" w:hAnsi="Macedonian Tms"/>
          <w:color w:val="000000"/>
          <w:sz w:val="20"/>
          <w:szCs w:val="20"/>
          <w:lang w:val="mk-MK"/>
        </w:rPr>
        <w:t>ш</w:t>
      </w:r>
      <w:r>
        <w:rPr>
          <w:rFonts w:ascii="Macedonian Tms" w:hAnsi="Macedonian Tms"/>
          <w:color w:val="000000"/>
          <w:sz w:val="20"/>
          <w:szCs w:val="20"/>
        </w:rPr>
        <w:t>а.</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rPr>
        <w:t xml:space="preserve">Синузитисот </w:t>
      </w:r>
      <w:r>
        <w:rPr>
          <w:rFonts w:ascii="Macedonian Tms" w:hAnsi="Macedonian Tms"/>
          <w:color w:val="000000"/>
          <w:sz w:val="20"/>
          <w:szCs w:val="20"/>
          <w:lang w:val="mk-MK"/>
        </w:rPr>
        <w:t>ч</w:t>
      </w:r>
      <w:r>
        <w:rPr>
          <w:rFonts w:ascii="Macedonian Tms" w:hAnsi="Macedonian Tms"/>
          <w:color w:val="000000"/>
          <w:sz w:val="20"/>
          <w:szCs w:val="20"/>
        </w:rPr>
        <w:t>есто ја придру</w:t>
      </w:r>
      <w:r>
        <w:rPr>
          <w:rFonts w:ascii="Macedonian Tms" w:hAnsi="Macedonian Tms"/>
          <w:color w:val="000000"/>
          <w:sz w:val="20"/>
          <w:szCs w:val="20"/>
          <w:lang w:val="mk-MK"/>
        </w:rPr>
        <w:t>ж</w:t>
      </w:r>
      <w:r>
        <w:rPr>
          <w:rFonts w:ascii="Macedonian Tms" w:hAnsi="Macedonian Tms"/>
          <w:color w:val="000000"/>
          <w:sz w:val="20"/>
          <w:szCs w:val="20"/>
        </w:rPr>
        <w:t>ува пневмонијата (ултразвук, доколку е потребно рентгенграфија на максиларните синуси).</w:t>
      </w:r>
    </w:p>
    <w:p w:rsidR="003167D8" w:rsidRPr="009D4331" w:rsidRDefault="00F83212" w:rsidP="003167D8">
      <w:pPr>
        <w:spacing w:before="480" w:after="480"/>
        <w:jc w:val="center"/>
        <w:rPr>
          <w:color w:val="000000"/>
          <w:sz w:val="22"/>
          <w:szCs w:val="22"/>
          <w:lang w:val="mk-MK"/>
        </w:rPr>
      </w:pPr>
      <w:r>
        <w:rPr>
          <w:rFonts w:ascii="Macedonian Tms" w:hAnsi="Macedonian Tms"/>
          <w:b/>
          <w:bCs/>
          <w:color w:val="000000"/>
          <w:sz w:val="22"/>
          <w:szCs w:val="22"/>
          <w:lang w:val="mk-MK"/>
        </w:rPr>
        <w:t>ДИФЕРЕНЦИЈАЛНА ДИЈАГНОЗА</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Срцева слабост</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 xml:space="preserve">Туберкулоза </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Белодробен инфаркт</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Карцином на белите дробови</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 xml:space="preserve">Еозинофилни инфилтрати </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 xml:space="preserve">Саркоидоза </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Ателектаза</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Стара сенка</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Радиациони повреди, несакана реакција на лек или други ретки состојби</w:t>
      </w:r>
    </w:p>
    <w:p w:rsidR="003167D8" w:rsidRPr="00464B5C" w:rsidRDefault="003167D8" w:rsidP="003167D8">
      <w:pPr>
        <w:spacing w:before="100" w:after="100"/>
        <w:ind w:left="720"/>
        <w:rPr>
          <w:color w:val="000000"/>
          <w:sz w:val="20"/>
          <w:szCs w:val="20"/>
          <w:lang w:val="mk-MK"/>
        </w:rPr>
      </w:pPr>
    </w:p>
    <w:p w:rsidR="003167D8" w:rsidRPr="0006284F" w:rsidRDefault="00F83212" w:rsidP="003167D8">
      <w:pPr>
        <w:spacing w:before="100" w:after="100"/>
        <w:jc w:val="center"/>
        <w:rPr>
          <w:color w:val="000000"/>
          <w:sz w:val="22"/>
          <w:szCs w:val="20"/>
          <w:lang w:val="mk-MK"/>
        </w:rPr>
      </w:pPr>
      <w:r>
        <w:rPr>
          <w:rFonts w:ascii="Macedonian Tms" w:hAnsi="Macedonian Tms"/>
          <w:b/>
          <w:bCs/>
          <w:color w:val="000000"/>
          <w:sz w:val="22"/>
          <w:szCs w:val="20"/>
          <w:lang w:val="mk-MK"/>
        </w:rPr>
        <w:t>АНТИМИКРОБНО ЛЕКУВАЊЕ НА ВОНБОЛНИ</w:t>
      </w:r>
      <w:r>
        <w:rPr>
          <w:rFonts w:ascii="Macedonian Tms" w:hAnsi="Macedonian Tms" w:cs="Macedonian Tms"/>
          <w:b/>
          <w:bCs/>
          <w:lang w:val="pl-PL"/>
        </w:rPr>
        <w:t>Ч</w:t>
      </w:r>
      <w:r>
        <w:rPr>
          <w:rFonts w:ascii="Macedonian Tms" w:hAnsi="Macedonian Tms"/>
          <w:b/>
          <w:bCs/>
          <w:color w:val="000000"/>
          <w:sz w:val="22"/>
          <w:szCs w:val="20"/>
          <w:lang w:val="mk-MK"/>
        </w:rPr>
        <w:t>КИ СТЕКНАТА ПНЕВМОНИЈА</w:t>
      </w:r>
    </w:p>
    <w:p w:rsidR="003167D8" w:rsidRPr="0006284F"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 xml:space="preserve">Изборот на антимикробната терапија за вонболничката пневмонија е претставен во табелите </w:t>
      </w:r>
      <w:r>
        <w:rPr>
          <w:rFonts w:ascii="Macedonian Tms" w:hAnsi="Macedonian Tms"/>
          <w:sz w:val="20"/>
          <w:szCs w:val="20"/>
          <w:lang w:val="mk-MK"/>
        </w:rPr>
        <w:t xml:space="preserve">1 и  </w:t>
      </w:r>
      <w:hyperlink r:id="rId64" w:history="1">
        <w:r>
          <w:rPr>
            <w:rFonts w:ascii="Macedonian Tms" w:hAnsi="Macedonian Tms"/>
            <w:sz w:val="20"/>
            <w:szCs w:val="20"/>
            <w:lang w:val="mk-MK"/>
          </w:rPr>
          <w:t>2</w:t>
        </w:r>
      </w:hyperlink>
      <w:r>
        <w:rPr>
          <w:rFonts w:ascii="Macedonian Tms" w:hAnsi="Macedonian Tms"/>
          <w:color w:val="000000"/>
          <w:sz w:val="20"/>
          <w:szCs w:val="20"/>
          <w:lang w:val="mk-MK"/>
        </w:rPr>
        <w:t xml:space="preserve"> .</w:t>
      </w:r>
    </w:p>
    <w:p w:rsidR="003167D8" w:rsidRDefault="003167D8" w:rsidP="003167D8">
      <w:pPr>
        <w:spacing w:before="100" w:after="100"/>
        <w:ind w:left="720"/>
        <w:rPr>
          <w:color w:val="000000"/>
          <w:sz w:val="20"/>
          <w:szCs w:val="20"/>
          <w:lang w:val="mk-MK"/>
        </w:rPr>
      </w:pPr>
    </w:p>
    <w:tbl>
      <w:tblPr>
        <w:tblW w:w="8442" w:type="dxa"/>
        <w:tblCellMar>
          <w:left w:w="0" w:type="dxa"/>
          <w:right w:w="0" w:type="dxa"/>
        </w:tblCellMar>
        <w:tblLook w:val="04A0" w:firstRow="1" w:lastRow="0" w:firstColumn="1" w:lastColumn="0" w:noHBand="0" w:noVBand="1"/>
      </w:tblPr>
      <w:tblGrid>
        <w:gridCol w:w="1341"/>
        <w:gridCol w:w="51"/>
        <w:gridCol w:w="9"/>
        <w:gridCol w:w="53"/>
        <w:gridCol w:w="3531"/>
        <w:gridCol w:w="7"/>
        <w:gridCol w:w="11"/>
        <w:gridCol w:w="120"/>
        <w:gridCol w:w="3319"/>
      </w:tblGrid>
      <w:tr w:rsidR="003167D8" w:rsidRPr="00EB7B25" w:rsidTr="0092592D">
        <w:trPr>
          <w:trHeight w:val="268"/>
          <w:tblHeader/>
        </w:trPr>
        <w:tc>
          <w:tcPr>
            <w:tcW w:w="8441" w:type="dxa"/>
            <w:gridSpan w:val="9"/>
            <w:tcBorders>
              <w:bottom w:val="single" w:sz="4" w:space="0" w:color="auto"/>
            </w:tcBorders>
            <w:tcMar>
              <w:top w:w="15" w:type="dxa"/>
              <w:left w:w="15" w:type="dxa"/>
              <w:bottom w:w="15" w:type="dxa"/>
              <w:right w:w="15" w:type="dxa"/>
            </w:tcMar>
            <w:vAlign w:val="center"/>
            <w:hideMark/>
          </w:tcPr>
          <w:p w:rsidR="003167D8" w:rsidRPr="00577E33" w:rsidRDefault="00F83212" w:rsidP="008436A7">
            <w:pPr>
              <w:jc w:val="center"/>
              <w:rPr>
                <w:b/>
                <w:bCs/>
                <w:color w:val="000000"/>
                <w:sz w:val="20"/>
                <w:szCs w:val="20"/>
                <w:lang w:val="mk-MK"/>
              </w:rPr>
            </w:pPr>
            <w:r>
              <w:rPr>
                <w:rFonts w:ascii="Macedonian Tms" w:hAnsi="Macedonian Tms"/>
                <w:b/>
                <w:bCs/>
                <w:color w:val="000000"/>
                <w:sz w:val="20"/>
                <w:szCs w:val="20"/>
                <w:lang w:val="mk-MK"/>
              </w:rPr>
              <w:t xml:space="preserve">Табела 1. Изборот на орален антимикробен третман за вонболнички стекната пневмонија </w:t>
            </w:r>
          </w:p>
        </w:tc>
      </w:tr>
      <w:tr w:rsidR="003167D8" w:rsidRPr="00710BD6" w:rsidTr="0092592D">
        <w:trPr>
          <w:trHeight w:val="268"/>
          <w:tblHeader/>
        </w:trPr>
        <w:tc>
          <w:tcPr>
            <w:tcW w:w="140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jc w:val="center"/>
              <w:rPr>
                <w:b/>
                <w:bCs/>
                <w:color w:val="000000"/>
                <w:sz w:val="20"/>
                <w:szCs w:val="20"/>
              </w:rPr>
            </w:pPr>
            <w:r>
              <w:rPr>
                <w:rFonts w:ascii="Macedonian Tms" w:hAnsi="Macedonian Tms"/>
                <w:b/>
                <w:bCs/>
                <w:color w:val="000000"/>
                <w:sz w:val="20"/>
                <w:szCs w:val="20"/>
              </w:rPr>
              <w:t>Лек</w:t>
            </w:r>
          </w:p>
        </w:tc>
        <w:tc>
          <w:tcPr>
            <w:tcW w:w="53" w:type="dxa"/>
            <w:tcBorders>
              <w:top w:val="single" w:sz="4" w:space="0" w:color="auto"/>
              <w:left w:val="single" w:sz="4" w:space="0" w:color="auto"/>
              <w:bottom w:val="single" w:sz="4" w:space="0" w:color="auto"/>
            </w:tcBorders>
            <w:vAlign w:val="center"/>
          </w:tcPr>
          <w:p w:rsidR="003167D8" w:rsidRPr="00710BD6" w:rsidRDefault="003167D8" w:rsidP="008436A7">
            <w:pPr>
              <w:jc w:val="center"/>
              <w:rPr>
                <w:b/>
                <w:bCs/>
                <w:color w:val="000000"/>
                <w:sz w:val="20"/>
                <w:szCs w:val="20"/>
              </w:rPr>
            </w:pPr>
          </w:p>
        </w:tc>
        <w:tc>
          <w:tcPr>
            <w:tcW w:w="3531"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jc w:val="center"/>
              <w:rPr>
                <w:b/>
                <w:bCs/>
                <w:color w:val="000000"/>
                <w:sz w:val="20"/>
                <w:szCs w:val="20"/>
              </w:rPr>
            </w:pPr>
            <w:r>
              <w:rPr>
                <w:rFonts w:ascii="Macedonian Tms" w:hAnsi="Macedonian Tms"/>
                <w:b/>
                <w:bCs/>
                <w:color w:val="000000"/>
                <w:sz w:val="20"/>
                <w:szCs w:val="20"/>
              </w:rPr>
              <w:t>Доза*</w:t>
            </w:r>
          </w:p>
        </w:tc>
        <w:tc>
          <w:tcPr>
            <w:tcW w:w="138" w:type="dxa"/>
            <w:gridSpan w:val="3"/>
            <w:tcBorders>
              <w:top w:val="single" w:sz="4" w:space="0" w:color="auto"/>
              <w:left w:val="single" w:sz="4" w:space="0" w:color="auto"/>
              <w:bottom w:val="single" w:sz="4" w:space="0" w:color="auto"/>
            </w:tcBorders>
            <w:vAlign w:val="center"/>
          </w:tcPr>
          <w:p w:rsidR="003167D8" w:rsidRPr="00710BD6" w:rsidRDefault="003167D8" w:rsidP="008436A7">
            <w:pPr>
              <w:jc w:val="center"/>
              <w:rPr>
                <w:b/>
                <w:bCs/>
                <w:color w:val="000000"/>
                <w:sz w:val="20"/>
                <w:szCs w:val="20"/>
              </w:rPr>
            </w:pPr>
          </w:p>
        </w:tc>
        <w:tc>
          <w:tcPr>
            <w:tcW w:w="3319"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jc w:val="center"/>
              <w:rPr>
                <w:b/>
                <w:bCs/>
                <w:color w:val="000000"/>
                <w:sz w:val="20"/>
                <w:szCs w:val="20"/>
              </w:rPr>
            </w:pPr>
            <w:r>
              <w:rPr>
                <w:rFonts w:ascii="Macedonian Tms" w:hAnsi="Macedonian Tms"/>
                <w:b/>
                <w:bCs/>
                <w:color w:val="000000"/>
                <w:sz w:val="20"/>
                <w:szCs w:val="20"/>
              </w:rPr>
              <w:t>Забеле</w:t>
            </w:r>
            <w:r>
              <w:rPr>
                <w:rFonts w:ascii="Macedonian Tms" w:hAnsi="Macedonian Tms"/>
                <w:b/>
                <w:bCs/>
                <w:color w:val="000000"/>
                <w:sz w:val="20"/>
                <w:szCs w:val="20"/>
                <w:lang w:val="mk-MK"/>
              </w:rPr>
              <w:t>ш</w:t>
            </w:r>
            <w:r>
              <w:rPr>
                <w:rFonts w:ascii="Macedonian Tms" w:hAnsi="Macedonian Tms"/>
                <w:b/>
                <w:bCs/>
                <w:color w:val="000000"/>
                <w:sz w:val="20"/>
                <w:szCs w:val="20"/>
              </w:rPr>
              <w:t>ки</w:t>
            </w:r>
          </w:p>
        </w:tc>
      </w:tr>
      <w:tr w:rsidR="003167D8" w:rsidRPr="00710BD6" w:rsidTr="0092592D">
        <w:trPr>
          <w:trHeight w:val="521"/>
        </w:trPr>
        <w:tc>
          <w:tcPr>
            <w:tcW w:w="140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Лек од прв избор</w:t>
            </w:r>
          </w:p>
        </w:tc>
        <w:tc>
          <w:tcPr>
            <w:tcW w:w="3583" w:type="dxa"/>
            <w:gridSpan w:val="2"/>
            <w:tcBorders>
              <w:top w:val="single" w:sz="4" w:space="0" w:color="auto"/>
              <w:left w:val="single" w:sz="4" w:space="0" w:color="auto"/>
              <w:bottom w:val="single" w:sz="4" w:space="0" w:color="auto"/>
            </w:tcBorders>
            <w:vAlign w:val="center"/>
          </w:tcPr>
          <w:p w:rsidR="003167D8" w:rsidRPr="00710BD6" w:rsidRDefault="003167D8" w:rsidP="008436A7">
            <w:pPr>
              <w:rPr>
                <w:color w:val="000000"/>
                <w:sz w:val="20"/>
                <w:szCs w:val="20"/>
              </w:rPr>
            </w:pP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3167D8" w:rsidRPr="00710BD6" w:rsidRDefault="003167D8" w:rsidP="008436A7">
            <w:pPr>
              <w:rPr>
                <w:color w:val="000000"/>
                <w:sz w:val="20"/>
                <w:szCs w:val="20"/>
              </w:rPr>
            </w:pPr>
          </w:p>
        </w:tc>
      </w:tr>
      <w:tr w:rsidR="003167D8" w:rsidRPr="00EB7B25" w:rsidTr="0092592D">
        <w:trPr>
          <w:trHeight w:val="537"/>
        </w:trPr>
        <w:tc>
          <w:tcPr>
            <w:tcW w:w="140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Амоксицилин </w:t>
            </w:r>
          </w:p>
        </w:tc>
        <w:tc>
          <w:tcPr>
            <w:tcW w:w="53" w:type="dxa"/>
            <w:tcBorders>
              <w:top w:val="single" w:sz="4" w:space="0" w:color="auto"/>
              <w:left w:val="single" w:sz="4" w:space="0" w:color="auto"/>
              <w:bottom w:val="single" w:sz="4" w:space="0" w:color="auto"/>
            </w:tcBorders>
            <w:vAlign w:val="center"/>
          </w:tcPr>
          <w:p w:rsidR="003167D8" w:rsidRPr="00710BD6" w:rsidRDefault="003167D8" w:rsidP="008436A7">
            <w:pPr>
              <w:rPr>
                <w:color w:val="000000"/>
                <w:sz w:val="20"/>
                <w:szCs w:val="20"/>
              </w:rPr>
            </w:pPr>
          </w:p>
        </w:tc>
        <w:tc>
          <w:tcPr>
            <w:tcW w:w="3531"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995533" w:rsidRDefault="00F83212" w:rsidP="008436A7">
            <w:pPr>
              <w:rPr>
                <w:color w:val="000000"/>
                <w:sz w:val="20"/>
                <w:szCs w:val="20"/>
                <w:lang w:val="de-CH"/>
              </w:rPr>
            </w:pPr>
            <w:r>
              <w:rPr>
                <w:rFonts w:ascii="Macedonian Tms" w:hAnsi="Macedonian Tms"/>
                <w:color w:val="000000"/>
                <w:sz w:val="20"/>
                <w:szCs w:val="20"/>
                <w:lang w:val="de-CH"/>
              </w:rPr>
              <w:t xml:space="preserve">1 </w:t>
            </w:r>
            <w:r>
              <w:rPr>
                <w:color w:val="000000"/>
                <w:sz w:val="20"/>
                <w:szCs w:val="20"/>
                <w:lang w:val="de-CH"/>
              </w:rPr>
              <w:t>г</w:t>
            </w:r>
            <w:r>
              <w:rPr>
                <w:rFonts w:ascii="Macedonian Tms" w:hAnsi="Macedonian Tms"/>
                <w:color w:val="000000"/>
                <w:sz w:val="20"/>
                <w:szCs w:val="20"/>
                <w:lang w:val="de-CH"/>
              </w:rPr>
              <w:t xml:space="preserve"> на секои 8 </w:t>
            </w:r>
            <w:r>
              <w:rPr>
                <w:rFonts w:ascii="Macedonian Tms" w:hAnsi="Macedonian Tms"/>
                <w:color w:val="000000"/>
                <w:sz w:val="20"/>
                <w:szCs w:val="20"/>
                <w:lang w:val="mk-MK"/>
              </w:rPr>
              <w:t>ч</w:t>
            </w:r>
            <w:r>
              <w:rPr>
                <w:rFonts w:ascii="Macedonian Tms" w:hAnsi="Macedonian Tms"/>
                <w:color w:val="000000"/>
                <w:sz w:val="20"/>
                <w:szCs w:val="20"/>
                <w:lang w:val="de-CH"/>
              </w:rPr>
              <w:t xml:space="preserve">аса, или 750 </w:t>
            </w:r>
            <w:r>
              <w:rPr>
                <w:color w:val="000000"/>
                <w:sz w:val="20"/>
                <w:szCs w:val="20"/>
                <w:lang w:val="de-CH"/>
              </w:rPr>
              <w:t>мг</w:t>
            </w:r>
            <w:r>
              <w:rPr>
                <w:rFonts w:ascii="Macedonian Tms" w:hAnsi="Macedonian Tms"/>
                <w:color w:val="000000"/>
                <w:sz w:val="20"/>
                <w:szCs w:val="20"/>
                <w:lang w:val="de-CH"/>
              </w:rPr>
              <w:t xml:space="preserve"> на секои 6-8 </w:t>
            </w:r>
            <w:r>
              <w:rPr>
                <w:rFonts w:ascii="Macedonian Tms" w:hAnsi="Macedonian Tms"/>
                <w:color w:val="000000"/>
                <w:sz w:val="20"/>
                <w:szCs w:val="20"/>
                <w:lang w:val="mk-MK"/>
              </w:rPr>
              <w:t>ч</w:t>
            </w:r>
            <w:r>
              <w:rPr>
                <w:rFonts w:ascii="Macedonian Tms" w:hAnsi="Macedonian Tms"/>
                <w:color w:val="000000"/>
                <w:sz w:val="20"/>
                <w:szCs w:val="20"/>
                <w:lang w:val="de-CH"/>
              </w:rPr>
              <w:t>аса</w:t>
            </w:r>
          </w:p>
        </w:tc>
        <w:tc>
          <w:tcPr>
            <w:tcW w:w="138" w:type="dxa"/>
            <w:gridSpan w:val="3"/>
            <w:tcBorders>
              <w:top w:val="single" w:sz="4" w:space="0" w:color="auto"/>
              <w:left w:val="single" w:sz="4" w:space="0" w:color="auto"/>
              <w:bottom w:val="single" w:sz="4" w:space="0" w:color="auto"/>
            </w:tcBorders>
            <w:vAlign w:val="center"/>
          </w:tcPr>
          <w:p w:rsidR="003167D8" w:rsidRPr="00995533" w:rsidRDefault="003167D8" w:rsidP="008436A7">
            <w:pPr>
              <w:rPr>
                <w:color w:val="000000"/>
                <w:sz w:val="20"/>
                <w:szCs w:val="20"/>
                <w:lang w:val="de-CH"/>
              </w:rPr>
            </w:pPr>
          </w:p>
        </w:tc>
        <w:tc>
          <w:tcPr>
            <w:tcW w:w="3319"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995533" w:rsidRDefault="00F83212" w:rsidP="008436A7">
            <w:pPr>
              <w:rPr>
                <w:color w:val="000000"/>
                <w:sz w:val="20"/>
                <w:szCs w:val="20"/>
                <w:lang w:val="de-CH"/>
              </w:rPr>
            </w:pPr>
            <w:r>
              <w:rPr>
                <w:rFonts w:ascii="Macedonian Tms" w:hAnsi="Macedonian Tms"/>
                <w:color w:val="000000"/>
                <w:sz w:val="20"/>
                <w:szCs w:val="20"/>
                <w:lang w:val="de-CH"/>
              </w:rPr>
              <w:t xml:space="preserve">Не е делотворен против </w:t>
            </w:r>
            <w:r>
              <w:rPr>
                <w:i/>
                <w:iCs/>
                <w:color w:val="000000"/>
                <w:sz w:val="20"/>
                <w:szCs w:val="20"/>
                <w:lang w:val="de-CH"/>
              </w:rPr>
              <w:t>Цхламѕдопхила</w:t>
            </w:r>
            <w:r>
              <w:rPr>
                <w:rFonts w:ascii="Macedonian Tms" w:hAnsi="Macedonian Tms"/>
                <w:i/>
                <w:iCs/>
                <w:color w:val="000000"/>
                <w:sz w:val="20"/>
                <w:szCs w:val="20"/>
                <w:lang w:val="de-CH"/>
              </w:rPr>
              <w:t xml:space="preserve"> </w:t>
            </w:r>
            <w:r>
              <w:rPr>
                <w:i/>
                <w:iCs/>
                <w:color w:val="000000"/>
                <w:sz w:val="20"/>
                <w:szCs w:val="20"/>
                <w:lang w:val="de-CH"/>
              </w:rPr>
              <w:t>пнеумониае</w:t>
            </w:r>
            <w:r>
              <w:rPr>
                <w:rFonts w:ascii="Macedonian Tms" w:hAnsi="Macedonian Tms"/>
                <w:color w:val="000000"/>
                <w:sz w:val="20"/>
                <w:szCs w:val="20"/>
                <w:lang w:val="de-CH"/>
              </w:rPr>
              <w:t xml:space="preserve"> или </w:t>
            </w:r>
            <w:r>
              <w:rPr>
                <w:i/>
                <w:iCs/>
                <w:color w:val="000000"/>
                <w:sz w:val="20"/>
                <w:szCs w:val="20"/>
                <w:lang w:val="de-CH"/>
              </w:rPr>
              <w:t>Мѕцопласма</w:t>
            </w:r>
          </w:p>
        </w:tc>
      </w:tr>
      <w:tr w:rsidR="003167D8" w:rsidRPr="00710BD6" w:rsidTr="0092592D">
        <w:trPr>
          <w:trHeight w:val="254"/>
        </w:trPr>
        <w:tc>
          <w:tcPr>
            <w:tcW w:w="8441"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Лекови од прв избор за пациенти алерги</w:t>
            </w:r>
            <w:r>
              <w:rPr>
                <w:rFonts w:ascii="Macedonian Tms" w:hAnsi="Macedonian Tms"/>
                <w:color w:val="000000"/>
                <w:sz w:val="20"/>
                <w:szCs w:val="20"/>
                <w:lang w:val="mk-MK"/>
              </w:rPr>
              <w:t>ч</w:t>
            </w:r>
            <w:r>
              <w:rPr>
                <w:rFonts w:ascii="Macedonian Tms" w:hAnsi="Macedonian Tms"/>
                <w:color w:val="000000"/>
                <w:sz w:val="20"/>
                <w:szCs w:val="20"/>
              </w:rPr>
              <w:t>ни на пеницилин</w:t>
            </w:r>
          </w:p>
        </w:tc>
      </w:tr>
      <w:tr w:rsidR="003167D8" w:rsidRPr="00710BD6" w:rsidTr="0092592D">
        <w:trPr>
          <w:trHeight w:val="521"/>
        </w:trPr>
        <w:tc>
          <w:tcPr>
            <w:tcW w:w="1392"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Телитромицин,</w:t>
            </w:r>
            <w:r w:rsidR="003167D8">
              <w:rPr>
                <w:rStyle w:val="FootnoteReference"/>
                <w:color w:val="000000"/>
                <w:sz w:val="20"/>
                <w:szCs w:val="20"/>
              </w:rPr>
              <w:footnoteReference w:id="65"/>
            </w:r>
          </w:p>
        </w:tc>
        <w:tc>
          <w:tcPr>
            <w:tcW w:w="62" w:type="dxa"/>
            <w:gridSpan w:val="2"/>
            <w:tcBorders>
              <w:top w:val="single" w:sz="4" w:space="0" w:color="auto"/>
              <w:left w:val="single" w:sz="4" w:space="0" w:color="auto"/>
            </w:tcBorders>
            <w:vAlign w:val="center"/>
          </w:tcPr>
          <w:p w:rsidR="003167D8" w:rsidRPr="00710BD6" w:rsidRDefault="003167D8" w:rsidP="008436A7">
            <w:pPr>
              <w:rPr>
                <w:color w:val="000000"/>
                <w:sz w:val="20"/>
                <w:szCs w:val="20"/>
              </w:rPr>
            </w:pPr>
          </w:p>
        </w:tc>
        <w:tc>
          <w:tcPr>
            <w:tcW w:w="3549" w:type="dxa"/>
            <w:gridSpan w:val="3"/>
            <w:tcBorders>
              <w:top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800 </w:t>
            </w:r>
            <w:r>
              <w:rPr>
                <w:color w:val="000000"/>
                <w:sz w:val="20"/>
                <w:szCs w:val="20"/>
              </w:rPr>
              <w:t>мг</w:t>
            </w:r>
            <w:r>
              <w:rPr>
                <w:rFonts w:ascii="Macedonian Tms" w:hAnsi="Macedonian Tms"/>
                <w:color w:val="000000"/>
                <w:sz w:val="20"/>
                <w:szCs w:val="20"/>
              </w:rPr>
              <w:t xml:space="preserve"> една</w:t>
            </w:r>
            <w:r>
              <w:rPr>
                <w:rFonts w:ascii="Macedonian Tms" w:hAnsi="Macedonian Tms"/>
                <w:color w:val="000000"/>
                <w:sz w:val="20"/>
                <w:szCs w:val="20"/>
                <w:lang w:val="mk-MK"/>
              </w:rPr>
              <w:t>ш</w:t>
            </w:r>
            <w:r>
              <w:rPr>
                <w:rFonts w:ascii="Macedonian Tms" w:hAnsi="Macedonian Tms"/>
                <w:color w:val="000000"/>
                <w:sz w:val="20"/>
                <w:szCs w:val="20"/>
              </w:rPr>
              <w:t xml:space="preserve"> на ден</w:t>
            </w:r>
          </w:p>
        </w:tc>
        <w:tc>
          <w:tcPr>
            <w:tcW w:w="120" w:type="dxa"/>
            <w:tcBorders>
              <w:top w:val="single" w:sz="4" w:space="0" w:color="auto"/>
              <w:left w:val="single" w:sz="4" w:space="0" w:color="auto"/>
            </w:tcBorders>
            <w:vAlign w:val="center"/>
          </w:tcPr>
          <w:p w:rsidR="003167D8" w:rsidRPr="00710BD6" w:rsidRDefault="003167D8" w:rsidP="008436A7">
            <w:pPr>
              <w:rPr>
                <w:color w:val="000000"/>
                <w:sz w:val="20"/>
                <w:szCs w:val="20"/>
              </w:rPr>
            </w:pPr>
          </w:p>
        </w:tc>
        <w:tc>
          <w:tcPr>
            <w:tcW w:w="3319" w:type="dxa"/>
            <w:tcBorders>
              <w:top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Ризик од интеракција со лекови кои се метаболизираат преку </w:t>
            </w:r>
            <w:r>
              <w:rPr>
                <w:color w:val="000000"/>
                <w:sz w:val="20"/>
                <w:szCs w:val="20"/>
              </w:rPr>
              <w:t>ЦЅП</w:t>
            </w:r>
            <w:r>
              <w:rPr>
                <w:rFonts w:ascii="Macedonian Tms" w:hAnsi="Macedonian Tms"/>
                <w:color w:val="000000"/>
                <w:sz w:val="20"/>
                <w:szCs w:val="20"/>
              </w:rPr>
              <w:t>3</w:t>
            </w:r>
            <w:r>
              <w:rPr>
                <w:color w:val="000000"/>
                <w:sz w:val="20"/>
                <w:szCs w:val="20"/>
              </w:rPr>
              <w:t>А</w:t>
            </w:r>
            <w:r>
              <w:rPr>
                <w:rFonts w:ascii="Macedonian Tms" w:hAnsi="Macedonian Tms"/>
                <w:color w:val="000000"/>
                <w:sz w:val="20"/>
                <w:szCs w:val="20"/>
              </w:rPr>
              <w:t>4</w:t>
            </w:r>
          </w:p>
        </w:tc>
      </w:tr>
      <w:tr w:rsidR="003167D8" w:rsidRPr="00EB7B25" w:rsidTr="0092592D">
        <w:trPr>
          <w:trHeight w:val="1639"/>
        </w:trPr>
        <w:tc>
          <w:tcPr>
            <w:tcW w:w="1392" w:type="dxa"/>
            <w:gridSpan w:val="2"/>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Доксициклин,</w:t>
            </w:r>
          </w:p>
        </w:tc>
        <w:tc>
          <w:tcPr>
            <w:tcW w:w="62" w:type="dxa"/>
            <w:gridSpan w:val="2"/>
            <w:tcBorders>
              <w:left w:val="single" w:sz="4" w:space="0" w:color="auto"/>
              <w:bottom w:val="single" w:sz="4" w:space="0" w:color="auto"/>
            </w:tcBorders>
            <w:vAlign w:val="center"/>
          </w:tcPr>
          <w:p w:rsidR="003167D8" w:rsidRPr="00710BD6" w:rsidRDefault="003167D8" w:rsidP="008436A7">
            <w:pPr>
              <w:rPr>
                <w:color w:val="000000"/>
                <w:sz w:val="20"/>
                <w:szCs w:val="20"/>
              </w:rPr>
            </w:pPr>
          </w:p>
        </w:tc>
        <w:tc>
          <w:tcPr>
            <w:tcW w:w="3549" w:type="dxa"/>
            <w:gridSpan w:val="3"/>
            <w:tcBorders>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100 </w:t>
            </w:r>
            <w:r>
              <w:rPr>
                <w:color w:val="000000"/>
                <w:sz w:val="20"/>
                <w:szCs w:val="20"/>
              </w:rPr>
              <w:t>мг</w:t>
            </w:r>
            <w:r>
              <w:rPr>
                <w:rFonts w:ascii="Macedonian Tms" w:hAnsi="Macedonian Tms"/>
                <w:color w:val="000000"/>
                <w:sz w:val="20"/>
                <w:szCs w:val="20"/>
              </w:rPr>
              <w:t xml:space="preserve"> два пати дневно</w:t>
            </w:r>
          </w:p>
        </w:tc>
        <w:tc>
          <w:tcPr>
            <w:tcW w:w="120" w:type="dxa"/>
            <w:tcBorders>
              <w:left w:val="single" w:sz="4" w:space="0" w:color="auto"/>
              <w:bottom w:val="single" w:sz="4" w:space="0" w:color="auto"/>
            </w:tcBorders>
            <w:vAlign w:val="center"/>
          </w:tcPr>
          <w:p w:rsidR="003167D8" w:rsidRPr="00710BD6" w:rsidRDefault="003167D8" w:rsidP="008436A7">
            <w:pPr>
              <w:rPr>
                <w:color w:val="000000"/>
                <w:sz w:val="20"/>
                <w:szCs w:val="20"/>
              </w:rPr>
            </w:pPr>
          </w:p>
        </w:tc>
        <w:tc>
          <w:tcPr>
            <w:tcW w:w="3319" w:type="dxa"/>
            <w:tcBorders>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spacing w:before="100" w:after="100"/>
              <w:ind w:left="720"/>
              <w:rPr>
                <w:color w:val="000000"/>
                <w:sz w:val="20"/>
                <w:szCs w:val="20"/>
              </w:rPr>
            </w:pPr>
            <w:r>
              <w:rPr>
                <w:rFonts w:ascii="Macedonian Tms" w:hAnsi="Macedonian Tms"/>
                <w:color w:val="000000"/>
                <w:sz w:val="20"/>
                <w:szCs w:val="20"/>
              </w:rPr>
              <w:t>1.        Локалн</w:t>
            </w:r>
            <w:r>
              <w:rPr>
                <w:color w:val="000000"/>
                <w:sz w:val="20"/>
                <w:szCs w:val="20"/>
              </w:rPr>
              <w:t>а</w:t>
            </w:r>
            <w:r>
              <w:rPr>
                <w:rFonts w:ascii="Macedonian Tms" w:hAnsi="Macedonian Tms"/>
                <w:color w:val="000000"/>
                <w:sz w:val="20"/>
                <w:szCs w:val="20"/>
              </w:rPr>
              <w:t>та пневмококна резистенција ја ограни</w:t>
            </w:r>
            <w:r>
              <w:rPr>
                <w:rFonts w:ascii="Macedonian Tms" w:hAnsi="Macedonian Tms"/>
                <w:color w:val="000000"/>
                <w:sz w:val="20"/>
                <w:szCs w:val="20"/>
                <w:lang w:val="mk-MK"/>
              </w:rPr>
              <w:t>ч</w:t>
            </w:r>
            <w:r>
              <w:rPr>
                <w:rFonts w:ascii="Macedonian Tms" w:hAnsi="Macedonian Tms"/>
                <w:color w:val="000000"/>
                <w:sz w:val="20"/>
                <w:szCs w:val="20"/>
              </w:rPr>
              <w:t xml:space="preserve">ува </w:t>
            </w:r>
            <w:r>
              <w:rPr>
                <w:rFonts w:ascii="Macedonian Tms" w:hAnsi="Macedonian Tms"/>
                <w:color w:val="000000"/>
                <w:sz w:val="20"/>
                <w:szCs w:val="20"/>
                <w:lang w:val="mk-MK"/>
              </w:rPr>
              <w:t>ш</w:t>
            </w:r>
            <w:r>
              <w:rPr>
                <w:rFonts w:ascii="Macedonian Tms" w:hAnsi="Macedonian Tms"/>
                <w:color w:val="000000"/>
                <w:sz w:val="20"/>
                <w:szCs w:val="20"/>
              </w:rPr>
              <w:t>ироката употреба</w:t>
            </w:r>
          </w:p>
          <w:p w:rsidR="003167D8" w:rsidRPr="00995533" w:rsidRDefault="00F83212" w:rsidP="008436A7">
            <w:pPr>
              <w:spacing w:before="100" w:after="100"/>
              <w:ind w:left="720"/>
              <w:rPr>
                <w:color w:val="000000"/>
                <w:sz w:val="20"/>
                <w:szCs w:val="20"/>
                <w:lang w:val="de-CH"/>
              </w:rPr>
            </w:pPr>
            <w:r>
              <w:rPr>
                <w:rFonts w:ascii="Macedonian Tms" w:hAnsi="Macedonian Tms"/>
                <w:color w:val="000000"/>
                <w:sz w:val="20"/>
                <w:szCs w:val="20"/>
                <w:lang w:val="de-CH"/>
              </w:rPr>
              <w:t>2.        Не е единствен лек при те</w:t>
            </w:r>
            <w:r>
              <w:rPr>
                <w:rFonts w:ascii="Macedonian Tms" w:hAnsi="Macedonian Tms"/>
                <w:color w:val="000000"/>
                <w:sz w:val="20"/>
                <w:szCs w:val="20"/>
                <w:lang w:val="mk-MK"/>
              </w:rPr>
              <w:t>ш</w:t>
            </w:r>
            <w:r>
              <w:rPr>
                <w:rFonts w:ascii="Macedonian Tms" w:hAnsi="Macedonian Tms"/>
                <w:color w:val="000000"/>
                <w:sz w:val="20"/>
                <w:szCs w:val="20"/>
                <w:lang w:val="de-CH"/>
              </w:rPr>
              <w:t>ка пневмонија</w:t>
            </w:r>
          </w:p>
        </w:tc>
      </w:tr>
      <w:tr w:rsidR="003167D8" w:rsidRPr="006938B6" w:rsidTr="0092592D">
        <w:trPr>
          <w:trHeight w:val="521"/>
        </w:trPr>
        <w:tc>
          <w:tcPr>
            <w:tcW w:w="8441"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EB7B25" w:rsidRDefault="00F83212" w:rsidP="008436A7">
            <w:pPr>
              <w:rPr>
                <w:color w:val="000000"/>
                <w:sz w:val="20"/>
                <w:szCs w:val="20"/>
              </w:rPr>
            </w:pPr>
            <w:r>
              <w:rPr>
                <w:rFonts w:ascii="Macedonian Tms" w:hAnsi="Macedonian Tms"/>
                <w:color w:val="000000"/>
                <w:sz w:val="20"/>
                <w:szCs w:val="20"/>
              </w:rPr>
              <w:lastRenderedPageBreak/>
              <w:t xml:space="preserve">Опции при лесна пневмонија кога е потребна ефективност против </w:t>
            </w:r>
            <w:r>
              <w:rPr>
                <w:i/>
                <w:iCs/>
                <w:color w:val="000000"/>
                <w:sz w:val="20"/>
                <w:szCs w:val="20"/>
              </w:rPr>
              <w:t>Цхламѕдопхила</w:t>
            </w:r>
            <w:r>
              <w:rPr>
                <w:rFonts w:ascii="Macedonian Tms" w:hAnsi="Macedonian Tms"/>
                <w:i/>
                <w:iCs/>
                <w:color w:val="000000"/>
                <w:sz w:val="20"/>
                <w:szCs w:val="20"/>
              </w:rPr>
              <w:t xml:space="preserve"> и </w:t>
            </w:r>
            <w:r>
              <w:rPr>
                <w:i/>
                <w:iCs/>
                <w:color w:val="000000"/>
                <w:sz w:val="20"/>
                <w:szCs w:val="20"/>
              </w:rPr>
              <w:t>Мѕцопласма</w:t>
            </w:r>
            <w:r>
              <w:rPr>
                <w:rFonts w:ascii="Macedonian Tms" w:hAnsi="Macedonian Tms"/>
                <w:i/>
                <w:iCs/>
                <w:color w:val="000000"/>
                <w:sz w:val="20"/>
                <w:szCs w:val="20"/>
              </w:rPr>
              <w:t xml:space="preserve"> </w:t>
            </w:r>
            <w:r>
              <w:rPr>
                <w:i/>
                <w:iCs/>
                <w:color w:val="000000"/>
                <w:sz w:val="20"/>
                <w:szCs w:val="20"/>
              </w:rPr>
              <w:t>пнеумониае</w:t>
            </w:r>
            <w:r>
              <w:rPr>
                <w:rFonts w:ascii="Macedonian Tms" w:hAnsi="Macedonian Tms"/>
                <w:color w:val="000000"/>
                <w:sz w:val="20"/>
                <w:szCs w:val="20"/>
              </w:rPr>
              <w:t xml:space="preserve"> .</w:t>
            </w:r>
          </w:p>
        </w:tc>
      </w:tr>
      <w:tr w:rsidR="003167D8" w:rsidRPr="00710BD6" w:rsidTr="0092592D">
        <w:trPr>
          <w:trHeight w:val="521"/>
        </w:trPr>
        <w:tc>
          <w:tcPr>
            <w:tcW w:w="1392"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Телитромицин,</w:t>
            </w:r>
          </w:p>
        </w:tc>
        <w:tc>
          <w:tcPr>
            <w:tcW w:w="62" w:type="dxa"/>
            <w:gridSpan w:val="2"/>
            <w:tcBorders>
              <w:top w:val="single" w:sz="4" w:space="0" w:color="auto"/>
              <w:left w:val="single" w:sz="4" w:space="0" w:color="auto"/>
            </w:tcBorders>
            <w:vAlign w:val="center"/>
          </w:tcPr>
          <w:p w:rsidR="003167D8" w:rsidRPr="00710BD6" w:rsidRDefault="003167D8" w:rsidP="008436A7">
            <w:pPr>
              <w:rPr>
                <w:color w:val="000000"/>
                <w:sz w:val="20"/>
                <w:szCs w:val="20"/>
              </w:rPr>
            </w:pPr>
          </w:p>
        </w:tc>
        <w:tc>
          <w:tcPr>
            <w:tcW w:w="3549" w:type="dxa"/>
            <w:gridSpan w:val="3"/>
            <w:tcBorders>
              <w:top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800 </w:t>
            </w:r>
            <w:r>
              <w:rPr>
                <w:color w:val="000000"/>
                <w:sz w:val="20"/>
                <w:szCs w:val="20"/>
              </w:rPr>
              <w:t>мг</w:t>
            </w:r>
            <w:r>
              <w:rPr>
                <w:rFonts w:ascii="Macedonian Tms" w:hAnsi="Macedonian Tms"/>
                <w:color w:val="000000"/>
                <w:sz w:val="20"/>
                <w:szCs w:val="20"/>
              </w:rPr>
              <w:t xml:space="preserve"> една</w:t>
            </w:r>
            <w:r>
              <w:rPr>
                <w:rFonts w:ascii="Macedonian Tms" w:hAnsi="Macedonian Tms"/>
                <w:color w:val="000000"/>
                <w:sz w:val="20"/>
                <w:szCs w:val="20"/>
                <w:lang w:val="mk-MK"/>
              </w:rPr>
              <w:t>ш</w:t>
            </w:r>
            <w:r>
              <w:rPr>
                <w:rFonts w:ascii="Macedonian Tms" w:hAnsi="Macedonian Tms"/>
                <w:color w:val="000000"/>
                <w:sz w:val="20"/>
                <w:szCs w:val="20"/>
              </w:rPr>
              <w:t xml:space="preserve"> на ден</w:t>
            </w:r>
          </w:p>
        </w:tc>
        <w:tc>
          <w:tcPr>
            <w:tcW w:w="120" w:type="dxa"/>
            <w:tcBorders>
              <w:top w:val="single" w:sz="4" w:space="0" w:color="auto"/>
              <w:left w:val="single" w:sz="4" w:space="0" w:color="auto"/>
            </w:tcBorders>
            <w:vAlign w:val="center"/>
          </w:tcPr>
          <w:p w:rsidR="003167D8" w:rsidRPr="00710BD6" w:rsidRDefault="003167D8" w:rsidP="008436A7">
            <w:pPr>
              <w:rPr>
                <w:color w:val="000000"/>
                <w:sz w:val="20"/>
                <w:szCs w:val="20"/>
              </w:rPr>
            </w:pPr>
          </w:p>
        </w:tc>
        <w:tc>
          <w:tcPr>
            <w:tcW w:w="3319" w:type="dxa"/>
            <w:tcBorders>
              <w:top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Ризик од интеракција со лекови кои се метаболизираат преку </w:t>
            </w:r>
            <w:r>
              <w:rPr>
                <w:color w:val="000000"/>
                <w:sz w:val="20"/>
                <w:szCs w:val="20"/>
              </w:rPr>
              <w:t>ЦЅП</w:t>
            </w:r>
            <w:r>
              <w:rPr>
                <w:rFonts w:ascii="Macedonian Tms" w:hAnsi="Macedonian Tms"/>
                <w:color w:val="000000"/>
                <w:sz w:val="20"/>
                <w:szCs w:val="20"/>
              </w:rPr>
              <w:t>3</w:t>
            </w:r>
            <w:r>
              <w:rPr>
                <w:color w:val="000000"/>
                <w:sz w:val="20"/>
                <w:szCs w:val="20"/>
              </w:rPr>
              <w:t>А</w:t>
            </w:r>
            <w:r>
              <w:rPr>
                <w:rFonts w:ascii="Macedonian Tms" w:hAnsi="Macedonian Tms"/>
                <w:color w:val="000000"/>
                <w:sz w:val="20"/>
                <w:szCs w:val="20"/>
              </w:rPr>
              <w:t>4</w:t>
            </w:r>
          </w:p>
        </w:tc>
      </w:tr>
      <w:tr w:rsidR="003167D8" w:rsidRPr="00710BD6" w:rsidTr="0092592D">
        <w:trPr>
          <w:trHeight w:val="775"/>
        </w:trPr>
        <w:tc>
          <w:tcPr>
            <w:tcW w:w="1392" w:type="dxa"/>
            <w:gridSpan w:val="2"/>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Доксициклин</w:t>
            </w:r>
          </w:p>
        </w:tc>
        <w:tc>
          <w:tcPr>
            <w:tcW w:w="62" w:type="dxa"/>
            <w:gridSpan w:val="2"/>
            <w:tcBorders>
              <w:left w:val="single" w:sz="4" w:space="0" w:color="auto"/>
              <w:bottom w:val="single" w:sz="4" w:space="0" w:color="auto"/>
            </w:tcBorders>
            <w:vAlign w:val="center"/>
          </w:tcPr>
          <w:p w:rsidR="003167D8" w:rsidRPr="00710BD6" w:rsidRDefault="003167D8" w:rsidP="008436A7">
            <w:pPr>
              <w:rPr>
                <w:color w:val="000000"/>
                <w:sz w:val="20"/>
                <w:szCs w:val="20"/>
              </w:rPr>
            </w:pPr>
          </w:p>
        </w:tc>
        <w:tc>
          <w:tcPr>
            <w:tcW w:w="3549" w:type="dxa"/>
            <w:gridSpan w:val="3"/>
            <w:tcBorders>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100 </w:t>
            </w:r>
            <w:r>
              <w:rPr>
                <w:color w:val="000000"/>
                <w:sz w:val="20"/>
                <w:szCs w:val="20"/>
              </w:rPr>
              <w:t>мг</w:t>
            </w:r>
            <w:r>
              <w:rPr>
                <w:rFonts w:ascii="Macedonian Tms" w:hAnsi="Macedonian Tms"/>
                <w:color w:val="000000"/>
                <w:sz w:val="20"/>
                <w:szCs w:val="20"/>
              </w:rPr>
              <w:t xml:space="preserve"> два пати дневно</w:t>
            </w:r>
          </w:p>
        </w:tc>
        <w:tc>
          <w:tcPr>
            <w:tcW w:w="120" w:type="dxa"/>
            <w:tcBorders>
              <w:left w:val="single" w:sz="4" w:space="0" w:color="auto"/>
              <w:bottom w:val="single" w:sz="4" w:space="0" w:color="auto"/>
            </w:tcBorders>
            <w:vAlign w:val="center"/>
          </w:tcPr>
          <w:p w:rsidR="003167D8" w:rsidRPr="00710BD6" w:rsidRDefault="003167D8" w:rsidP="008436A7">
            <w:pPr>
              <w:rPr>
                <w:color w:val="000000"/>
                <w:sz w:val="20"/>
                <w:szCs w:val="20"/>
              </w:rPr>
            </w:pPr>
          </w:p>
        </w:tc>
        <w:tc>
          <w:tcPr>
            <w:tcW w:w="3319" w:type="dxa"/>
            <w:tcBorders>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Зголемува</w:t>
            </w:r>
            <w:r>
              <w:rPr>
                <w:rFonts w:ascii="Macedonian Tms" w:hAnsi="Macedonian Tms"/>
                <w:color w:val="000000"/>
                <w:sz w:val="20"/>
                <w:szCs w:val="20"/>
                <w:lang w:val="mk-MK"/>
              </w:rPr>
              <w:t>њ</w:t>
            </w:r>
            <w:r>
              <w:rPr>
                <w:rFonts w:ascii="Macedonian Tms" w:hAnsi="Macedonian Tms"/>
                <w:color w:val="000000"/>
                <w:sz w:val="20"/>
                <w:szCs w:val="20"/>
              </w:rPr>
              <w:t>ето на пневмококната резистенција ја ограни</w:t>
            </w:r>
            <w:r>
              <w:rPr>
                <w:rFonts w:ascii="Macedonian Tms" w:hAnsi="Macedonian Tms"/>
                <w:color w:val="000000"/>
                <w:sz w:val="20"/>
                <w:szCs w:val="20"/>
                <w:lang w:val="mk-MK"/>
              </w:rPr>
              <w:t>ч</w:t>
            </w:r>
            <w:r>
              <w:rPr>
                <w:rFonts w:ascii="Macedonian Tms" w:hAnsi="Macedonian Tms"/>
                <w:color w:val="000000"/>
                <w:sz w:val="20"/>
                <w:szCs w:val="20"/>
              </w:rPr>
              <w:t xml:space="preserve">ува </w:t>
            </w:r>
            <w:r>
              <w:rPr>
                <w:rFonts w:ascii="Macedonian Tms" w:hAnsi="Macedonian Tms"/>
                <w:color w:val="000000"/>
                <w:sz w:val="20"/>
                <w:szCs w:val="20"/>
                <w:lang w:val="mk-MK"/>
              </w:rPr>
              <w:t>ш</w:t>
            </w:r>
            <w:r>
              <w:rPr>
                <w:rFonts w:ascii="Macedonian Tms" w:hAnsi="Macedonian Tms"/>
                <w:color w:val="000000"/>
                <w:sz w:val="20"/>
                <w:szCs w:val="20"/>
              </w:rPr>
              <w:t>ироката употреба.</w:t>
            </w:r>
          </w:p>
        </w:tc>
      </w:tr>
      <w:tr w:rsidR="003167D8" w:rsidRPr="00710BD6" w:rsidTr="0092592D">
        <w:trPr>
          <w:trHeight w:val="254"/>
        </w:trPr>
        <w:tc>
          <w:tcPr>
            <w:tcW w:w="8441"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Лекови од втор избор</w:t>
            </w:r>
          </w:p>
        </w:tc>
      </w:tr>
      <w:tr w:rsidR="003167D8" w:rsidRPr="00710BD6" w:rsidTr="0092592D">
        <w:trPr>
          <w:trHeight w:val="525"/>
        </w:trPr>
        <w:tc>
          <w:tcPr>
            <w:tcW w:w="13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Default="00F83212" w:rsidP="008436A7">
            <w:pPr>
              <w:rPr>
                <w:color w:val="000000"/>
                <w:sz w:val="20"/>
                <w:szCs w:val="20"/>
                <w:lang w:val="mk-MK"/>
              </w:rPr>
            </w:pPr>
            <w:r>
              <w:rPr>
                <w:rFonts w:ascii="Macedonian Tms" w:hAnsi="Macedonian Tms"/>
                <w:color w:val="000000"/>
                <w:sz w:val="20"/>
                <w:szCs w:val="20"/>
              </w:rPr>
              <w:t>Моксифлокс</w:t>
            </w:r>
          </w:p>
          <w:p w:rsidR="003167D8" w:rsidRPr="00710BD6" w:rsidRDefault="00F83212" w:rsidP="008436A7">
            <w:pPr>
              <w:rPr>
                <w:color w:val="000000"/>
                <w:sz w:val="20"/>
                <w:szCs w:val="20"/>
              </w:rPr>
            </w:pPr>
            <w:r>
              <w:rPr>
                <w:rFonts w:ascii="Macedonian Tms" w:hAnsi="Macedonian Tms"/>
                <w:color w:val="000000"/>
                <w:sz w:val="20"/>
                <w:szCs w:val="20"/>
              </w:rPr>
              <w:t>ацин</w:t>
            </w:r>
            <w:r w:rsidR="003167D8">
              <w:rPr>
                <w:rStyle w:val="FootnoteReference"/>
                <w:color w:val="000000"/>
                <w:sz w:val="20"/>
                <w:szCs w:val="20"/>
              </w:rPr>
              <w:footnoteReference w:id="66"/>
            </w:r>
          </w:p>
        </w:tc>
        <w:tc>
          <w:tcPr>
            <w:tcW w:w="113" w:type="dxa"/>
            <w:gridSpan w:val="3"/>
            <w:tcBorders>
              <w:top w:val="single" w:sz="4" w:space="0" w:color="auto"/>
              <w:left w:val="single" w:sz="4" w:space="0" w:color="auto"/>
              <w:bottom w:val="single" w:sz="4" w:space="0" w:color="auto"/>
            </w:tcBorders>
            <w:vAlign w:val="center"/>
          </w:tcPr>
          <w:p w:rsidR="003167D8" w:rsidRDefault="003167D8" w:rsidP="008436A7">
            <w:pPr>
              <w:rPr>
                <w:color w:val="000000"/>
                <w:sz w:val="20"/>
                <w:szCs w:val="20"/>
              </w:rPr>
            </w:pPr>
          </w:p>
          <w:p w:rsidR="003167D8" w:rsidRPr="00710BD6" w:rsidRDefault="003167D8" w:rsidP="008436A7">
            <w:pPr>
              <w:rPr>
                <w:color w:val="000000"/>
                <w:sz w:val="20"/>
                <w:szCs w:val="20"/>
              </w:rPr>
            </w:pPr>
          </w:p>
        </w:tc>
        <w:tc>
          <w:tcPr>
            <w:tcW w:w="3538" w:type="dxa"/>
            <w:gridSpan w:val="2"/>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400 </w:t>
            </w:r>
            <w:r>
              <w:rPr>
                <w:color w:val="000000"/>
                <w:sz w:val="20"/>
                <w:szCs w:val="20"/>
              </w:rPr>
              <w:t>мг</w:t>
            </w:r>
            <w:r>
              <w:rPr>
                <w:rFonts w:ascii="Macedonian Tms" w:hAnsi="Macedonian Tms"/>
                <w:color w:val="000000"/>
                <w:sz w:val="20"/>
                <w:szCs w:val="20"/>
              </w:rPr>
              <w:t xml:space="preserve"> една</w:t>
            </w:r>
            <w:r>
              <w:rPr>
                <w:rFonts w:ascii="Macedonian Tms" w:hAnsi="Macedonian Tms"/>
                <w:color w:val="000000"/>
                <w:sz w:val="20"/>
                <w:szCs w:val="20"/>
                <w:lang w:val="mk-MK"/>
              </w:rPr>
              <w:t>ш</w:t>
            </w:r>
            <w:r>
              <w:rPr>
                <w:rFonts w:ascii="Macedonian Tms" w:hAnsi="Macedonian Tms"/>
                <w:color w:val="000000"/>
                <w:sz w:val="20"/>
                <w:szCs w:val="20"/>
              </w:rPr>
              <w:t xml:space="preserve"> на ден</w:t>
            </w:r>
          </w:p>
        </w:tc>
        <w:tc>
          <w:tcPr>
            <w:tcW w:w="130" w:type="dxa"/>
            <w:gridSpan w:val="2"/>
            <w:tcBorders>
              <w:top w:val="single" w:sz="4" w:space="0" w:color="auto"/>
              <w:left w:val="single" w:sz="4" w:space="0" w:color="auto"/>
              <w:bottom w:val="single" w:sz="4" w:space="0" w:color="auto"/>
            </w:tcBorders>
            <w:vAlign w:val="center"/>
          </w:tcPr>
          <w:p w:rsidR="003167D8" w:rsidRPr="00710BD6" w:rsidRDefault="003167D8" w:rsidP="008436A7">
            <w:pPr>
              <w:rPr>
                <w:color w:val="000000"/>
                <w:sz w:val="20"/>
                <w:szCs w:val="20"/>
              </w:rPr>
            </w:pPr>
          </w:p>
        </w:tc>
        <w:tc>
          <w:tcPr>
            <w:tcW w:w="3319" w:type="dxa"/>
            <w:tcBorders>
              <w:top w:val="single" w:sz="4" w:space="0" w:color="auto"/>
              <w:bottom w:val="single" w:sz="4" w:space="0" w:color="auto"/>
              <w:right w:val="single" w:sz="4" w:space="0" w:color="auto"/>
            </w:tcBorders>
            <w:tcMar>
              <w:top w:w="15" w:type="dxa"/>
              <w:left w:w="15" w:type="dxa"/>
              <w:bottom w:w="15" w:type="dxa"/>
              <w:right w:w="15" w:type="dxa"/>
            </w:tcMar>
            <w:hideMark/>
          </w:tcPr>
          <w:p w:rsidR="003167D8" w:rsidRPr="00710BD6" w:rsidRDefault="00F83212" w:rsidP="008436A7">
            <w:pPr>
              <w:rPr>
                <w:color w:val="000000"/>
                <w:sz w:val="20"/>
                <w:szCs w:val="20"/>
              </w:rPr>
            </w:pPr>
            <w:r>
              <w:rPr>
                <w:rFonts w:ascii="Macedonian Tms" w:hAnsi="Macedonian Tms"/>
                <w:color w:val="000000"/>
                <w:sz w:val="20"/>
                <w:szCs w:val="20"/>
              </w:rPr>
              <w:t>Треба да се има во предвид претходното користе</w:t>
            </w:r>
            <w:r>
              <w:rPr>
                <w:rFonts w:ascii="Macedonian Tms" w:hAnsi="Macedonian Tms"/>
                <w:color w:val="000000"/>
                <w:sz w:val="20"/>
                <w:szCs w:val="20"/>
                <w:lang w:val="mk-MK"/>
              </w:rPr>
              <w:t>њ</w:t>
            </w:r>
            <w:r>
              <w:rPr>
                <w:rFonts w:ascii="Macedonian Tms" w:hAnsi="Macedonian Tms"/>
                <w:color w:val="000000"/>
                <w:sz w:val="20"/>
                <w:szCs w:val="20"/>
              </w:rPr>
              <w:t xml:space="preserve">е на други антимикробни лекови за време на последните 3 месеци (не се </w:t>
            </w:r>
          </w:p>
        </w:tc>
      </w:tr>
      <w:tr w:rsidR="003167D8" w:rsidRPr="00710BD6" w:rsidTr="0092592D">
        <w:trPr>
          <w:trHeight w:val="254"/>
        </w:trPr>
        <w:tc>
          <w:tcPr>
            <w:tcW w:w="134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3167D8" w:rsidRPr="00710BD6" w:rsidRDefault="003167D8" w:rsidP="008436A7">
            <w:pPr>
              <w:rPr>
                <w:color w:val="000000"/>
                <w:sz w:val="20"/>
                <w:szCs w:val="20"/>
              </w:rPr>
            </w:pPr>
          </w:p>
        </w:tc>
        <w:tc>
          <w:tcPr>
            <w:tcW w:w="113" w:type="dxa"/>
            <w:gridSpan w:val="3"/>
            <w:tcBorders>
              <w:top w:val="single" w:sz="4" w:space="0" w:color="auto"/>
              <w:left w:val="single" w:sz="4" w:space="0" w:color="auto"/>
            </w:tcBorders>
            <w:vAlign w:val="center"/>
          </w:tcPr>
          <w:p w:rsidR="003167D8" w:rsidRPr="00710BD6" w:rsidRDefault="003167D8" w:rsidP="008436A7">
            <w:pPr>
              <w:rPr>
                <w:color w:val="000000"/>
                <w:sz w:val="20"/>
                <w:szCs w:val="20"/>
              </w:rPr>
            </w:pPr>
          </w:p>
        </w:tc>
        <w:tc>
          <w:tcPr>
            <w:tcW w:w="3538" w:type="dxa"/>
            <w:gridSpan w:val="2"/>
            <w:tcBorders>
              <w:top w:val="single" w:sz="4" w:space="0" w:color="auto"/>
              <w:right w:val="single" w:sz="4" w:space="0" w:color="auto"/>
            </w:tcBorders>
            <w:tcMar>
              <w:top w:w="15" w:type="dxa"/>
              <w:left w:w="15" w:type="dxa"/>
              <w:bottom w:w="15" w:type="dxa"/>
              <w:right w:w="15" w:type="dxa"/>
            </w:tcMar>
            <w:vAlign w:val="center"/>
            <w:hideMark/>
          </w:tcPr>
          <w:p w:rsidR="003167D8" w:rsidRPr="00710BD6" w:rsidRDefault="003167D8" w:rsidP="008436A7">
            <w:pPr>
              <w:rPr>
                <w:color w:val="000000"/>
                <w:sz w:val="20"/>
                <w:szCs w:val="20"/>
              </w:rPr>
            </w:pPr>
          </w:p>
        </w:tc>
        <w:tc>
          <w:tcPr>
            <w:tcW w:w="130" w:type="dxa"/>
            <w:gridSpan w:val="2"/>
            <w:tcBorders>
              <w:top w:val="single" w:sz="4" w:space="0" w:color="auto"/>
              <w:left w:val="single" w:sz="4" w:space="0" w:color="auto"/>
            </w:tcBorders>
            <w:vAlign w:val="center"/>
          </w:tcPr>
          <w:p w:rsidR="003167D8" w:rsidRPr="00710BD6" w:rsidRDefault="003167D8" w:rsidP="008436A7">
            <w:pPr>
              <w:rPr>
                <w:color w:val="000000"/>
                <w:sz w:val="20"/>
                <w:szCs w:val="20"/>
              </w:rPr>
            </w:pPr>
          </w:p>
        </w:tc>
        <w:tc>
          <w:tcPr>
            <w:tcW w:w="3319" w:type="dxa"/>
            <w:vMerge w:val="restart"/>
            <w:tcBorders>
              <w:top w:val="single" w:sz="4" w:space="0" w:color="auto"/>
              <w:right w:val="single" w:sz="4" w:space="0" w:color="auto"/>
            </w:tcBorders>
            <w:tcMar>
              <w:top w:w="15" w:type="dxa"/>
              <w:left w:w="15" w:type="dxa"/>
              <w:bottom w:w="15" w:type="dxa"/>
              <w:right w:w="15" w:type="dxa"/>
            </w:tcMar>
            <w:hideMark/>
          </w:tcPr>
          <w:p w:rsidR="003167D8" w:rsidRPr="00710BD6" w:rsidRDefault="00F83212" w:rsidP="008436A7">
            <w:pPr>
              <w:rPr>
                <w:color w:val="000000"/>
                <w:sz w:val="20"/>
                <w:szCs w:val="20"/>
              </w:rPr>
            </w:pPr>
            <w:r>
              <w:rPr>
                <w:rFonts w:ascii="Macedonian Tms" w:hAnsi="Macedonian Tms"/>
                <w:color w:val="000000"/>
                <w:sz w:val="20"/>
                <w:szCs w:val="20"/>
              </w:rPr>
              <w:t>вклу</w:t>
            </w:r>
            <w:r>
              <w:rPr>
                <w:rFonts w:ascii="Macedonian Tms" w:hAnsi="Macedonian Tms"/>
                <w:color w:val="000000"/>
                <w:sz w:val="20"/>
                <w:szCs w:val="20"/>
                <w:lang w:val="mk-MK"/>
              </w:rPr>
              <w:t>ч</w:t>
            </w:r>
            <w:r>
              <w:rPr>
                <w:rFonts w:ascii="Macedonian Tms" w:hAnsi="Macedonian Tms"/>
                <w:color w:val="000000"/>
                <w:sz w:val="20"/>
                <w:szCs w:val="20"/>
              </w:rPr>
              <w:t>ува третманот на инфекции на уринарниот тракт), патува</w:t>
            </w:r>
            <w:r>
              <w:rPr>
                <w:rFonts w:ascii="Macedonian Tms" w:hAnsi="Macedonian Tms"/>
                <w:color w:val="000000"/>
                <w:sz w:val="20"/>
                <w:szCs w:val="20"/>
                <w:lang w:val="mk-MK"/>
              </w:rPr>
              <w:t>њ</w:t>
            </w:r>
            <w:r>
              <w:rPr>
                <w:rFonts w:ascii="Macedonian Tms" w:hAnsi="Macedonian Tms"/>
                <w:color w:val="000000"/>
                <w:sz w:val="20"/>
                <w:szCs w:val="20"/>
              </w:rPr>
              <w:t>а во друга земја или постое</w:t>
            </w:r>
            <w:r>
              <w:rPr>
                <w:rFonts w:ascii="Macedonian Tms" w:hAnsi="Macedonian Tms"/>
                <w:color w:val="000000"/>
                <w:sz w:val="20"/>
                <w:szCs w:val="20"/>
                <w:lang w:val="mk-MK"/>
              </w:rPr>
              <w:t>њ</w:t>
            </w:r>
            <w:r>
              <w:rPr>
                <w:rFonts w:ascii="Macedonian Tms" w:hAnsi="Macedonian Tms"/>
                <w:color w:val="000000"/>
                <w:sz w:val="20"/>
                <w:szCs w:val="20"/>
              </w:rPr>
              <w:t>е на те</w:t>
            </w:r>
            <w:r>
              <w:rPr>
                <w:rFonts w:ascii="Macedonian Tms" w:hAnsi="Macedonian Tms"/>
                <w:color w:val="000000"/>
                <w:sz w:val="20"/>
                <w:szCs w:val="20"/>
                <w:lang w:val="mk-MK"/>
              </w:rPr>
              <w:t>ш</w:t>
            </w:r>
            <w:r>
              <w:rPr>
                <w:rFonts w:ascii="Macedonian Tms" w:hAnsi="Macedonian Tms"/>
                <w:color w:val="000000"/>
                <w:sz w:val="20"/>
                <w:szCs w:val="20"/>
              </w:rPr>
              <w:t>ка основна болест</w:t>
            </w:r>
          </w:p>
        </w:tc>
      </w:tr>
      <w:tr w:rsidR="003167D8" w:rsidRPr="00710BD6" w:rsidTr="0092592D">
        <w:trPr>
          <w:trHeight w:val="537"/>
        </w:trPr>
        <w:tc>
          <w:tcPr>
            <w:tcW w:w="1341"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Default="00F83212" w:rsidP="008436A7">
            <w:pPr>
              <w:rPr>
                <w:color w:val="000000"/>
                <w:sz w:val="20"/>
                <w:szCs w:val="20"/>
                <w:lang w:val="mk-MK"/>
              </w:rPr>
            </w:pPr>
            <w:r>
              <w:rPr>
                <w:rFonts w:ascii="Macedonian Tms" w:hAnsi="Macedonian Tms"/>
                <w:color w:val="000000"/>
                <w:sz w:val="20"/>
                <w:szCs w:val="20"/>
              </w:rPr>
              <w:t>Левофлокс</w:t>
            </w:r>
          </w:p>
          <w:p w:rsidR="003167D8" w:rsidRPr="00710BD6" w:rsidRDefault="00F83212" w:rsidP="008436A7">
            <w:pPr>
              <w:rPr>
                <w:color w:val="000000"/>
                <w:sz w:val="20"/>
                <w:szCs w:val="20"/>
              </w:rPr>
            </w:pPr>
            <w:r>
              <w:rPr>
                <w:rFonts w:ascii="Macedonian Tms" w:hAnsi="Macedonian Tms"/>
                <w:color w:val="000000"/>
                <w:sz w:val="20"/>
                <w:szCs w:val="20"/>
              </w:rPr>
              <w:t>ацин</w:t>
            </w:r>
            <w:r w:rsidR="003167D8">
              <w:rPr>
                <w:rStyle w:val="FootnoteReference"/>
                <w:color w:val="000000"/>
                <w:sz w:val="20"/>
                <w:szCs w:val="20"/>
              </w:rPr>
              <w:footnoteReference w:id="67"/>
            </w:r>
          </w:p>
        </w:tc>
        <w:tc>
          <w:tcPr>
            <w:tcW w:w="113" w:type="dxa"/>
            <w:gridSpan w:val="3"/>
            <w:tcBorders>
              <w:left w:val="single" w:sz="4" w:space="0" w:color="auto"/>
              <w:bottom w:val="single" w:sz="4" w:space="0" w:color="auto"/>
            </w:tcBorders>
            <w:vAlign w:val="center"/>
          </w:tcPr>
          <w:p w:rsidR="003167D8" w:rsidRDefault="003167D8" w:rsidP="008436A7">
            <w:pPr>
              <w:rPr>
                <w:color w:val="000000"/>
                <w:sz w:val="20"/>
                <w:szCs w:val="20"/>
              </w:rPr>
            </w:pPr>
          </w:p>
          <w:p w:rsidR="003167D8" w:rsidRPr="00710BD6" w:rsidRDefault="003167D8" w:rsidP="008436A7">
            <w:pPr>
              <w:rPr>
                <w:color w:val="000000"/>
                <w:sz w:val="20"/>
                <w:szCs w:val="20"/>
              </w:rPr>
            </w:pPr>
          </w:p>
        </w:tc>
        <w:tc>
          <w:tcPr>
            <w:tcW w:w="3538" w:type="dxa"/>
            <w:gridSpan w:val="2"/>
            <w:tcBorders>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500 </w:t>
            </w:r>
            <w:r>
              <w:rPr>
                <w:color w:val="000000"/>
                <w:sz w:val="20"/>
                <w:szCs w:val="20"/>
              </w:rPr>
              <w:t>мг</w:t>
            </w:r>
            <w:r>
              <w:rPr>
                <w:rFonts w:ascii="Macedonian Tms" w:hAnsi="Macedonian Tms"/>
                <w:color w:val="000000"/>
                <w:sz w:val="20"/>
                <w:szCs w:val="20"/>
              </w:rPr>
              <w:t xml:space="preserve"> една</w:t>
            </w:r>
            <w:r>
              <w:rPr>
                <w:rFonts w:ascii="Macedonian Tms" w:hAnsi="Macedonian Tms"/>
                <w:color w:val="000000"/>
                <w:sz w:val="20"/>
                <w:szCs w:val="20"/>
                <w:lang w:val="mk-MK"/>
              </w:rPr>
              <w:t>ш</w:t>
            </w:r>
            <w:r>
              <w:rPr>
                <w:rFonts w:ascii="Macedonian Tms" w:hAnsi="Macedonian Tms"/>
                <w:color w:val="000000"/>
                <w:sz w:val="20"/>
                <w:szCs w:val="20"/>
              </w:rPr>
              <w:t xml:space="preserve"> или двапати дневно, или 750 </w:t>
            </w:r>
            <w:r>
              <w:rPr>
                <w:color w:val="000000"/>
                <w:sz w:val="20"/>
                <w:szCs w:val="20"/>
              </w:rPr>
              <w:t>мг</w:t>
            </w:r>
            <w:r>
              <w:rPr>
                <w:rFonts w:ascii="Macedonian Tms" w:hAnsi="Macedonian Tms"/>
                <w:color w:val="000000"/>
                <w:sz w:val="20"/>
                <w:szCs w:val="20"/>
              </w:rPr>
              <w:t xml:space="preserve"> една</w:t>
            </w:r>
            <w:r>
              <w:rPr>
                <w:rFonts w:ascii="Macedonian Tms" w:hAnsi="Macedonian Tms"/>
                <w:color w:val="000000"/>
                <w:sz w:val="20"/>
                <w:szCs w:val="20"/>
                <w:lang w:val="mk-MK"/>
              </w:rPr>
              <w:t>ш</w:t>
            </w:r>
            <w:r>
              <w:rPr>
                <w:rFonts w:ascii="Macedonian Tms" w:hAnsi="Macedonian Tms"/>
                <w:color w:val="000000"/>
                <w:sz w:val="20"/>
                <w:szCs w:val="20"/>
              </w:rPr>
              <w:t xml:space="preserve"> на ден</w:t>
            </w:r>
          </w:p>
        </w:tc>
        <w:tc>
          <w:tcPr>
            <w:tcW w:w="130" w:type="dxa"/>
            <w:gridSpan w:val="2"/>
            <w:tcBorders>
              <w:left w:val="single" w:sz="4" w:space="0" w:color="auto"/>
              <w:bottom w:val="single" w:sz="4" w:space="0" w:color="auto"/>
            </w:tcBorders>
            <w:vAlign w:val="center"/>
          </w:tcPr>
          <w:p w:rsidR="003167D8" w:rsidRDefault="003167D8" w:rsidP="008436A7">
            <w:pPr>
              <w:rPr>
                <w:color w:val="000000"/>
                <w:sz w:val="20"/>
                <w:szCs w:val="20"/>
              </w:rPr>
            </w:pPr>
          </w:p>
          <w:p w:rsidR="003167D8" w:rsidRPr="00710BD6" w:rsidRDefault="003167D8" w:rsidP="008436A7">
            <w:pPr>
              <w:rPr>
                <w:color w:val="000000"/>
                <w:sz w:val="20"/>
                <w:szCs w:val="20"/>
              </w:rPr>
            </w:pPr>
          </w:p>
        </w:tc>
        <w:tc>
          <w:tcPr>
            <w:tcW w:w="3319" w:type="dxa"/>
            <w:vMerge/>
            <w:tcBorders>
              <w:bottom w:val="single" w:sz="4" w:space="0" w:color="auto"/>
              <w:right w:val="single" w:sz="4" w:space="0" w:color="auto"/>
            </w:tcBorders>
            <w:vAlign w:val="center"/>
            <w:hideMark/>
          </w:tcPr>
          <w:p w:rsidR="003167D8" w:rsidRPr="00710BD6" w:rsidRDefault="003167D8" w:rsidP="008436A7">
            <w:pPr>
              <w:rPr>
                <w:color w:val="000000"/>
                <w:sz w:val="20"/>
                <w:szCs w:val="20"/>
              </w:rPr>
            </w:pPr>
          </w:p>
        </w:tc>
      </w:tr>
    </w:tbl>
    <w:p w:rsidR="003167D8" w:rsidRPr="00710BD6" w:rsidRDefault="00F83212" w:rsidP="003167D8">
      <w:pPr>
        <w:rPr>
          <w:color w:val="000000"/>
          <w:sz w:val="20"/>
          <w:szCs w:val="20"/>
        </w:rPr>
      </w:pPr>
      <w:r>
        <w:rPr>
          <w:rFonts w:ascii="Macedonian Tms" w:hAnsi="Macedonian Tms"/>
          <w:color w:val="000000"/>
          <w:sz w:val="20"/>
          <w:szCs w:val="20"/>
        </w:rPr>
        <w:t xml:space="preserve"> </w:t>
      </w:r>
    </w:p>
    <w:tbl>
      <w:tblPr>
        <w:tblW w:w="0" w:type="auto"/>
        <w:tblCellMar>
          <w:left w:w="0" w:type="dxa"/>
          <w:right w:w="0" w:type="dxa"/>
        </w:tblCellMar>
        <w:tblLook w:val="04A0" w:firstRow="1" w:lastRow="0" w:firstColumn="1" w:lastColumn="0" w:noHBand="0" w:noVBand="1"/>
      </w:tblPr>
      <w:tblGrid>
        <w:gridCol w:w="1961"/>
        <w:gridCol w:w="305"/>
        <w:gridCol w:w="4467"/>
        <w:gridCol w:w="24"/>
        <w:gridCol w:w="194"/>
        <w:gridCol w:w="1392"/>
      </w:tblGrid>
      <w:tr w:rsidR="003167D8" w:rsidRPr="00EB7B25" w:rsidTr="008436A7">
        <w:trPr>
          <w:tblHeader/>
        </w:trPr>
        <w:tc>
          <w:tcPr>
            <w:tcW w:w="0" w:type="auto"/>
            <w:gridSpan w:val="6"/>
            <w:tcBorders>
              <w:bottom w:val="single" w:sz="4" w:space="0" w:color="auto"/>
            </w:tcBorders>
            <w:tcMar>
              <w:top w:w="15" w:type="dxa"/>
              <w:left w:w="15" w:type="dxa"/>
              <w:bottom w:w="15" w:type="dxa"/>
              <w:right w:w="15" w:type="dxa"/>
            </w:tcMar>
            <w:vAlign w:val="center"/>
            <w:hideMark/>
          </w:tcPr>
          <w:p w:rsidR="003167D8" w:rsidRDefault="003167D8" w:rsidP="008436A7">
            <w:pPr>
              <w:jc w:val="center"/>
              <w:rPr>
                <w:b/>
                <w:bCs/>
                <w:color w:val="000000"/>
                <w:sz w:val="20"/>
                <w:szCs w:val="20"/>
                <w:lang w:val="mk-MK"/>
              </w:rPr>
            </w:pPr>
          </w:p>
          <w:p w:rsidR="003167D8" w:rsidRDefault="003167D8" w:rsidP="008436A7">
            <w:pPr>
              <w:jc w:val="center"/>
              <w:rPr>
                <w:b/>
                <w:bCs/>
                <w:color w:val="000000"/>
                <w:sz w:val="20"/>
                <w:szCs w:val="20"/>
                <w:lang w:val="mk-MK"/>
              </w:rPr>
            </w:pPr>
          </w:p>
          <w:p w:rsidR="003167D8" w:rsidRDefault="00F83212" w:rsidP="008436A7">
            <w:pPr>
              <w:jc w:val="center"/>
              <w:rPr>
                <w:rFonts w:ascii="Macedonian Tms" w:hAnsi="Macedonian Tms"/>
                <w:b/>
                <w:bCs/>
                <w:color w:val="000000"/>
                <w:sz w:val="20"/>
                <w:szCs w:val="20"/>
              </w:rPr>
            </w:pPr>
            <w:r>
              <w:rPr>
                <w:rFonts w:ascii="Macedonian Tms" w:hAnsi="Macedonian Tms"/>
                <w:b/>
                <w:bCs/>
                <w:color w:val="000000"/>
                <w:sz w:val="20"/>
                <w:szCs w:val="20"/>
                <w:lang w:val="mk-MK"/>
              </w:rPr>
              <w:t>Табела 2 Избор на поцетна интравенска антимикробна терапија за вонболнички стекната пневмонија кај хоспитализиран пациент</w:t>
            </w:r>
          </w:p>
          <w:p w:rsidR="009B4A14" w:rsidRDefault="009B4A14" w:rsidP="008436A7">
            <w:pPr>
              <w:jc w:val="center"/>
              <w:rPr>
                <w:rFonts w:ascii="Macedonian Tms" w:hAnsi="Macedonian Tms"/>
                <w:b/>
                <w:bCs/>
                <w:color w:val="000000"/>
                <w:sz w:val="20"/>
                <w:szCs w:val="20"/>
              </w:rPr>
            </w:pPr>
          </w:p>
          <w:p w:rsidR="009B4A14" w:rsidRPr="009B4A14" w:rsidRDefault="009B4A14" w:rsidP="008436A7">
            <w:pPr>
              <w:jc w:val="center"/>
              <w:rPr>
                <w:b/>
                <w:bCs/>
                <w:color w:val="000000"/>
                <w:sz w:val="20"/>
                <w:szCs w:val="20"/>
              </w:rPr>
            </w:pPr>
          </w:p>
        </w:tc>
      </w:tr>
      <w:tr w:rsidR="003167D8" w:rsidRPr="00710BD6" w:rsidTr="008436A7">
        <w:trPr>
          <w:tblHeader/>
        </w:trPr>
        <w:tc>
          <w:tcPr>
            <w:tcW w:w="0" w:type="auto"/>
            <w:gridSpan w:val="2"/>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3167D8" w:rsidRPr="00710BD6" w:rsidRDefault="00F83212" w:rsidP="008436A7">
            <w:pPr>
              <w:jc w:val="center"/>
              <w:rPr>
                <w:b/>
                <w:bCs/>
                <w:color w:val="000000"/>
                <w:sz w:val="20"/>
                <w:szCs w:val="20"/>
              </w:rPr>
            </w:pPr>
            <w:r>
              <w:rPr>
                <w:rFonts w:ascii="Macedonian Tms" w:hAnsi="Macedonian Tms"/>
                <w:b/>
                <w:bCs/>
                <w:color w:val="000000"/>
                <w:sz w:val="20"/>
                <w:szCs w:val="20"/>
              </w:rPr>
              <w:t>Лек</w:t>
            </w:r>
          </w:p>
        </w:tc>
        <w:tc>
          <w:tcPr>
            <w:tcW w:w="0" w:type="auto"/>
            <w:gridSpan w:val="3"/>
            <w:tcBorders>
              <w:top w:val="single" w:sz="4" w:space="0" w:color="auto"/>
              <w:bottom w:val="single" w:sz="4" w:space="0" w:color="auto"/>
            </w:tcBorders>
            <w:tcMar>
              <w:top w:w="15" w:type="dxa"/>
              <w:left w:w="15" w:type="dxa"/>
              <w:bottom w:w="15" w:type="dxa"/>
              <w:right w:w="15" w:type="dxa"/>
            </w:tcMar>
            <w:vAlign w:val="center"/>
            <w:hideMark/>
          </w:tcPr>
          <w:p w:rsidR="003167D8" w:rsidRPr="00710BD6" w:rsidRDefault="00F83212" w:rsidP="008436A7">
            <w:pPr>
              <w:jc w:val="center"/>
              <w:rPr>
                <w:b/>
                <w:bCs/>
                <w:color w:val="000000"/>
                <w:sz w:val="20"/>
                <w:szCs w:val="20"/>
              </w:rPr>
            </w:pPr>
            <w:r>
              <w:rPr>
                <w:rFonts w:ascii="Macedonian Tms" w:hAnsi="Macedonian Tms"/>
                <w:b/>
                <w:bCs/>
                <w:color w:val="000000"/>
                <w:sz w:val="20"/>
                <w:szCs w:val="20"/>
              </w:rPr>
              <w:t>Доза*</w:t>
            </w:r>
          </w:p>
        </w:tc>
        <w:tc>
          <w:tcPr>
            <w:tcW w:w="0" w:type="auto"/>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jc w:val="center"/>
              <w:rPr>
                <w:b/>
                <w:bCs/>
                <w:color w:val="000000"/>
                <w:sz w:val="20"/>
                <w:szCs w:val="20"/>
              </w:rPr>
            </w:pPr>
            <w:r>
              <w:rPr>
                <w:rFonts w:ascii="Macedonian Tms" w:hAnsi="Macedonian Tms"/>
                <w:b/>
                <w:bCs/>
                <w:color w:val="000000"/>
                <w:sz w:val="20"/>
                <w:szCs w:val="20"/>
              </w:rPr>
              <w:t>Забелески</w:t>
            </w:r>
          </w:p>
        </w:tc>
      </w:tr>
      <w:tr w:rsidR="003167D8" w:rsidRPr="00EB7B25" w:rsidTr="008436A7">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F00E01" w:rsidRDefault="00F83212" w:rsidP="008436A7">
            <w:pPr>
              <w:rPr>
                <w:color w:val="000000"/>
                <w:sz w:val="20"/>
                <w:szCs w:val="20"/>
                <w:lang w:val="de-CH"/>
              </w:rPr>
            </w:pPr>
            <w:r>
              <w:rPr>
                <w:rFonts w:ascii="Macedonian Tms" w:hAnsi="Macedonian Tms"/>
                <w:color w:val="000000"/>
                <w:sz w:val="20"/>
                <w:szCs w:val="20"/>
                <w:lang w:val="de-CH"/>
              </w:rPr>
              <w:t>* Мо</w:t>
            </w:r>
            <w:r>
              <w:rPr>
                <w:rFonts w:ascii="Macedonian Tms" w:hAnsi="Macedonian Tms"/>
                <w:color w:val="000000"/>
                <w:sz w:val="20"/>
                <w:szCs w:val="20"/>
                <w:lang w:val="mk-MK"/>
              </w:rPr>
              <w:t>ж</w:t>
            </w:r>
            <w:r>
              <w:rPr>
                <w:rFonts w:ascii="Macedonian Tms" w:hAnsi="Macedonian Tms"/>
                <w:color w:val="000000"/>
                <w:sz w:val="20"/>
                <w:szCs w:val="20"/>
                <w:lang w:val="de-CH"/>
              </w:rPr>
              <w:t xml:space="preserve">е да се дава во комбинација со орален макролид или доксициклин со цел да се обезбеди активност против </w:t>
            </w:r>
            <w:r>
              <w:rPr>
                <w:i/>
                <w:iCs/>
                <w:color w:val="000000"/>
                <w:sz w:val="20"/>
                <w:szCs w:val="20"/>
                <w:lang w:val="de-CH"/>
              </w:rPr>
              <w:t>Цхламѕдопхила</w:t>
            </w:r>
            <w:r>
              <w:rPr>
                <w:rFonts w:ascii="Macedonian Tms" w:hAnsi="Macedonian Tms"/>
                <w:i/>
                <w:iCs/>
                <w:color w:val="000000"/>
                <w:sz w:val="20"/>
                <w:szCs w:val="20"/>
                <w:lang w:val="de-CH"/>
              </w:rPr>
              <w:t xml:space="preserve"> </w:t>
            </w:r>
            <w:r>
              <w:rPr>
                <w:i/>
                <w:iCs/>
                <w:color w:val="000000"/>
                <w:sz w:val="20"/>
                <w:szCs w:val="20"/>
                <w:lang w:val="de-CH"/>
              </w:rPr>
              <w:t>пнеумониае</w:t>
            </w:r>
            <w:r>
              <w:rPr>
                <w:rFonts w:ascii="Macedonian Tms" w:hAnsi="Macedonian Tms"/>
                <w:i/>
                <w:iCs/>
                <w:color w:val="000000"/>
                <w:sz w:val="20"/>
                <w:szCs w:val="20"/>
                <w:lang w:val="de-CH"/>
              </w:rPr>
              <w:t xml:space="preserve"> и </w:t>
            </w:r>
            <w:r>
              <w:rPr>
                <w:i/>
                <w:iCs/>
                <w:color w:val="000000"/>
                <w:sz w:val="20"/>
                <w:szCs w:val="20"/>
                <w:lang w:val="de-CH"/>
              </w:rPr>
              <w:t>Мѕцопласма</w:t>
            </w:r>
            <w:r>
              <w:rPr>
                <w:rFonts w:ascii="Macedonian Tms" w:hAnsi="Macedonian Tms"/>
                <w:color w:val="000000"/>
                <w:sz w:val="20"/>
                <w:szCs w:val="20"/>
                <w:lang w:val="de-CH"/>
              </w:rPr>
              <w:t xml:space="preserve"> </w:t>
            </w:r>
          </w:p>
        </w:tc>
      </w:tr>
      <w:tr w:rsidR="003167D8" w:rsidRPr="00710BD6" w:rsidTr="008436A7">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Прва линија на дрога во болни</w:t>
            </w:r>
            <w:r>
              <w:rPr>
                <w:rFonts w:ascii="Macedonian Tms" w:hAnsi="Macedonian Tms"/>
                <w:color w:val="000000"/>
                <w:sz w:val="20"/>
                <w:szCs w:val="20"/>
                <w:lang w:val="mk-MK"/>
              </w:rPr>
              <w:t>ч</w:t>
            </w:r>
            <w:r>
              <w:rPr>
                <w:rFonts w:ascii="Macedonian Tms" w:hAnsi="Macedonian Tms"/>
                <w:color w:val="000000"/>
                <w:sz w:val="20"/>
                <w:szCs w:val="20"/>
              </w:rPr>
              <w:t>ка нега</w:t>
            </w:r>
          </w:p>
        </w:tc>
      </w:tr>
      <w:tr w:rsidR="003167D8" w:rsidRPr="00EB7B25" w:rsidTr="008436A7">
        <w:tc>
          <w:tcPr>
            <w:tcW w:w="2053" w:type="dxa"/>
            <w:tcBorders>
              <w:top w:val="single" w:sz="4" w:space="0" w:color="auto"/>
              <w:lef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Цефуроксим *</w:t>
            </w:r>
          </w:p>
        </w:tc>
        <w:tc>
          <w:tcPr>
            <w:tcW w:w="373" w:type="dxa"/>
            <w:tcBorders>
              <w:top w:val="single" w:sz="4" w:space="0" w:color="auto"/>
              <w:left w:val="single" w:sz="4" w:space="0" w:color="auto"/>
            </w:tcBorders>
            <w:vAlign w:val="center"/>
          </w:tcPr>
          <w:p w:rsidR="003167D8" w:rsidRPr="00710BD6" w:rsidRDefault="003167D8" w:rsidP="008436A7">
            <w:pPr>
              <w:rPr>
                <w:color w:val="000000"/>
                <w:sz w:val="20"/>
                <w:szCs w:val="20"/>
              </w:rPr>
            </w:pPr>
          </w:p>
        </w:tc>
        <w:tc>
          <w:tcPr>
            <w:tcW w:w="5336" w:type="dxa"/>
            <w:gridSpan w:val="2"/>
            <w:tcBorders>
              <w:top w:val="single" w:sz="4" w:space="0" w:color="auto"/>
              <w:right w:val="single" w:sz="4" w:space="0" w:color="auto"/>
            </w:tcBorders>
            <w:tcMar>
              <w:top w:w="15" w:type="dxa"/>
              <w:left w:w="15" w:type="dxa"/>
              <w:bottom w:w="15" w:type="dxa"/>
              <w:right w:w="15" w:type="dxa"/>
            </w:tcMar>
            <w:vAlign w:val="center"/>
            <w:hideMark/>
          </w:tcPr>
          <w:p w:rsidR="003167D8" w:rsidRPr="005C2629" w:rsidRDefault="00F83212" w:rsidP="008436A7">
            <w:pPr>
              <w:rPr>
                <w:color w:val="000000"/>
                <w:sz w:val="20"/>
                <w:szCs w:val="20"/>
                <w:lang w:val="de-CH"/>
              </w:rPr>
            </w:pPr>
            <w:r>
              <w:rPr>
                <w:rFonts w:ascii="Macedonian Tms" w:hAnsi="Macedonian Tms"/>
                <w:color w:val="000000"/>
                <w:sz w:val="20"/>
                <w:szCs w:val="20"/>
                <w:lang w:val="de-CH"/>
              </w:rPr>
              <w:t xml:space="preserve">1,5 </w:t>
            </w:r>
            <w:r>
              <w:rPr>
                <w:color w:val="000000"/>
                <w:sz w:val="20"/>
                <w:szCs w:val="20"/>
                <w:lang w:val="de-CH"/>
              </w:rPr>
              <w:t>г</w:t>
            </w:r>
            <w:r>
              <w:rPr>
                <w:rFonts w:ascii="Macedonian Tms" w:hAnsi="Macedonian Tms"/>
                <w:color w:val="000000"/>
                <w:sz w:val="20"/>
                <w:szCs w:val="20"/>
                <w:lang w:val="de-CH"/>
              </w:rPr>
              <w:t xml:space="preserve"> на секои 6-8 </w:t>
            </w:r>
            <w:r>
              <w:rPr>
                <w:rFonts w:ascii="Macedonian Tms" w:hAnsi="Macedonian Tms"/>
                <w:color w:val="000000"/>
                <w:sz w:val="20"/>
                <w:szCs w:val="20"/>
                <w:lang w:val="mk-MK"/>
              </w:rPr>
              <w:t>ч</w:t>
            </w:r>
            <w:r>
              <w:rPr>
                <w:rFonts w:ascii="Macedonian Tms" w:hAnsi="Macedonian Tms"/>
                <w:color w:val="000000"/>
                <w:sz w:val="20"/>
                <w:szCs w:val="20"/>
                <w:lang w:val="de-CH"/>
              </w:rPr>
              <w:t>аса и.в.</w:t>
            </w:r>
          </w:p>
        </w:tc>
        <w:tc>
          <w:tcPr>
            <w:tcW w:w="236" w:type="dxa"/>
            <w:tcBorders>
              <w:top w:val="single" w:sz="4" w:space="0" w:color="auto"/>
              <w:left w:val="single" w:sz="4" w:space="0" w:color="auto"/>
            </w:tcBorders>
            <w:vAlign w:val="center"/>
          </w:tcPr>
          <w:p w:rsidR="003167D8" w:rsidRPr="005C2629" w:rsidRDefault="003167D8" w:rsidP="008436A7">
            <w:pPr>
              <w:rPr>
                <w:color w:val="000000"/>
                <w:sz w:val="20"/>
                <w:szCs w:val="20"/>
                <w:lang w:val="de-CH"/>
              </w:rPr>
            </w:pP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3167D8" w:rsidRPr="00F00E01" w:rsidRDefault="00F83212" w:rsidP="008436A7">
            <w:pPr>
              <w:rPr>
                <w:color w:val="000000"/>
                <w:sz w:val="20"/>
                <w:szCs w:val="20"/>
                <w:lang w:val="de-CH"/>
              </w:rPr>
            </w:pPr>
            <w:r>
              <w:rPr>
                <w:rFonts w:ascii="Macedonian Tms" w:hAnsi="Macedonian Tms"/>
                <w:color w:val="000000"/>
                <w:sz w:val="20"/>
                <w:szCs w:val="20"/>
                <w:lang w:val="de-CH"/>
              </w:rPr>
              <w:t>Особено ако дијагнозата за пневмонија е несигурна</w:t>
            </w:r>
          </w:p>
        </w:tc>
      </w:tr>
      <w:tr w:rsidR="003167D8" w:rsidRPr="00710BD6" w:rsidTr="008436A7">
        <w:tc>
          <w:tcPr>
            <w:tcW w:w="2053" w:type="dxa"/>
            <w:tcBorders>
              <w:left w:val="single" w:sz="4" w:space="0" w:color="auto"/>
              <w:bottom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Бензилпеницилин (пеницилин Г) *</w:t>
            </w:r>
          </w:p>
        </w:tc>
        <w:tc>
          <w:tcPr>
            <w:tcW w:w="373" w:type="dxa"/>
            <w:tcBorders>
              <w:left w:val="single" w:sz="4" w:space="0" w:color="auto"/>
              <w:bottom w:val="single" w:sz="4" w:space="0" w:color="auto"/>
            </w:tcBorders>
            <w:vAlign w:val="center"/>
          </w:tcPr>
          <w:p w:rsidR="003167D8" w:rsidRDefault="003167D8" w:rsidP="008436A7">
            <w:pPr>
              <w:rPr>
                <w:color w:val="000000"/>
                <w:sz w:val="20"/>
                <w:szCs w:val="20"/>
              </w:rPr>
            </w:pPr>
          </w:p>
          <w:p w:rsidR="003167D8" w:rsidRPr="00710BD6" w:rsidRDefault="003167D8" w:rsidP="008436A7">
            <w:pPr>
              <w:rPr>
                <w:color w:val="000000"/>
                <w:sz w:val="20"/>
                <w:szCs w:val="20"/>
              </w:rPr>
            </w:pPr>
          </w:p>
        </w:tc>
        <w:tc>
          <w:tcPr>
            <w:tcW w:w="5336" w:type="dxa"/>
            <w:gridSpan w:val="2"/>
            <w:tcBorders>
              <w:bottom w:val="single" w:sz="4" w:space="0" w:color="auto"/>
              <w:right w:val="single" w:sz="4" w:space="0" w:color="auto"/>
            </w:tcBorders>
            <w:tcMar>
              <w:top w:w="15" w:type="dxa"/>
              <w:left w:w="15" w:type="dxa"/>
              <w:bottom w:w="15" w:type="dxa"/>
              <w:right w:w="15" w:type="dxa"/>
            </w:tcMar>
            <w:vAlign w:val="center"/>
            <w:hideMark/>
          </w:tcPr>
          <w:p w:rsidR="003167D8" w:rsidRPr="00995533" w:rsidRDefault="00F83212" w:rsidP="008436A7">
            <w:pPr>
              <w:rPr>
                <w:color w:val="000000"/>
                <w:sz w:val="20"/>
                <w:szCs w:val="20"/>
                <w:lang w:val="de-CH"/>
              </w:rPr>
            </w:pPr>
            <w:r>
              <w:rPr>
                <w:rFonts w:ascii="Macedonian Tms" w:hAnsi="Macedonian Tms"/>
                <w:color w:val="000000"/>
                <w:sz w:val="20"/>
                <w:szCs w:val="20"/>
                <w:lang w:val="de-CH"/>
              </w:rPr>
              <w:t xml:space="preserve">2 милиони ИЕ на секои 4 </w:t>
            </w:r>
            <w:r>
              <w:rPr>
                <w:rFonts w:ascii="Macedonian Tms" w:hAnsi="Macedonian Tms"/>
                <w:color w:val="000000"/>
                <w:sz w:val="20"/>
                <w:szCs w:val="20"/>
                <w:lang w:val="mk-MK"/>
              </w:rPr>
              <w:t>ч</w:t>
            </w:r>
            <w:r>
              <w:rPr>
                <w:rFonts w:ascii="Macedonian Tms" w:hAnsi="Macedonian Tms"/>
                <w:color w:val="000000"/>
                <w:sz w:val="20"/>
                <w:szCs w:val="20"/>
                <w:lang w:val="de-CH"/>
              </w:rPr>
              <w:t xml:space="preserve">аса, или 2,5-5.000.000 ИЕ на секои 6 </w:t>
            </w:r>
            <w:r>
              <w:rPr>
                <w:rFonts w:ascii="Macedonian Tms" w:hAnsi="Macedonian Tms"/>
                <w:color w:val="000000"/>
                <w:sz w:val="20"/>
                <w:szCs w:val="20"/>
                <w:lang w:val="mk-MK"/>
              </w:rPr>
              <w:t>ч</w:t>
            </w:r>
            <w:r>
              <w:rPr>
                <w:rFonts w:ascii="Macedonian Tms" w:hAnsi="Macedonian Tms"/>
                <w:color w:val="000000"/>
                <w:sz w:val="20"/>
                <w:szCs w:val="20"/>
                <w:lang w:val="de-CH"/>
              </w:rPr>
              <w:t>аса и.в.</w:t>
            </w:r>
          </w:p>
        </w:tc>
        <w:tc>
          <w:tcPr>
            <w:tcW w:w="236" w:type="dxa"/>
            <w:tcBorders>
              <w:left w:val="single" w:sz="4" w:space="0" w:color="auto"/>
              <w:bottom w:val="single" w:sz="4" w:space="0" w:color="auto"/>
            </w:tcBorders>
            <w:vAlign w:val="center"/>
          </w:tcPr>
          <w:p w:rsidR="003167D8" w:rsidRPr="00995533" w:rsidRDefault="003167D8" w:rsidP="008436A7">
            <w:pPr>
              <w:rPr>
                <w:color w:val="000000"/>
                <w:sz w:val="20"/>
                <w:szCs w:val="20"/>
                <w:lang w:val="de-CH"/>
              </w:rPr>
            </w:pPr>
          </w:p>
          <w:p w:rsidR="003167D8" w:rsidRPr="00995533" w:rsidRDefault="003167D8" w:rsidP="008436A7">
            <w:pPr>
              <w:rPr>
                <w:color w:val="000000"/>
                <w:sz w:val="20"/>
                <w:szCs w:val="20"/>
                <w:lang w:val="de-CH"/>
              </w:rPr>
            </w:pP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За млади и здрави пациенти со лобарна пневмонија и без основните болести</w:t>
            </w:r>
          </w:p>
        </w:tc>
      </w:tr>
      <w:tr w:rsidR="003167D8" w:rsidRPr="00710BD6" w:rsidTr="008436A7">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Лекови од втора линија за хоспитализиран пациент</w:t>
            </w:r>
          </w:p>
        </w:tc>
      </w:tr>
      <w:tr w:rsidR="003167D8" w:rsidRPr="00710BD6" w:rsidTr="008436A7">
        <w:tc>
          <w:tcPr>
            <w:tcW w:w="2053" w:type="dxa"/>
            <w:tcBorders>
              <w:top w:val="single" w:sz="4" w:space="0" w:color="auto"/>
              <w:lef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Моксифлоксацин</w:t>
            </w:r>
          </w:p>
        </w:tc>
        <w:tc>
          <w:tcPr>
            <w:tcW w:w="373" w:type="dxa"/>
            <w:tcBorders>
              <w:top w:val="single" w:sz="4" w:space="0" w:color="auto"/>
              <w:left w:val="single" w:sz="4" w:space="0" w:color="auto"/>
            </w:tcBorders>
            <w:vAlign w:val="center"/>
          </w:tcPr>
          <w:p w:rsidR="003167D8" w:rsidRPr="00710BD6" w:rsidRDefault="003167D8" w:rsidP="008436A7">
            <w:pPr>
              <w:rPr>
                <w:color w:val="000000"/>
                <w:sz w:val="20"/>
                <w:szCs w:val="20"/>
              </w:rPr>
            </w:pPr>
          </w:p>
        </w:tc>
        <w:tc>
          <w:tcPr>
            <w:tcW w:w="5308" w:type="dxa"/>
            <w:tcBorders>
              <w:top w:val="single" w:sz="4" w:space="0" w:color="auto"/>
              <w:right w:val="single" w:sz="4" w:space="0" w:color="auto"/>
            </w:tcBorders>
            <w:tcMar>
              <w:top w:w="15" w:type="dxa"/>
              <w:left w:w="15" w:type="dxa"/>
              <w:bottom w:w="15" w:type="dxa"/>
              <w:right w:w="15" w:type="dxa"/>
            </w:tcMar>
            <w:vAlign w:val="center"/>
            <w:hideMark/>
          </w:tcPr>
          <w:p w:rsidR="003167D8" w:rsidRPr="00995533" w:rsidRDefault="00F83212" w:rsidP="008436A7">
            <w:pPr>
              <w:rPr>
                <w:color w:val="000000"/>
                <w:sz w:val="20"/>
                <w:szCs w:val="20"/>
                <w:lang w:val="de-CH"/>
              </w:rPr>
            </w:pPr>
            <w:r>
              <w:rPr>
                <w:rFonts w:ascii="Macedonian Tms" w:hAnsi="Macedonian Tms"/>
                <w:color w:val="000000"/>
                <w:sz w:val="20"/>
                <w:szCs w:val="20"/>
                <w:lang w:val="de-CH"/>
              </w:rPr>
              <w:t xml:space="preserve">400 </w:t>
            </w:r>
            <w:r>
              <w:rPr>
                <w:color w:val="000000"/>
                <w:sz w:val="20"/>
                <w:szCs w:val="20"/>
                <w:lang w:val="de-CH"/>
              </w:rPr>
              <w:t>мг</w:t>
            </w:r>
            <w:r>
              <w:rPr>
                <w:rFonts w:ascii="Macedonian Tms" w:hAnsi="Macedonian Tms"/>
                <w:color w:val="000000"/>
                <w:sz w:val="20"/>
                <w:szCs w:val="20"/>
                <w:lang w:val="de-CH"/>
              </w:rPr>
              <w:t xml:space="preserve"> една</w:t>
            </w:r>
            <w:r>
              <w:rPr>
                <w:rFonts w:ascii="Macedonian Tms" w:hAnsi="Macedonian Tms"/>
                <w:color w:val="000000"/>
                <w:sz w:val="20"/>
                <w:szCs w:val="20"/>
                <w:lang w:val="mk-MK"/>
              </w:rPr>
              <w:t>ш</w:t>
            </w:r>
            <w:r>
              <w:rPr>
                <w:rFonts w:ascii="Macedonian Tms" w:hAnsi="Macedonian Tms"/>
                <w:color w:val="000000"/>
                <w:sz w:val="20"/>
                <w:szCs w:val="20"/>
                <w:lang w:val="de-CH"/>
              </w:rPr>
              <w:t xml:space="preserve"> на ден и.в. или пер ос</w:t>
            </w:r>
          </w:p>
        </w:tc>
        <w:tc>
          <w:tcPr>
            <w:tcW w:w="264" w:type="dxa"/>
            <w:gridSpan w:val="2"/>
            <w:tcBorders>
              <w:top w:val="single" w:sz="4" w:space="0" w:color="auto"/>
              <w:left w:val="single" w:sz="4" w:space="0" w:color="auto"/>
            </w:tcBorders>
            <w:vAlign w:val="center"/>
          </w:tcPr>
          <w:p w:rsidR="003167D8" w:rsidRPr="00995533" w:rsidRDefault="003167D8" w:rsidP="008436A7">
            <w:pPr>
              <w:rPr>
                <w:color w:val="000000"/>
                <w:sz w:val="20"/>
                <w:szCs w:val="20"/>
                <w:lang w:val="de-CH"/>
              </w:rPr>
            </w:pP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Да се премине на пер орална администрациа колку </w:t>
            </w:r>
            <w:r>
              <w:rPr>
                <w:rFonts w:ascii="Macedonian Tms" w:hAnsi="Macedonian Tms"/>
                <w:color w:val="000000"/>
                <w:sz w:val="20"/>
                <w:szCs w:val="20"/>
                <w:lang w:val="mk-MK"/>
              </w:rPr>
              <w:t>ш</w:t>
            </w:r>
            <w:r>
              <w:rPr>
                <w:rFonts w:ascii="Macedonian Tms" w:hAnsi="Macedonian Tms"/>
                <w:color w:val="000000"/>
                <w:sz w:val="20"/>
                <w:szCs w:val="20"/>
              </w:rPr>
              <w:t>то е мо</w:t>
            </w:r>
            <w:r>
              <w:rPr>
                <w:rFonts w:ascii="Macedonian Tms" w:hAnsi="Macedonian Tms"/>
                <w:color w:val="000000"/>
                <w:sz w:val="20"/>
                <w:szCs w:val="20"/>
                <w:lang w:val="mk-MK"/>
              </w:rPr>
              <w:t>ж</w:t>
            </w:r>
            <w:r>
              <w:rPr>
                <w:rFonts w:ascii="Macedonian Tms" w:hAnsi="Macedonian Tms"/>
                <w:color w:val="000000"/>
                <w:sz w:val="20"/>
                <w:szCs w:val="20"/>
              </w:rPr>
              <w:t>но поскоро</w:t>
            </w:r>
          </w:p>
        </w:tc>
      </w:tr>
      <w:tr w:rsidR="003167D8" w:rsidRPr="00710BD6" w:rsidTr="008436A7">
        <w:tc>
          <w:tcPr>
            <w:tcW w:w="2053" w:type="dxa"/>
            <w:tcBorders>
              <w:left w:val="single" w:sz="4" w:space="0" w:color="auto"/>
              <w:bottom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Левофлоксацин</w:t>
            </w:r>
          </w:p>
        </w:tc>
        <w:tc>
          <w:tcPr>
            <w:tcW w:w="373" w:type="dxa"/>
            <w:tcBorders>
              <w:left w:val="single" w:sz="4" w:space="0" w:color="auto"/>
              <w:bottom w:val="single" w:sz="4" w:space="0" w:color="auto"/>
            </w:tcBorders>
            <w:vAlign w:val="center"/>
          </w:tcPr>
          <w:p w:rsidR="003167D8" w:rsidRPr="00710BD6" w:rsidRDefault="003167D8" w:rsidP="008436A7">
            <w:pPr>
              <w:rPr>
                <w:color w:val="000000"/>
                <w:sz w:val="20"/>
                <w:szCs w:val="20"/>
              </w:rPr>
            </w:pPr>
          </w:p>
        </w:tc>
        <w:tc>
          <w:tcPr>
            <w:tcW w:w="5308" w:type="dxa"/>
            <w:tcBorders>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500 </w:t>
            </w:r>
            <w:r>
              <w:rPr>
                <w:color w:val="000000"/>
                <w:sz w:val="20"/>
                <w:szCs w:val="20"/>
              </w:rPr>
              <w:t>мг</w:t>
            </w:r>
            <w:r>
              <w:rPr>
                <w:rFonts w:ascii="Macedonian Tms" w:hAnsi="Macedonian Tms"/>
                <w:color w:val="000000"/>
                <w:sz w:val="20"/>
                <w:szCs w:val="20"/>
              </w:rPr>
              <w:t xml:space="preserve"> два пати дневно, или 750 </w:t>
            </w:r>
            <w:r>
              <w:rPr>
                <w:color w:val="000000"/>
                <w:sz w:val="20"/>
                <w:szCs w:val="20"/>
              </w:rPr>
              <w:t>мг</w:t>
            </w:r>
            <w:r>
              <w:rPr>
                <w:rFonts w:ascii="Macedonian Tms" w:hAnsi="Macedonian Tms"/>
                <w:color w:val="000000"/>
                <w:sz w:val="20"/>
                <w:szCs w:val="20"/>
              </w:rPr>
              <w:t xml:space="preserve"> една</w:t>
            </w:r>
            <w:r>
              <w:rPr>
                <w:rFonts w:ascii="Macedonian Tms" w:hAnsi="Macedonian Tms"/>
                <w:color w:val="000000"/>
                <w:sz w:val="20"/>
                <w:szCs w:val="20"/>
                <w:lang w:val="mk-MK"/>
              </w:rPr>
              <w:t>ш</w:t>
            </w:r>
            <w:r>
              <w:rPr>
                <w:rFonts w:ascii="Macedonian Tms" w:hAnsi="Macedonian Tms"/>
                <w:color w:val="000000"/>
                <w:sz w:val="20"/>
                <w:szCs w:val="20"/>
              </w:rPr>
              <w:t xml:space="preserve"> на ден и.в. или пер ос</w:t>
            </w:r>
          </w:p>
        </w:tc>
        <w:tc>
          <w:tcPr>
            <w:tcW w:w="264" w:type="dxa"/>
            <w:gridSpan w:val="2"/>
            <w:tcBorders>
              <w:left w:val="single" w:sz="4" w:space="0" w:color="auto"/>
              <w:bottom w:val="single" w:sz="4" w:space="0" w:color="auto"/>
            </w:tcBorders>
            <w:vAlign w:val="center"/>
          </w:tcPr>
          <w:p w:rsidR="003167D8" w:rsidRPr="00710BD6" w:rsidRDefault="003167D8" w:rsidP="008436A7">
            <w:pPr>
              <w:rPr>
                <w:color w:val="000000"/>
                <w:sz w:val="20"/>
                <w:szCs w:val="20"/>
              </w:rPr>
            </w:pP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3167D8" w:rsidRPr="00710BD6" w:rsidRDefault="00F83212" w:rsidP="008436A7">
            <w:pPr>
              <w:rPr>
                <w:color w:val="000000"/>
                <w:sz w:val="20"/>
                <w:szCs w:val="20"/>
              </w:rPr>
            </w:pPr>
            <w:r>
              <w:rPr>
                <w:rFonts w:ascii="Macedonian Tms" w:hAnsi="Macedonian Tms"/>
                <w:color w:val="000000"/>
                <w:sz w:val="20"/>
                <w:szCs w:val="20"/>
              </w:rPr>
              <w:t xml:space="preserve">Да се премине на пер орална администрација колку </w:t>
            </w:r>
            <w:r>
              <w:rPr>
                <w:rFonts w:ascii="Macedonian Tms" w:hAnsi="Macedonian Tms"/>
                <w:color w:val="000000"/>
                <w:sz w:val="20"/>
                <w:szCs w:val="20"/>
                <w:lang w:val="mk-MK"/>
              </w:rPr>
              <w:t>ш</w:t>
            </w:r>
            <w:r>
              <w:rPr>
                <w:rFonts w:ascii="Macedonian Tms" w:hAnsi="Macedonian Tms"/>
                <w:color w:val="000000"/>
                <w:sz w:val="20"/>
                <w:szCs w:val="20"/>
              </w:rPr>
              <w:t xml:space="preserve">то е </w:t>
            </w:r>
            <w:r>
              <w:rPr>
                <w:rFonts w:ascii="Macedonian Tms" w:hAnsi="Macedonian Tms"/>
                <w:color w:val="000000"/>
                <w:sz w:val="20"/>
                <w:szCs w:val="20"/>
              </w:rPr>
              <w:lastRenderedPageBreak/>
              <w:t>мо</w:t>
            </w:r>
            <w:r>
              <w:rPr>
                <w:rFonts w:ascii="Macedonian Tms" w:hAnsi="Macedonian Tms"/>
                <w:color w:val="000000"/>
                <w:sz w:val="20"/>
                <w:szCs w:val="20"/>
                <w:lang w:val="mk-MK"/>
              </w:rPr>
              <w:t>ж</w:t>
            </w:r>
            <w:r>
              <w:rPr>
                <w:rFonts w:ascii="Macedonian Tms" w:hAnsi="Macedonian Tms"/>
                <w:color w:val="000000"/>
                <w:sz w:val="20"/>
                <w:szCs w:val="20"/>
              </w:rPr>
              <w:t>но п</w:t>
            </w:r>
            <w:r>
              <w:rPr>
                <w:rFonts w:ascii="Macedonian Tms" w:hAnsi="Macedonian Tms"/>
                <w:color w:val="000000"/>
                <w:sz w:val="20"/>
                <w:szCs w:val="20"/>
                <w:lang w:val="mk-MK"/>
              </w:rPr>
              <w:t>о</w:t>
            </w:r>
            <w:r>
              <w:rPr>
                <w:rFonts w:ascii="Macedonian Tms" w:hAnsi="Macedonian Tms"/>
                <w:color w:val="000000"/>
                <w:sz w:val="20"/>
                <w:szCs w:val="20"/>
              </w:rPr>
              <w:t>сокоро</w:t>
            </w:r>
          </w:p>
        </w:tc>
      </w:tr>
    </w:tbl>
    <w:p w:rsidR="003167D8" w:rsidRDefault="003167D8" w:rsidP="003167D8">
      <w:pPr>
        <w:spacing w:before="100" w:after="100"/>
        <w:rPr>
          <w:b/>
          <w:bCs/>
          <w:color w:val="000000"/>
          <w:sz w:val="20"/>
          <w:szCs w:val="20"/>
          <w:lang w:val="mk-MK"/>
        </w:rPr>
      </w:pPr>
    </w:p>
    <w:p w:rsidR="003167D8" w:rsidRPr="0006284F" w:rsidRDefault="00F83212" w:rsidP="003167D8">
      <w:pPr>
        <w:spacing w:before="480" w:after="480"/>
        <w:jc w:val="center"/>
        <w:rPr>
          <w:color w:val="000000"/>
          <w:sz w:val="22"/>
          <w:szCs w:val="20"/>
          <w:lang w:val="mk-MK"/>
        </w:rPr>
      </w:pPr>
      <w:r>
        <w:rPr>
          <w:rFonts w:ascii="Macedonian Tms" w:hAnsi="Macedonian Tms"/>
          <w:b/>
          <w:bCs/>
          <w:color w:val="000000"/>
          <w:sz w:val="22"/>
          <w:szCs w:val="20"/>
          <w:lang w:val="mk-MK"/>
        </w:rPr>
        <w:t>АНТИМИКРОБНО ЛЕКУВАНЈЕ НА БОЛНИ</w:t>
      </w:r>
      <w:r>
        <w:rPr>
          <w:rFonts w:ascii="Macedonian Tms" w:hAnsi="Macedonian Tms" w:cs="Macedonian Tms"/>
          <w:b/>
          <w:bCs/>
          <w:lang w:val="pl-PL"/>
        </w:rPr>
        <w:t>Ч</w:t>
      </w:r>
      <w:r>
        <w:rPr>
          <w:rFonts w:ascii="Macedonian Tms" w:hAnsi="Macedonian Tms"/>
          <w:b/>
          <w:bCs/>
          <w:color w:val="000000"/>
          <w:sz w:val="22"/>
          <w:szCs w:val="20"/>
          <w:lang w:val="mk-MK"/>
        </w:rPr>
        <w:t>КИ СТЕКНАТА ПНЕВМОНИЈА</w:t>
      </w:r>
    </w:p>
    <w:p w:rsidR="003167D8" w:rsidRPr="00995533"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Ако нема одговор на терапијата после 2-3 дена, да се определи етиологијата, да се додаде макролид на бета-лактамската терапија, да се направи обид за исклучување на компликациите кај хоспитализирани и тешко болни пациенти (плеврален излив, емпием, белодробен апсцес) и да се консултира со специјалист кога е потребно.</w:t>
      </w:r>
    </w:p>
    <w:p w:rsidR="003167D8" w:rsidRPr="00995533" w:rsidRDefault="00F83212" w:rsidP="003167D8">
      <w:pPr>
        <w:pStyle w:val="ListParagraph"/>
        <w:numPr>
          <w:ilvl w:val="0"/>
          <w:numId w:val="375"/>
        </w:numPr>
        <w:ind w:left="357"/>
        <w:jc w:val="both"/>
        <w:rPr>
          <w:color w:val="000000"/>
          <w:sz w:val="20"/>
          <w:szCs w:val="20"/>
          <w:lang w:val="mk-MK"/>
        </w:rPr>
      </w:pPr>
      <w:r>
        <w:rPr>
          <w:rFonts w:ascii="Macedonian Tms" w:hAnsi="Macedonian Tms"/>
          <w:color w:val="000000"/>
          <w:sz w:val="20"/>
          <w:szCs w:val="20"/>
          <w:lang w:val="mk-MK"/>
        </w:rPr>
        <w:t>Да се направи проценка за потребата од кислородна терапија (пулс оксиметрија, гасни анализи).</w:t>
      </w:r>
    </w:p>
    <w:p w:rsidR="003167D8" w:rsidRPr="0006284F" w:rsidRDefault="00F83212" w:rsidP="003167D8">
      <w:pPr>
        <w:pStyle w:val="ListParagraph"/>
        <w:numPr>
          <w:ilvl w:val="0"/>
          <w:numId w:val="375"/>
        </w:numPr>
        <w:ind w:left="357"/>
        <w:jc w:val="both"/>
        <w:rPr>
          <w:color w:val="000000"/>
          <w:sz w:val="20"/>
          <w:szCs w:val="20"/>
        </w:rPr>
      </w:pPr>
      <w:r>
        <w:rPr>
          <w:rFonts w:ascii="Macedonian Tms" w:hAnsi="Macedonian Tms"/>
          <w:color w:val="000000"/>
          <w:sz w:val="20"/>
          <w:szCs w:val="20"/>
        </w:rPr>
        <w:t>Да се третира дехидрацијата.</w:t>
      </w:r>
    </w:p>
    <w:p w:rsidR="003167D8" w:rsidRPr="0006284F" w:rsidRDefault="00F83212" w:rsidP="003167D8">
      <w:pPr>
        <w:pStyle w:val="ListParagraph"/>
        <w:numPr>
          <w:ilvl w:val="0"/>
          <w:numId w:val="375"/>
        </w:numPr>
        <w:ind w:left="357"/>
        <w:jc w:val="both"/>
        <w:rPr>
          <w:color w:val="000000"/>
          <w:sz w:val="20"/>
          <w:szCs w:val="20"/>
        </w:rPr>
      </w:pPr>
      <w:r>
        <w:rPr>
          <w:rFonts w:ascii="Macedonian Tms" w:hAnsi="Macedonian Tms"/>
          <w:color w:val="000000"/>
          <w:sz w:val="20"/>
          <w:szCs w:val="20"/>
        </w:rPr>
        <w:t>Да се избегнуваат непотребните антипиретици и антитусици.</w:t>
      </w:r>
    </w:p>
    <w:p w:rsidR="003167D8" w:rsidRPr="00995533" w:rsidRDefault="00F83212" w:rsidP="003167D8">
      <w:pPr>
        <w:pStyle w:val="ListParagraph"/>
        <w:numPr>
          <w:ilvl w:val="0"/>
          <w:numId w:val="375"/>
        </w:numPr>
        <w:ind w:left="357"/>
        <w:jc w:val="both"/>
        <w:rPr>
          <w:color w:val="000000"/>
          <w:sz w:val="20"/>
          <w:szCs w:val="20"/>
          <w:lang w:val="de-CH"/>
        </w:rPr>
      </w:pPr>
      <w:r>
        <w:rPr>
          <w:rFonts w:ascii="Macedonian Tms" w:hAnsi="Macedonian Tms"/>
          <w:color w:val="000000"/>
          <w:sz w:val="20"/>
          <w:szCs w:val="20"/>
          <w:lang w:val="de-CH"/>
        </w:rPr>
        <w:t>Да се лекуваат други постое</w:t>
      </w:r>
      <w:r>
        <w:rPr>
          <w:rFonts w:ascii="Macedonian Tms" w:hAnsi="Macedonian Tms"/>
          <w:color w:val="000000"/>
          <w:sz w:val="20"/>
          <w:szCs w:val="20"/>
          <w:lang w:val="mk-MK"/>
        </w:rPr>
        <w:t>ч</w:t>
      </w:r>
      <w:r>
        <w:rPr>
          <w:rFonts w:ascii="Macedonian Tms" w:hAnsi="Macedonian Tms"/>
          <w:color w:val="000000"/>
          <w:sz w:val="20"/>
          <w:szCs w:val="20"/>
          <w:lang w:val="de-CH"/>
        </w:rPr>
        <w:t>ки болести (срцева слабост, дијабет).</w:t>
      </w:r>
    </w:p>
    <w:p w:rsidR="003167D8" w:rsidRPr="00636ACD" w:rsidRDefault="00F83212" w:rsidP="003167D8">
      <w:pPr>
        <w:spacing w:before="480" w:after="480"/>
        <w:jc w:val="center"/>
        <w:rPr>
          <w:color w:val="000000"/>
          <w:sz w:val="22"/>
          <w:szCs w:val="22"/>
          <w:lang w:val="de-CH"/>
        </w:rPr>
      </w:pPr>
      <w:r>
        <w:rPr>
          <w:rFonts w:ascii="Macedonian Tms" w:hAnsi="Macedonian Tms"/>
          <w:b/>
          <w:bCs/>
          <w:color w:val="000000"/>
          <w:sz w:val="22"/>
          <w:szCs w:val="22"/>
          <w:lang w:val="de-CH"/>
        </w:rPr>
        <w:t>ИНДИКАЦИИ ЗА БОЛНИ</w:t>
      </w:r>
      <w:r>
        <w:rPr>
          <w:rFonts w:ascii="Macedonian Tms" w:hAnsi="Macedonian Tms" w:cs="Macedonian Tms"/>
          <w:b/>
          <w:bCs/>
          <w:lang w:val="pl-PL"/>
        </w:rPr>
        <w:t>Ч</w:t>
      </w:r>
      <w:r>
        <w:rPr>
          <w:rFonts w:ascii="Macedonian Tms" w:hAnsi="Macedonian Tms"/>
          <w:b/>
          <w:bCs/>
          <w:color w:val="000000"/>
          <w:sz w:val="22"/>
          <w:szCs w:val="22"/>
          <w:lang w:val="de-CH"/>
        </w:rPr>
        <w:t>КО ЛЕКУВА</w:t>
      </w:r>
      <w:r>
        <w:rPr>
          <w:rFonts w:ascii="Macedonian Tms" w:hAnsi="Macedonian Tms"/>
          <w:b/>
          <w:bCs/>
          <w:color w:val="000000"/>
          <w:sz w:val="22"/>
          <w:szCs w:val="22"/>
          <w:lang w:val="mk-MK"/>
        </w:rPr>
        <w:t>Њ</w:t>
      </w:r>
      <w:r>
        <w:rPr>
          <w:rFonts w:ascii="Macedonian Tms" w:hAnsi="Macedonian Tms"/>
          <w:b/>
          <w:bCs/>
          <w:color w:val="000000"/>
          <w:sz w:val="22"/>
          <w:szCs w:val="22"/>
          <w:lang w:val="de-CH"/>
        </w:rPr>
        <w:t>Е</w:t>
      </w:r>
    </w:p>
    <w:p w:rsidR="003167D8" w:rsidRPr="00C703DE" w:rsidRDefault="00F83212" w:rsidP="003167D8">
      <w:pPr>
        <w:pStyle w:val="ListParagraph"/>
        <w:numPr>
          <w:ilvl w:val="0"/>
          <w:numId w:val="375"/>
        </w:numPr>
        <w:ind w:left="357"/>
        <w:jc w:val="both"/>
        <w:rPr>
          <w:color w:val="000000"/>
          <w:sz w:val="20"/>
          <w:szCs w:val="20"/>
          <w:lang w:val="de-CH"/>
        </w:rPr>
      </w:pPr>
      <w:r>
        <w:rPr>
          <w:rFonts w:ascii="Macedonian Tms" w:hAnsi="Macedonian Tms"/>
          <w:color w:val="000000"/>
          <w:sz w:val="20"/>
          <w:szCs w:val="20"/>
          <w:lang w:val="de-CH"/>
        </w:rPr>
        <w:t>Местото на третман се определува откако ке се дијагностицира пневмонијата.Изборот воглавно се прави врз основа на проценетата те</w:t>
      </w:r>
      <w:r>
        <w:rPr>
          <w:rFonts w:ascii="Macedonian Tms" w:hAnsi="Macedonian Tms"/>
          <w:color w:val="000000"/>
          <w:sz w:val="20"/>
          <w:szCs w:val="20"/>
          <w:lang w:val="mk-MK"/>
        </w:rPr>
        <w:t>ж</w:t>
      </w:r>
      <w:r>
        <w:rPr>
          <w:rFonts w:ascii="Macedonian Tms" w:hAnsi="Macedonian Tms"/>
          <w:color w:val="000000"/>
          <w:sz w:val="20"/>
          <w:szCs w:val="20"/>
          <w:lang w:val="de-CH"/>
        </w:rPr>
        <w:t>ината на болеста и капацитетите кои стојат на располага</w:t>
      </w:r>
      <w:r>
        <w:rPr>
          <w:rFonts w:ascii="Macedonian Tms" w:hAnsi="Macedonian Tms"/>
          <w:color w:val="000000"/>
          <w:sz w:val="20"/>
          <w:szCs w:val="20"/>
          <w:lang w:val="mk-MK"/>
        </w:rPr>
        <w:t>њ</w:t>
      </w:r>
      <w:r>
        <w:rPr>
          <w:rFonts w:ascii="Macedonian Tms" w:hAnsi="Macedonian Tms"/>
          <w:color w:val="000000"/>
          <w:sz w:val="20"/>
          <w:szCs w:val="20"/>
          <w:lang w:val="de-CH"/>
        </w:rPr>
        <w:t>е за потребниот третман.</w:t>
      </w:r>
    </w:p>
    <w:p w:rsidR="003167D8" w:rsidRPr="00C703DE" w:rsidRDefault="00F83212" w:rsidP="003167D8">
      <w:pPr>
        <w:pStyle w:val="ListParagraph"/>
        <w:numPr>
          <w:ilvl w:val="0"/>
          <w:numId w:val="375"/>
        </w:numPr>
        <w:ind w:left="357"/>
        <w:jc w:val="both"/>
        <w:rPr>
          <w:color w:val="000000"/>
          <w:sz w:val="20"/>
          <w:szCs w:val="20"/>
          <w:lang w:val="de-CH"/>
        </w:rPr>
      </w:pPr>
      <w:r>
        <w:rPr>
          <w:rFonts w:ascii="Macedonian Tms" w:hAnsi="Macedonian Tms"/>
          <w:color w:val="000000"/>
          <w:sz w:val="20"/>
          <w:szCs w:val="20"/>
          <w:lang w:val="de-CH"/>
        </w:rPr>
        <w:t>Успе</w:t>
      </w:r>
      <w:r>
        <w:rPr>
          <w:rFonts w:ascii="Macedonian Tms" w:hAnsi="Macedonian Tms"/>
          <w:color w:val="000000"/>
          <w:sz w:val="20"/>
          <w:szCs w:val="20"/>
          <w:lang w:val="mk-MK"/>
        </w:rPr>
        <w:t>ш</w:t>
      </w:r>
      <w:r>
        <w:rPr>
          <w:rFonts w:ascii="Macedonian Tms" w:hAnsi="Macedonian Tms"/>
          <w:color w:val="000000"/>
          <w:sz w:val="20"/>
          <w:szCs w:val="20"/>
          <w:lang w:val="de-CH"/>
        </w:rPr>
        <w:t>ниот исход на дома</w:t>
      </w:r>
      <w:r>
        <w:rPr>
          <w:rFonts w:ascii="Macedonian Tms" w:hAnsi="Macedonian Tms"/>
          <w:color w:val="000000"/>
          <w:sz w:val="20"/>
          <w:szCs w:val="20"/>
          <w:lang w:val="mk-MK"/>
        </w:rPr>
        <w:t>ш</w:t>
      </w:r>
      <w:r>
        <w:rPr>
          <w:rFonts w:ascii="Macedonian Tms" w:hAnsi="Macedonian Tms"/>
          <w:color w:val="000000"/>
          <w:sz w:val="20"/>
          <w:szCs w:val="20"/>
          <w:lang w:val="de-CH"/>
        </w:rPr>
        <w:t>ната нега зависи од дома</w:t>
      </w:r>
      <w:r>
        <w:rPr>
          <w:rFonts w:ascii="Macedonian Tms" w:hAnsi="Macedonian Tms"/>
          <w:color w:val="000000"/>
          <w:sz w:val="20"/>
          <w:szCs w:val="20"/>
          <w:lang w:val="mk-MK"/>
        </w:rPr>
        <w:t>ш</w:t>
      </w:r>
      <w:r>
        <w:rPr>
          <w:rFonts w:ascii="Macedonian Tms" w:hAnsi="Macedonian Tms"/>
          <w:color w:val="000000"/>
          <w:sz w:val="20"/>
          <w:szCs w:val="20"/>
          <w:lang w:val="de-CH"/>
        </w:rPr>
        <w:t>ните околности и мо</w:t>
      </w:r>
      <w:r>
        <w:rPr>
          <w:rFonts w:ascii="Macedonian Tms" w:hAnsi="Macedonian Tms"/>
          <w:color w:val="000000"/>
          <w:sz w:val="20"/>
          <w:szCs w:val="20"/>
          <w:lang w:val="mk-MK"/>
        </w:rPr>
        <w:t>ж</w:t>
      </w:r>
      <w:r>
        <w:rPr>
          <w:rFonts w:ascii="Macedonian Tms" w:hAnsi="Macedonian Tms"/>
          <w:color w:val="000000"/>
          <w:sz w:val="20"/>
          <w:szCs w:val="20"/>
          <w:lang w:val="de-CH"/>
        </w:rPr>
        <w:t>носта да се добие помо</w:t>
      </w:r>
      <w:r>
        <w:rPr>
          <w:rFonts w:ascii="Macedonian Tms" w:hAnsi="Macedonian Tms"/>
          <w:color w:val="000000"/>
          <w:sz w:val="20"/>
          <w:szCs w:val="20"/>
          <w:lang w:val="mk-MK"/>
        </w:rPr>
        <w:t>ш</w:t>
      </w:r>
      <w:r>
        <w:rPr>
          <w:rFonts w:ascii="Macedonian Tms" w:hAnsi="Macedonian Tms"/>
          <w:color w:val="000000"/>
          <w:sz w:val="20"/>
          <w:szCs w:val="20"/>
          <w:lang w:val="de-CH"/>
        </w:rPr>
        <w:t xml:space="preserve"> околу секојдневните активности, со оглед на немо</w:t>
      </w:r>
      <w:r>
        <w:rPr>
          <w:rFonts w:ascii="Macedonian Tms" w:hAnsi="Macedonian Tms"/>
          <w:color w:val="000000"/>
          <w:sz w:val="20"/>
          <w:szCs w:val="20"/>
          <w:lang w:val="mk-MK"/>
        </w:rPr>
        <w:t>ж</w:t>
      </w:r>
      <w:r>
        <w:rPr>
          <w:rFonts w:ascii="Macedonian Tms" w:hAnsi="Macedonian Tms"/>
          <w:color w:val="000000"/>
          <w:sz w:val="20"/>
          <w:szCs w:val="20"/>
          <w:lang w:val="de-CH"/>
        </w:rPr>
        <w:t>носта на пациентот самиот/самата да ги извр</w:t>
      </w:r>
      <w:r>
        <w:rPr>
          <w:rFonts w:ascii="Macedonian Tms" w:hAnsi="Macedonian Tms"/>
          <w:color w:val="000000"/>
          <w:sz w:val="20"/>
          <w:szCs w:val="20"/>
          <w:lang w:val="mk-MK"/>
        </w:rPr>
        <w:t>ш</w:t>
      </w:r>
      <w:r>
        <w:rPr>
          <w:rFonts w:ascii="Macedonian Tms" w:hAnsi="Macedonian Tms"/>
          <w:color w:val="000000"/>
          <w:sz w:val="20"/>
          <w:szCs w:val="20"/>
          <w:lang w:val="de-CH"/>
        </w:rPr>
        <w:t>ува поради те</w:t>
      </w:r>
      <w:r>
        <w:rPr>
          <w:rFonts w:ascii="Macedonian Tms" w:hAnsi="Macedonian Tms"/>
          <w:color w:val="000000"/>
          <w:sz w:val="20"/>
          <w:szCs w:val="20"/>
          <w:lang w:val="mk-MK"/>
        </w:rPr>
        <w:t>ж</w:t>
      </w:r>
      <w:r>
        <w:rPr>
          <w:rFonts w:ascii="Macedonian Tms" w:hAnsi="Macedonian Tms"/>
          <w:color w:val="000000"/>
          <w:sz w:val="20"/>
          <w:szCs w:val="20"/>
          <w:lang w:val="de-CH"/>
        </w:rPr>
        <w:t>ината на болеста..</w:t>
      </w:r>
    </w:p>
    <w:p w:rsidR="003167D8" w:rsidRPr="00C703DE" w:rsidRDefault="00F83212" w:rsidP="003167D8">
      <w:pPr>
        <w:pStyle w:val="ListParagraph"/>
        <w:numPr>
          <w:ilvl w:val="0"/>
          <w:numId w:val="379"/>
        </w:numPr>
        <w:ind w:left="357"/>
        <w:jc w:val="both"/>
        <w:rPr>
          <w:color w:val="000000"/>
          <w:sz w:val="20"/>
          <w:szCs w:val="20"/>
          <w:lang w:val="de-CH"/>
        </w:rPr>
      </w:pPr>
      <w:r>
        <w:rPr>
          <w:rFonts w:ascii="Macedonian Tms" w:hAnsi="Macedonian Tms"/>
          <w:color w:val="000000"/>
          <w:sz w:val="20"/>
          <w:szCs w:val="20"/>
          <w:lang w:val="de-CH"/>
        </w:rPr>
        <w:t xml:space="preserve">Врз основа на исходот од хоспитализираните пациенти, студиите ги користат следните </w:t>
      </w:r>
      <w:r>
        <w:rPr>
          <w:rFonts w:ascii="Macedonian Tms" w:hAnsi="Macedonian Tms"/>
          <w:color w:val="000000"/>
          <w:sz w:val="20"/>
          <w:szCs w:val="20"/>
          <w:lang w:val="mk-MK"/>
        </w:rPr>
        <w:t>ч</w:t>
      </w:r>
      <w:r>
        <w:rPr>
          <w:rFonts w:ascii="Macedonian Tms" w:hAnsi="Macedonian Tms"/>
          <w:color w:val="000000"/>
          <w:sz w:val="20"/>
          <w:szCs w:val="20"/>
          <w:lang w:val="de-CH"/>
        </w:rPr>
        <w:t>етири едноставни критериуми за оценка на степенот на те</w:t>
      </w:r>
      <w:r>
        <w:rPr>
          <w:rFonts w:ascii="Macedonian Tms" w:hAnsi="Macedonian Tms"/>
          <w:color w:val="000000"/>
          <w:sz w:val="20"/>
          <w:szCs w:val="20"/>
          <w:lang w:val="mk-MK"/>
        </w:rPr>
        <w:t>ж</w:t>
      </w:r>
      <w:r>
        <w:rPr>
          <w:rFonts w:ascii="Macedonian Tms" w:hAnsi="Macedonian Tms"/>
          <w:color w:val="000000"/>
          <w:sz w:val="20"/>
          <w:szCs w:val="20"/>
          <w:lang w:val="de-CH"/>
        </w:rPr>
        <w:t>ина на пневмонијата:</w:t>
      </w:r>
    </w:p>
    <w:p w:rsidR="003167D8" w:rsidRPr="00995533" w:rsidRDefault="00F83212" w:rsidP="003167D8">
      <w:pPr>
        <w:numPr>
          <w:ilvl w:val="0"/>
          <w:numId w:val="379"/>
        </w:numPr>
        <w:ind w:left="720"/>
        <w:jc w:val="both"/>
        <w:rPr>
          <w:color w:val="000000"/>
          <w:sz w:val="20"/>
          <w:szCs w:val="20"/>
          <w:lang w:val="de-CH"/>
        </w:rPr>
      </w:pPr>
      <w:r>
        <w:rPr>
          <w:rFonts w:ascii="Macedonian Tms" w:hAnsi="Macedonian Tms"/>
          <w:color w:val="000000"/>
          <w:sz w:val="20"/>
          <w:szCs w:val="20"/>
          <w:lang w:val="de-CH"/>
        </w:rPr>
        <w:t>конфузија или намалено ниво на свест.</w:t>
      </w:r>
    </w:p>
    <w:p w:rsidR="003167D8" w:rsidRPr="00710BD6" w:rsidRDefault="00F83212" w:rsidP="003167D8">
      <w:pPr>
        <w:numPr>
          <w:ilvl w:val="0"/>
          <w:numId w:val="380"/>
        </w:numPr>
        <w:ind w:left="720"/>
        <w:jc w:val="both"/>
        <w:rPr>
          <w:color w:val="000000"/>
          <w:sz w:val="20"/>
          <w:szCs w:val="20"/>
        </w:rPr>
      </w:pPr>
      <w:r>
        <w:rPr>
          <w:rFonts w:ascii="Macedonian Tms" w:hAnsi="Macedonian Tms"/>
          <w:color w:val="000000"/>
          <w:sz w:val="20"/>
          <w:szCs w:val="20"/>
        </w:rPr>
        <w:t>респираторна фрекфенција од 30/</w:t>
      </w:r>
      <w:r>
        <w:rPr>
          <w:color w:val="000000"/>
          <w:sz w:val="20"/>
          <w:szCs w:val="20"/>
        </w:rPr>
        <w:t>мин</w:t>
      </w:r>
      <w:r>
        <w:rPr>
          <w:rFonts w:ascii="Macedonian Tms" w:hAnsi="Macedonian Tms"/>
          <w:color w:val="000000"/>
          <w:sz w:val="20"/>
          <w:szCs w:val="20"/>
        </w:rPr>
        <w:t xml:space="preserve"> или пове</w:t>
      </w:r>
      <w:r>
        <w:rPr>
          <w:rFonts w:ascii="Macedonian Tms" w:hAnsi="Macedonian Tms"/>
          <w:color w:val="000000"/>
          <w:sz w:val="20"/>
          <w:szCs w:val="20"/>
          <w:lang w:val="mk-MK"/>
        </w:rPr>
        <w:t>ќ</w:t>
      </w:r>
      <w:r>
        <w:rPr>
          <w:rFonts w:ascii="Macedonian Tms" w:hAnsi="Macedonian Tms"/>
          <w:color w:val="000000"/>
          <w:sz w:val="20"/>
          <w:szCs w:val="20"/>
        </w:rPr>
        <w:t xml:space="preserve">е </w:t>
      </w:r>
    </w:p>
    <w:p w:rsidR="003167D8" w:rsidRPr="00710BD6" w:rsidRDefault="00F83212" w:rsidP="003167D8">
      <w:pPr>
        <w:numPr>
          <w:ilvl w:val="0"/>
          <w:numId w:val="380"/>
        </w:numPr>
        <w:ind w:left="720"/>
        <w:jc w:val="both"/>
        <w:rPr>
          <w:color w:val="000000"/>
          <w:sz w:val="20"/>
          <w:szCs w:val="20"/>
        </w:rPr>
      </w:pPr>
      <w:r>
        <w:rPr>
          <w:rFonts w:ascii="Macedonian Tms" w:hAnsi="Macedonian Tms"/>
          <w:color w:val="000000"/>
          <w:sz w:val="20"/>
          <w:szCs w:val="20"/>
        </w:rPr>
        <w:t xml:space="preserve">систолен крвен притисок под 90 </w:t>
      </w:r>
      <w:r>
        <w:rPr>
          <w:color w:val="000000"/>
          <w:sz w:val="20"/>
          <w:szCs w:val="20"/>
        </w:rPr>
        <w:t>ммХг</w:t>
      </w:r>
    </w:p>
    <w:p w:rsidR="003167D8" w:rsidRPr="00710BD6" w:rsidRDefault="00F83212" w:rsidP="003167D8">
      <w:pPr>
        <w:numPr>
          <w:ilvl w:val="0"/>
          <w:numId w:val="380"/>
        </w:numPr>
        <w:ind w:left="720"/>
        <w:jc w:val="both"/>
        <w:rPr>
          <w:color w:val="000000"/>
          <w:sz w:val="20"/>
          <w:szCs w:val="20"/>
        </w:rPr>
      </w:pPr>
      <w:r>
        <w:rPr>
          <w:rFonts w:ascii="Macedonian Tms" w:hAnsi="Macedonian Tms"/>
          <w:color w:val="000000"/>
          <w:sz w:val="20"/>
          <w:szCs w:val="20"/>
        </w:rPr>
        <w:t>возраст од 65 години или пове</w:t>
      </w:r>
      <w:r>
        <w:rPr>
          <w:rFonts w:ascii="Macedonian Tms" w:hAnsi="Macedonian Tms"/>
          <w:color w:val="000000"/>
          <w:sz w:val="20"/>
          <w:szCs w:val="20"/>
          <w:lang w:val="mk-MK"/>
        </w:rPr>
        <w:t>ќ</w:t>
      </w:r>
      <w:r>
        <w:rPr>
          <w:rFonts w:ascii="Macedonian Tms" w:hAnsi="Macedonian Tms"/>
          <w:color w:val="000000"/>
          <w:sz w:val="20"/>
          <w:szCs w:val="20"/>
        </w:rPr>
        <w:t>е.</w:t>
      </w:r>
    </w:p>
    <w:p w:rsidR="003167D8" w:rsidRPr="0006284F" w:rsidRDefault="00F83212" w:rsidP="003167D8">
      <w:pPr>
        <w:pStyle w:val="ListParagraph"/>
        <w:numPr>
          <w:ilvl w:val="0"/>
          <w:numId w:val="380"/>
        </w:numPr>
        <w:ind w:left="357"/>
        <w:jc w:val="both"/>
        <w:rPr>
          <w:color w:val="000000"/>
          <w:sz w:val="20"/>
          <w:szCs w:val="20"/>
        </w:rPr>
      </w:pPr>
      <w:r>
        <w:rPr>
          <w:rFonts w:ascii="Macedonian Tms" w:hAnsi="Macedonian Tms"/>
          <w:color w:val="000000"/>
          <w:sz w:val="20"/>
          <w:szCs w:val="20"/>
        </w:rPr>
        <w:t>Ако ниту еден од горенаведените критериуми не се исполнети, ризикот од смрт е мал, додека пациентот мо</w:t>
      </w:r>
      <w:r>
        <w:rPr>
          <w:rFonts w:ascii="Macedonian Tms" w:hAnsi="Macedonian Tms"/>
          <w:color w:val="000000"/>
          <w:sz w:val="20"/>
          <w:szCs w:val="20"/>
          <w:lang w:val="mk-MK"/>
        </w:rPr>
        <w:t>ж</w:t>
      </w:r>
      <w:r>
        <w:rPr>
          <w:rFonts w:ascii="Macedonian Tms" w:hAnsi="Macedonian Tms"/>
          <w:color w:val="000000"/>
          <w:sz w:val="20"/>
          <w:szCs w:val="20"/>
        </w:rPr>
        <w:t>е да се лекува во дома</w:t>
      </w:r>
      <w:r>
        <w:rPr>
          <w:rFonts w:ascii="Macedonian Tms" w:hAnsi="Macedonian Tms"/>
          <w:color w:val="000000"/>
          <w:sz w:val="20"/>
          <w:szCs w:val="20"/>
          <w:lang w:val="mk-MK"/>
        </w:rPr>
        <w:t>ш</w:t>
      </w:r>
      <w:r>
        <w:rPr>
          <w:rFonts w:ascii="Macedonian Tms" w:hAnsi="Macedonian Tms"/>
          <w:color w:val="000000"/>
          <w:sz w:val="20"/>
          <w:szCs w:val="20"/>
        </w:rPr>
        <w:t>ни услови.</w:t>
      </w:r>
    </w:p>
    <w:p w:rsidR="003167D8" w:rsidRPr="0006284F" w:rsidRDefault="00F83212" w:rsidP="003167D8">
      <w:pPr>
        <w:pStyle w:val="ListParagraph"/>
        <w:numPr>
          <w:ilvl w:val="0"/>
          <w:numId w:val="380"/>
        </w:numPr>
        <w:ind w:left="357"/>
        <w:jc w:val="both"/>
        <w:rPr>
          <w:color w:val="000000"/>
          <w:sz w:val="20"/>
          <w:szCs w:val="20"/>
        </w:rPr>
      </w:pPr>
      <w:r>
        <w:rPr>
          <w:rFonts w:ascii="Macedonian Tms" w:hAnsi="Macedonian Tms"/>
          <w:color w:val="000000"/>
          <w:sz w:val="20"/>
          <w:szCs w:val="20"/>
        </w:rPr>
        <w:t xml:space="preserve">Ризикот од смрт се зголемува ако се исполнети три или </w:t>
      </w:r>
      <w:r>
        <w:rPr>
          <w:rFonts w:ascii="Macedonian Tms" w:hAnsi="Macedonian Tms"/>
          <w:color w:val="000000"/>
          <w:sz w:val="20"/>
          <w:szCs w:val="20"/>
          <w:lang w:val="mk-MK"/>
        </w:rPr>
        <w:t>ч</w:t>
      </w:r>
      <w:r>
        <w:rPr>
          <w:rFonts w:ascii="Macedonian Tms" w:hAnsi="Macedonian Tms"/>
          <w:color w:val="000000"/>
          <w:sz w:val="20"/>
          <w:szCs w:val="20"/>
        </w:rPr>
        <w:t xml:space="preserve">етири критериуми, при </w:t>
      </w:r>
      <w:r>
        <w:rPr>
          <w:rFonts w:ascii="Macedonian Tms" w:hAnsi="Macedonian Tms"/>
          <w:color w:val="000000"/>
          <w:sz w:val="20"/>
          <w:szCs w:val="20"/>
          <w:lang w:val="mk-MK"/>
        </w:rPr>
        <w:t>ш</w:t>
      </w:r>
      <w:r>
        <w:rPr>
          <w:rFonts w:ascii="Macedonian Tms" w:hAnsi="Macedonian Tms"/>
          <w:color w:val="000000"/>
          <w:sz w:val="20"/>
          <w:szCs w:val="20"/>
        </w:rPr>
        <w:t>то е потребен итен транс</w:t>
      </w:r>
      <w:r>
        <w:rPr>
          <w:rFonts w:ascii="Macedonian Tms" w:hAnsi="Macedonian Tms"/>
          <w:color w:val="000000"/>
          <w:sz w:val="20"/>
          <w:szCs w:val="20"/>
          <w:lang w:val="mk-MK"/>
        </w:rPr>
        <w:t>ф</w:t>
      </w:r>
      <w:r>
        <w:rPr>
          <w:rFonts w:ascii="Macedonian Tms" w:hAnsi="Macedonian Tms"/>
          <w:color w:val="000000"/>
          <w:sz w:val="20"/>
          <w:szCs w:val="20"/>
        </w:rPr>
        <w:t>ер во болница.</w:t>
      </w:r>
    </w:p>
    <w:p w:rsidR="003167D8" w:rsidRPr="0006284F" w:rsidRDefault="00F83212" w:rsidP="003167D8">
      <w:pPr>
        <w:pStyle w:val="ListParagraph"/>
        <w:numPr>
          <w:ilvl w:val="0"/>
          <w:numId w:val="380"/>
        </w:numPr>
        <w:ind w:left="357"/>
        <w:jc w:val="both"/>
        <w:rPr>
          <w:color w:val="000000"/>
          <w:sz w:val="20"/>
          <w:szCs w:val="20"/>
        </w:rPr>
      </w:pPr>
      <w:r>
        <w:rPr>
          <w:rFonts w:ascii="Macedonian Tms" w:hAnsi="Macedonian Tms"/>
          <w:color w:val="000000"/>
          <w:sz w:val="20"/>
          <w:szCs w:val="20"/>
        </w:rPr>
        <w:t>Горенаведените критериуми се наменети за предвидува</w:t>
      </w:r>
      <w:r>
        <w:rPr>
          <w:rFonts w:ascii="Macedonian Tms" w:hAnsi="Macedonian Tms"/>
          <w:color w:val="000000"/>
          <w:sz w:val="20"/>
          <w:szCs w:val="20"/>
          <w:lang w:val="mk-MK"/>
        </w:rPr>
        <w:t>њ</w:t>
      </w:r>
      <w:r>
        <w:rPr>
          <w:rFonts w:ascii="Macedonian Tms" w:hAnsi="Macedonian Tms"/>
          <w:color w:val="000000"/>
          <w:sz w:val="20"/>
          <w:szCs w:val="20"/>
        </w:rPr>
        <w:t xml:space="preserve">е на морталитетот и не се однесуваат на некои сериозни ситуации каде </w:t>
      </w:r>
      <w:r>
        <w:rPr>
          <w:rFonts w:ascii="Macedonian Tms" w:hAnsi="Macedonian Tms"/>
          <w:color w:val="000000"/>
          <w:sz w:val="20"/>
          <w:szCs w:val="20"/>
          <w:lang w:val="mk-MK"/>
        </w:rPr>
        <w:t>ш</w:t>
      </w:r>
      <w:r>
        <w:rPr>
          <w:rFonts w:ascii="Macedonian Tms" w:hAnsi="Macedonian Tms"/>
          <w:color w:val="000000"/>
          <w:sz w:val="20"/>
          <w:szCs w:val="20"/>
        </w:rPr>
        <w:t>то на пациентот мо</w:t>
      </w:r>
      <w:r>
        <w:rPr>
          <w:rFonts w:ascii="Macedonian Tms" w:hAnsi="Macedonian Tms"/>
          <w:color w:val="000000"/>
          <w:sz w:val="20"/>
          <w:szCs w:val="20"/>
          <w:lang w:val="mk-MK"/>
        </w:rPr>
        <w:t>ж</w:t>
      </w:r>
      <w:r>
        <w:rPr>
          <w:rFonts w:ascii="Macedonian Tms" w:hAnsi="Macedonian Tms"/>
          <w:color w:val="000000"/>
          <w:sz w:val="20"/>
          <w:szCs w:val="20"/>
        </w:rPr>
        <w:t>е да му биде потребна дури и интензивна нега.</w:t>
      </w:r>
    </w:p>
    <w:p w:rsidR="003167D8" w:rsidRPr="0006284F" w:rsidRDefault="00F83212" w:rsidP="003167D8">
      <w:pPr>
        <w:pStyle w:val="ListParagraph"/>
        <w:numPr>
          <w:ilvl w:val="0"/>
          <w:numId w:val="380"/>
        </w:numPr>
        <w:ind w:left="357"/>
        <w:jc w:val="both"/>
        <w:rPr>
          <w:color w:val="000000"/>
          <w:sz w:val="20"/>
          <w:szCs w:val="20"/>
        </w:rPr>
      </w:pPr>
      <w:r>
        <w:rPr>
          <w:rFonts w:ascii="Macedonian Tms" w:hAnsi="Macedonian Tms"/>
          <w:color w:val="000000"/>
          <w:sz w:val="20"/>
          <w:szCs w:val="20"/>
        </w:rPr>
        <w:t xml:space="preserve">Кај пациенти на возраст од 50 години или помлади, респираторната фрекфенција </w:t>
      </w:r>
      <w:r w:rsidR="003167D8" w:rsidRPr="0006284F">
        <w:rPr>
          <w:color w:val="000000"/>
          <w:sz w:val="20"/>
          <w:szCs w:val="20"/>
        </w:rPr>
        <w:t>≥</w:t>
      </w:r>
      <w:r>
        <w:rPr>
          <w:rFonts w:ascii="Macedonian Tms" w:hAnsi="Macedonian Tms"/>
          <w:color w:val="000000"/>
          <w:sz w:val="20"/>
          <w:szCs w:val="20"/>
        </w:rPr>
        <w:t xml:space="preserve"> 25/</w:t>
      </w:r>
      <w:r>
        <w:rPr>
          <w:color w:val="000000"/>
          <w:sz w:val="20"/>
          <w:szCs w:val="20"/>
        </w:rPr>
        <w:t>мин</w:t>
      </w:r>
      <w:r>
        <w:rPr>
          <w:rFonts w:ascii="Macedonian Tms" w:hAnsi="Macedonian Tms"/>
          <w:color w:val="000000"/>
          <w:sz w:val="20"/>
          <w:szCs w:val="20"/>
        </w:rPr>
        <w:t xml:space="preserve"> и кислородна сатурација </w:t>
      </w:r>
      <w:r w:rsidR="003167D8" w:rsidRPr="0006284F">
        <w:rPr>
          <w:color w:val="000000"/>
          <w:sz w:val="20"/>
          <w:szCs w:val="20"/>
        </w:rPr>
        <w:t>≤</w:t>
      </w:r>
      <w:r>
        <w:rPr>
          <w:rFonts w:ascii="Macedonian Tms" w:hAnsi="Macedonian Tms"/>
          <w:color w:val="000000"/>
          <w:sz w:val="20"/>
          <w:szCs w:val="20"/>
        </w:rPr>
        <w:t xml:space="preserve"> 93% ука</w:t>
      </w:r>
      <w:r>
        <w:rPr>
          <w:rFonts w:ascii="Macedonian Tms" w:hAnsi="Macedonian Tms"/>
          <w:color w:val="000000"/>
          <w:sz w:val="20"/>
          <w:szCs w:val="20"/>
          <w:lang w:val="mk-MK"/>
        </w:rPr>
        <w:t>ж</w:t>
      </w:r>
      <w:r>
        <w:rPr>
          <w:rFonts w:ascii="Macedonian Tms" w:hAnsi="Macedonian Tms"/>
          <w:color w:val="000000"/>
          <w:sz w:val="20"/>
          <w:szCs w:val="20"/>
        </w:rPr>
        <w:t>ува на сериозна болест, бидејки, со помо</w:t>
      </w:r>
      <w:r>
        <w:rPr>
          <w:rFonts w:ascii="Macedonian Tms" w:hAnsi="Macedonian Tms"/>
          <w:color w:val="000000"/>
          <w:sz w:val="20"/>
          <w:szCs w:val="20"/>
          <w:lang w:val="mk-MK"/>
        </w:rPr>
        <w:t>ш</w:t>
      </w:r>
      <w:r>
        <w:rPr>
          <w:rFonts w:ascii="Macedonian Tms" w:hAnsi="Macedonian Tms"/>
          <w:color w:val="000000"/>
          <w:sz w:val="20"/>
          <w:szCs w:val="20"/>
        </w:rPr>
        <w:t xml:space="preserve"> на нивниот супериорен ди</w:t>
      </w:r>
      <w:r>
        <w:rPr>
          <w:rFonts w:ascii="Macedonian Tms" w:hAnsi="Macedonian Tms"/>
          <w:color w:val="000000"/>
          <w:sz w:val="20"/>
          <w:szCs w:val="20"/>
          <w:lang w:val="mk-MK"/>
        </w:rPr>
        <w:t>ш</w:t>
      </w:r>
      <w:r>
        <w:rPr>
          <w:rFonts w:ascii="Macedonian Tms" w:hAnsi="Macedonian Tms"/>
          <w:color w:val="000000"/>
          <w:sz w:val="20"/>
          <w:szCs w:val="20"/>
        </w:rPr>
        <w:t>ен капациет во споредба со оној на постарите пациенти, тие се во мо</w:t>
      </w:r>
      <w:r>
        <w:rPr>
          <w:rFonts w:ascii="Macedonian Tms" w:hAnsi="Macedonian Tms"/>
          <w:color w:val="000000"/>
          <w:sz w:val="20"/>
          <w:szCs w:val="20"/>
          <w:lang w:val="mk-MK"/>
        </w:rPr>
        <w:t>ж</w:t>
      </w:r>
      <w:r>
        <w:rPr>
          <w:rFonts w:ascii="Macedonian Tms" w:hAnsi="Macedonian Tms"/>
          <w:color w:val="000000"/>
          <w:sz w:val="20"/>
          <w:szCs w:val="20"/>
        </w:rPr>
        <w:t xml:space="preserve">ност подобро да ги компензираат промените индуцирани од пневмонијата. .Покрај тоа, вредностите за </w:t>
      </w:r>
      <w:r>
        <w:rPr>
          <w:color w:val="000000"/>
          <w:sz w:val="20"/>
          <w:szCs w:val="20"/>
        </w:rPr>
        <w:t>ЦРП</w:t>
      </w:r>
      <w:r>
        <w:rPr>
          <w:rFonts w:ascii="Macedonian Tms" w:hAnsi="Macedonian Tms"/>
          <w:color w:val="000000"/>
          <w:sz w:val="20"/>
          <w:szCs w:val="20"/>
        </w:rPr>
        <w:t xml:space="preserve"> повеке од 100 </w:t>
      </w:r>
      <w:r>
        <w:rPr>
          <w:color w:val="000000"/>
          <w:sz w:val="20"/>
          <w:szCs w:val="20"/>
        </w:rPr>
        <w:t>мг</w:t>
      </w:r>
      <w:r>
        <w:rPr>
          <w:rFonts w:ascii="Macedonian Tms" w:hAnsi="Macedonian Tms"/>
          <w:color w:val="000000"/>
          <w:sz w:val="20"/>
          <w:szCs w:val="20"/>
        </w:rPr>
        <w:t xml:space="preserve"> / </w:t>
      </w:r>
      <w:r>
        <w:rPr>
          <w:color w:val="000000"/>
          <w:sz w:val="20"/>
          <w:szCs w:val="20"/>
        </w:rPr>
        <w:t>Л</w:t>
      </w:r>
      <w:r>
        <w:rPr>
          <w:rFonts w:ascii="Macedonian Tms" w:hAnsi="Macedonian Tms"/>
          <w:color w:val="000000"/>
          <w:sz w:val="20"/>
          <w:szCs w:val="20"/>
        </w:rPr>
        <w:t xml:space="preserve"> мо</w:t>
      </w:r>
      <w:r>
        <w:rPr>
          <w:rFonts w:ascii="Macedonian Tms" w:hAnsi="Macedonian Tms"/>
          <w:color w:val="000000"/>
          <w:sz w:val="20"/>
          <w:szCs w:val="20"/>
          <w:lang w:val="mk-MK"/>
        </w:rPr>
        <w:t>ж</w:t>
      </w:r>
      <w:r>
        <w:rPr>
          <w:rFonts w:ascii="Macedonian Tms" w:hAnsi="Macedonian Tms"/>
          <w:color w:val="000000"/>
          <w:sz w:val="20"/>
          <w:szCs w:val="20"/>
        </w:rPr>
        <w:t>е да претставуваат знак за сериозна или брзо прогредирацка пневмонија.</w:t>
      </w:r>
    </w:p>
    <w:p w:rsidR="003167D8" w:rsidRPr="0006284F" w:rsidRDefault="00F83212" w:rsidP="003167D8">
      <w:pPr>
        <w:pStyle w:val="ListParagraph"/>
        <w:numPr>
          <w:ilvl w:val="0"/>
          <w:numId w:val="377"/>
        </w:numPr>
        <w:ind w:left="357"/>
        <w:jc w:val="both"/>
        <w:rPr>
          <w:color w:val="000000"/>
          <w:sz w:val="20"/>
          <w:szCs w:val="20"/>
        </w:rPr>
      </w:pPr>
      <w:r>
        <w:rPr>
          <w:rFonts w:ascii="Macedonian Tms" w:hAnsi="Macedonian Tms"/>
          <w:color w:val="000000"/>
          <w:sz w:val="20"/>
          <w:szCs w:val="20"/>
        </w:rPr>
        <w:t>Кај пневмонијата со лесни симптоми, хоспитализацијата мо</w:t>
      </w:r>
      <w:r>
        <w:rPr>
          <w:rFonts w:ascii="Macedonian Tms" w:hAnsi="Macedonian Tms"/>
          <w:color w:val="000000"/>
          <w:sz w:val="20"/>
          <w:szCs w:val="20"/>
          <w:lang w:val="mk-MK"/>
        </w:rPr>
        <w:t>ж</w:t>
      </w:r>
      <w:r>
        <w:rPr>
          <w:rFonts w:ascii="Macedonian Tms" w:hAnsi="Macedonian Tms"/>
          <w:color w:val="000000"/>
          <w:sz w:val="20"/>
          <w:szCs w:val="20"/>
        </w:rPr>
        <w:t>е да биде индицирана доколку пациентот има:</w:t>
      </w:r>
    </w:p>
    <w:p w:rsidR="003167D8" w:rsidRPr="00710BD6" w:rsidRDefault="00F83212" w:rsidP="003167D8">
      <w:pPr>
        <w:numPr>
          <w:ilvl w:val="0"/>
          <w:numId w:val="377"/>
        </w:numPr>
        <w:ind w:left="720"/>
        <w:jc w:val="both"/>
        <w:rPr>
          <w:color w:val="000000"/>
          <w:sz w:val="20"/>
          <w:szCs w:val="20"/>
        </w:rPr>
      </w:pPr>
      <w:r>
        <w:rPr>
          <w:rFonts w:ascii="Macedonian Tms" w:hAnsi="Macedonian Tms"/>
          <w:color w:val="000000"/>
          <w:sz w:val="20"/>
          <w:szCs w:val="20"/>
        </w:rPr>
        <w:t>повра</w:t>
      </w:r>
      <w:r>
        <w:rPr>
          <w:rFonts w:ascii="Macedonian Tms" w:hAnsi="Macedonian Tms"/>
          <w:color w:val="000000"/>
          <w:sz w:val="20"/>
          <w:szCs w:val="20"/>
          <w:lang w:val="mk-MK"/>
        </w:rPr>
        <w:t>ќ</w:t>
      </w:r>
      <w:r>
        <w:rPr>
          <w:rFonts w:ascii="Macedonian Tms" w:hAnsi="Macedonian Tms"/>
          <w:color w:val="000000"/>
          <w:sz w:val="20"/>
          <w:szCs w:val="20"/>
        </w:rPr>
        <w:t>а</w:t>
      </w:r>
      <w:r>
        <w:rPr>
          <w:rFonts w:ascii="Macedonian Tms" w:hAnsi="Macedonian Tms"/>
          <w:color w:val="000000"/>
          <w:sz w:val="20"/>
          <w:szCs w:val="20"/>
          <w:lang w:val="mk-MK"/>
        </w:rPr>
        <w:t>њ</w:t>
      </w:r>
      <w:r>
        <w:rPr>
          <w:rFonts w:ascii="Macedonian Tms" w:hAnsi="Macedonian Tms"/>
          <w:color w:val="000000"/>
          <w:sz w:val="20"/>
          <w:szCs w:val="20"/>
        </w:rPr>
        <w:t>е сто го спре</w:t>
      </w:r>
      <w:r>
        <w:rPr>
          <w:rFonts w:ascii="Macedonian Tms" w:hAnsi="Macedonian Tms"/>
          <w:color w:val="000000"/>
          <w:sz w:val="20"/>
          <w:szCs w:val="20"/>
          <w:lang w:val="mk-MK"/>
        </w:rPr>
        <w:t>ч</w:t>
      </w:r>
      <w:r>
        <w:rPr>
          <w:rFonts w:ascii="Macedonian Tms" w:hAnsi="Macedonian Tms"/>
          <w:color w:val="000000"/>
          <w:sz w:val="20"/>
          <w:szCs w:val="20"/>
        </w:rPr>
        <w:t>ува зема</w:t>
      </w:r>
      <w:r>
        <w:rPr>
          <w:rFonts w:ascii="Macedonian Tms" w:hAnsi="Macedonian Tms"/>
          <w:color w:val="000000"/>
          <w:sz w:val="20"/>
          <w:szCs w:val="20"/>
          <w:lang w:val="mk-MK"/>
        </w:rPr>
        <w:t>њ</w:t>
      </w:r>
      <w:r>
        <w:rPr>
          <w:rFonts w:ascii="Macedonian Tms" w:hAnsi="Macedonian Tms"/>
          <w:color w:val="000000"/>
          <w:sz w:val="20"/>
          <w:szCs w:val="20"/>
        </w:rPr>
        <w:t>ето на лекови</w:t>
      </w:r>
    </w:p>
    <w:p w:rsidR="003167D8" w:rsidRPr="00710BD6" w:rsidRDefault="00F83212" w:rsidP="003167D8">
      <w:pPr>
        <w:numPr>
          <w:ilvl w:val="0"/>
          <w:numId w:val="377"/>
        </w:numPr>
        <w:ind w:left="720"/>
        <w:jc w:val="both"/>
        <w:rPr>
          <w:color w:val="000000"/>
          <w:sz w:val="20"/>
          <w:szCs w:val="20"/>
        </w:rPr>
      </w:pPr>
      <w:r>
        <w:rPr>
          <w:rFonts w:ascii="Macedonian Tms" w:hAnsi="Macedonian Tms"/>
          <w:color w:val="000000"/>
          <w:sz w:val="20"/>
          <w:szCs w:val="20"/>
        </w:rPr>
        <w:t>диспнеа и други компликации</w:t>
      </w:r>
    </w:p>
    <w:p w:rsidR="003167D8" w:rsidRPr="00710BD6" w:rsidRDefault="00F83212" w:rsidP="003167D8">
      <w:pPr>
        <w:numPr>
          <w:ilvl w:val="0"/>
          <w:numId w:val="377"/>
        </w:numPr>
        <w:ind w:left="720"/>
        <w:jc w:val="both"/>
        <w:rPr>
          <w:color w:val="000000"/>
          <w:sz w:val="20"/>
          <w:szCs w:val="20"/>
        </w:rPr>
      </w:pPr>
      <w:r>
        <w:rPr>
          <w:rFonts w:ascii="Macedonian Tms" w:hAnsi="Macedonian Tms"/>
          <w:color w:val="000000"/>
          <w:sz w:val="20"/>
          <w:szCs w:val="20"/>
        </w:rPr>
        <w:t>проблеми со диференцијалната дијагноза</w:t>
      </w:r>
    </w:p>
    <w:p w:rsidR="003167D8" w:rsidRPr="00710BD6" w:rsidRDefault="00F83212" w:rsidP="003167D8">
      <w:pPr>
        <w:numPr>
          <w:ilvl w:val="0"/>
          <w:numId w:val="377"/>
        </w:numPr>
        <w:ind w:left="720"/>
        <w:jc w:val="both"/>
        <w:rPr>
          <w:color w:val="000000"/>
          <w:sz w:val="20"/>
          <w:szCs w:val="20"/>
        </w:rPr>
      </w:pPr>
      <w:r>
        <w:rPr>
          <w:rFonts w:ascii="Macedonian Tms" w:hAnsi="Macedonian Tms"/>
          <w:color w:val="000000"/>
          <w:sz w:val="20"/>
          <w:szCs w:val="20"/>
        </w:rPr>
        <w:t>те</w:t>
      </w:r>
      <w:r>
        <w:rPr>
          <w:rFonts w:ascii="Macedonian Tms" w:hAnsi="Macedonian Tms"/>
          <w:color w:val="000000"/>
          <w:sz w:val="20"/>
          <w:szCs w:val="20"/>
          <w:lang w:val="mk-MK"/>
        </w:rPr>
        <w:t>ш</w:t>
      </w:r>
      <w:r>
        <w:rPr>
          <w:rFonts w:ascii="Macedonian Tms" w:hAnsi="Macedonian Tms"/>
          <w:color w:val="000000"/>
          <w:sz w:val="20"/>
          <w:szCs w:val="20"/>
        </w:rPr>
        <w:t>ка примарна болест</w:t>
      </w:r>
    </w:p>
    <w:p w:rsidR="003167D8" w:rsidRPr="00710BD6" w:rsidRDefault="00F83212" w:rsidP="003167D8">
      <w:pPr>
        <w:numPr>
          <w:ilvl w:val="0"/>
          <w:numId w:val="377"/>
        </w:numPr>
        <w:ind w:left="720"/>
        <w:jc w:val="both"/>
        <w:rPr>
          <w:color w:val="000000"/>
          <w:sz w:val="20"/>
          <w:szCs w:val="20"/>
        </w:rPr>
      </w:pPr>
      <w:r>
        <w:rPr>
          <w:rFonts w:ascii="Macedonian Tms" w:hAnsi="Macedonian Tms"/>
          <w:color w:val="000000"/>
          <w:sz w:val="20"/>
          <w:szCs w:val="20"/>
        </w:rPr>
        <w:lastRenderedPageBreak/>
        <w:t>имуносупресија</w:t>
      </w:r>
    </w:p>
    <w:p w:rsidR="003167D8" w:rsidRPr="00464B5C" w:rsidRDefault="00F83212" w:rsidP="003167D8">
      <w:pPr>
        <w:numPr>
          <w:ilvl w:val="0"/>
          <w:numId w:val="377"/>
        </w:numPr>
        <w:ind w:left="720"/>
        <w:jc w:val="both"/>
        <w:rPr>
          <w:color w:val="000000"/>
          <w:sz w:val="20"/>
          <w:szCs w:val="20"/>
        </w:rPr>
      </w:pPr>
      <w:r>
        <w:rPr>
          <w:rFonts w:ascii="Macedonian Tms" w:hAnsi="Macedonian Tms"/>
          <w:color w:val="000000"/>
          <w:sz w:val="20"/>
          <w:szCs w:val="20"/>
        </w:rPr>
        <w:t>незадоволителни дома</w:t>
      </w:r>
      <w:r>
        <w:rPr>
          <w:rFonts w:ascii="Macedonian Tms" w:hAnsi="Macedonian Tms"/>
          <w:color w:val="000000"/>
          <w:sz w:val="20"/>
          <w:szCs w:val="20"/>
          <w:lang w:val="mk-MK"/>
        </w:rPr>
        <w:t>ш</w:t>
      </w:r>
      <w:r>
        <w:rPr>
          <w:rFonts w:ascii="Macedonian Tms" w:hAnsi="Macedonian Tms"/>
          <w:color w:val="000000"/>
          <w:sz w:val="20"/>
          <w:szCs w:val="20"/>
        </w:rPr>
        <w:t>ни услови.</w:t>
      </w:r>
    </w:p>
    <w:p w:rsidR="003167D8" w:rsidRPr="005C2629" w:rsidRDefault="00F83212" w:rsidP="003167D8">
      <w:pPr>
        <w:spacing w:before="480" w:after="480"/>
        <w:jc w:val="center"/>
        <w:rPr>
          <w:color w:val="000000"/>
          <w:sz w:val="22"/>
          <w:szCs w:val="22"/>
          <w:lang w:val="mk-MK"/>
        </w:rPr>
      </w:pPr>
      <w:r>
        <w:rPr>
          <w:rFonts w:ascii="Macedonian Tms" w:hAnsi="Macedonian Tms"/>
          <w:b/>
          <w:bCs/>
          <w:color w:val="000000"/>
          <w:sz w:val="22"/>
          <w:szCs w:val="22"/>
          <w:lang w:val="mk-MK"/>
        </w:rPr>
        <w:t>СЛЕДЕЊЕ</w:t>
      </w:r>
    </w:p>
    <w:p w:rsidR="003167D8" w:rsidRPr="00995533"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Не е лесно поставувањето на дијагноза за пневмонија, а исто така, тешко е да се предвиди текот на болеста.Следењето на пациентот е секогаш неопходно.</w:t>
      </w:r>
    </w:p>
    <w:p w:rsidR="003167D8" w:rsidRPr="00995533"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Интравенска администрација се заменува со лекови пер ос штом пациентот хемодинамски се стабилизира, се јавуваат клинички знаци на закрепнување и пациентот е во состојба да ги голта лековите.</w:t>
      </w:r>
    </w:p>
    <w:p w:rsidR="003167D8" w:rsidRPr="00995533"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 xml:space="preserve">Антибиотската терапија обижно мозе да се прекине после 10 дневниот третман, или најдоцна кога </w:t>
      </w:r>
      <w:r>
        <w:rPr>
          <w:color w:val="000000"/>
          <w:sz w:val="20"/>
          <w:szCs w:val="20"/>
          <w:lang w:val="mk-MK"/>
        </w:rPr>
        <w:t>ЦРП</w:t>
      </w:r>
      <w:r>
        <w:rPr>
          <w:rFonts w:ascii="Macedonian Tms" w:hAnsi="Macedonian Tms"/>
          <w:color w:val="000000"/>
          <w:sz w:val="20"/>
          <w:szCs w:val="20"/>
          <w:lang w:val="mk-MK"/>
        </w:rPr>
        <w:t xml:space="preserve"> се нормализира .</w:t>
      </w:r>
    </w:p>
    <w:p w:rsidR="003167D8" w:rsidRPr="00995533"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Рентгенграфијата на градниот кош треба да се следи секогаш кога е потребно, а особено ако пациентот е пушац или е над 40 години возраст.Следењето на рентгенграфијата на градниот кос не треба да биде 6-8 недели пред опоравувањето, затоа сто е потребно извесно време рентгенграфскиот наод да се врати во нормала.</w:t>
      </w:r>
    </w:p>
    <w:p w:rsidR="003167D8" w:rsidRPr="00995533"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Опоравувањето често трае подолго време, така што, согласно тоа, боледувањето треба да се продолжи.</w:t>
      </w:r>
    </w:p>
    <w:p w:rsidR="003167D8" w:rsidRPr="0006284F" w:rsidRDefault="00F83212" w:rsidP="003167D8">
      <w:pPr>
        <w:spacing w:before="360" w:after="360"/>
        <w:rPr>
          <w:color w:val="000000"/>
          <w:sz w:val="22"/>
          <w:szCs w:val="20"/>
        </w:rPr>
      </w:pPr>
      <w:r>
        <w:rPr>
          <w:rFonts w:ascii="Macedonian Tms" w:hAnsi="Macedonian Tms"/>
          <w:b/>
          <w:bCs/>
          <w:color w:val="000000"/>
          <w:sz w:val="22"/>
          <w:szCs w:val="20"/>
        </w:rPr>
        <w:t>Превенција</w:t>
      </w:r>
    </w:p>
    <w:p w:rsidR="003167D8" w:rsidRPr="00995533" w:rsidRDefault="00F83212" w:rsidP="003167D8">
      <w:pPr>
        <w:pStyle w:val="ListParagraph"/>
        <w:numPr>
          <w:ilvl w:val="0"/>
          <w:numId w:val="377"/>
        </w:numPr>
        <w:ind w:left="357"/>
        <w:jc w:val="both"/>
        <w:rPr>
          <w:color w:val="000000"/>
          <w:sz w:val="20"/>
          <w:szCs w:val="20"/>
          <w:lang w:val="de-CH"/>
        </w:rPr>
      </w:pPr>
      <w:r>
        <w:rPr>
          <w:rFonts w:ascii="Macedonian Tms" w:hAnsi="Macedonian Tms"/>
          <w:color w:val="000000"/>
          <w:sz w:val="20"/>
          <w:szCs w:val="20"/>
          <w:lang w:val="de-CH"/>
        </w:rPr>
        <w:t>Ризи</w:t>
      </w:r>
      <w:r>
        <w:rPr>
          <w:rFonts w:ascii="Macedonian Tms" w:hAnsi="Macedonian Tms"/>
          <w:color w:val="000000"/>
          <w:sz w:val="20"/>
          <w:szCs w:val="20"/>
          <w:lang w:val="mk-MK"/>
        </w:rPr>
        <w:t>ч</w:t>
      </w:r>
      <w:r>
        <w:rPr>
          <w:rFonts w:ascii="Macedonian Tms" w:hAnsi="Macedonian Tms"/>
          <w:color w:val="000000"/>
          <w:sz w:val="20"/>
          <w:szCs w:val="20"/>
          <w:lang w:val="de-CH"/>
        </w:rPr>
        <w:t>ните групи треба да се вакцинираат против инфлуенца.</w:t>
      </w:r>
    </w:p>
    <w:p w:rsidR="003167D8" w:rsidRPr="0006284F"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de-CH"/>
        </w:rPr>
        <w:t>Пневмококната вакцинација се препора</w:t>
      </w:r>
      <w:r>
        <w:rPr>
          <w:rFonts w:ascii="Macedonian Tms" w:hAnsi="Macedonian Tms"/>
          <w:color w:val="000000"/>
          <w:sz w:val="20"/>
          <w:szCs w:val="20"/>
          <w:lang w:val="mk-MK"/>
        </w:rPr>
        <w:t>ч</w:t>
      </w:r>
      <w:r>
        <w:rPr>
          <w:rFonts w:ascii="Macedonian Tms" w:hAnsi="Macedonian Tms"/>
          <w:color w:val="000000"/>
          <w:sz w:val="20"/>
          <w:szCs w:val="20"/>
          <w:lang w:val="de-CH"/>
        </w:rPr>
        <w:t>ува кај лицата кои биле подло</w:t>
      </w:r>
      <w:r>
        <w:rPr>
          <w:rFonts w:ascii="Macedonian Tms" w:hAnsi="Macedonian Tms"/>
          <w:color w:val="000000"/>
          <w:sz w:val="20"/>
          <w:szCs w:val="20"/>
          <w:lang w:val="mk-MK"/>
        </w:rPr>
        <w:t>ж</w:t>
      </w:r>
      <w:r>
        <w:rPr>
          <w:rFonts w:ascii="Macedonian Tms" w:hAnsi="Macedonian Tms"/>
          <w:color w:val="000000"/>
          <w:sz w:val="20"/>
          <w:szCs w:val="20"/>
          <w:lang w:val="de-CH"/>
        </w:rPr>
        <w:t>ени на спленектомија или кои имаат зна</w:t>
      </w:r>
      <w:r>
        <w:rPr>
          <w:rFonts w:ascii="Macedonian Tms" w:hAnsi="Macedonian Tms"/>
          <w:color w:val="000000"/>
          <w:sz w:val="20"/>
          <w:szCs w:val="20"/>
          <w:lang w:val="mk-MK"/>
        </w:rPr>
        <w:t>ч</w:t>
      </w:r>
      <w:r>
        <w:rPr>
          <w:rFonts w:ascii="Macedonian Tms" w:hAnsi="Macedonian Tms"/>
          <w:color w:val="000000"/>
          <w:sz w:val="20"/>
          <w:szCs w:val="20"/>
          <w:lang w:val="de-CH"/>
        </w:rPr>
        <w:t xml:space="preserve">ајна примарна болест </w:t>
      </w:r>
      <w:r>
        <w:rPr>
          <w:rFonts w:ascii="Macedonian Tms" w:hAnsi="Macedonian Tms"/>
          <w:color w:val="0000FF"/>
          <w:sz w:val="20"/>
          <w:szCs w:val="20"/>
          <w:u w:val="single"/>
          <w:lang w:val="mk-MK"/>
        </w:rPr>
        <w:t>.</w:t>
      </w:r>
    </w:p>
    <w:p w:rsidR="003167D8" w:rsidRPr="0006284F" w:rsidRDefault="00F83212" w:rsidP="003167D8">
      <w:pPr>
        <w:pStyle w:val="ListParagraph"/>
        <w:numPr>
          <w:ilvl w:val="0"/>
          <w:numId w:val="377"/>
        </w:numPr>
        <w:ind w:left="357"/>
        <w:jc w:val="both"/>
        <w:rPr>
          <w:color w:val="0000FF"/>
          <w:sz w:val="20"/>
          <w:szCs w:val="20"/>
          <w:u w:val="single"/>
          <w:lang w:val="mk-MK"/>
        </w:rPr>
      </w:pPr>
      <w:r>
        <w:rPr>
          <w:rFonts w:ascii="Macedonian Tms" w:hAnsi="Macedonian Tms"/>
          <w:color w:val="000000"/>
          <w:sz w:val="20"/>
          <w:szCs w:val="20"/>
        </w:rPr>
        <w:t>Прекин на пу</w:t>
      </w:r>
      <w:r>
        <w:rPr>
          <w:rFonts w:ascii="Macedonian Tms" w:hAnsi="Macedonian Tms"/>
          <w:color w:val="000000"/>
          <w:sz w:val="20"/>
          <w:szCs w:val="20"/>
          <w:lang w:val="mk-MK"/>
        </w:rPr>
        <w:t>ш</w:t>
      </w:r>
      <w:r>
        <w:rPr>
          <w:rFonts w:ascii="Macedonian Tms" w:hAnsi="Macedonian Tms"/>
          <w:color w:val="000000"/>
          <w:sz w:val="20"/>
          <w:szCs w:val="20"/>
        </w:rPr>
        <w:t>е</w:t>
      </w:r>
      <w:r>
        <w:rPr>
          <w:rFonts w:ascii="Macedonian Tms" w:hAnsi="Macedonian Tms"/>
          <w:color w:val="000000"/>
          <w:sz w:val="20"/>
          <w:szCs w:val="20"/>
          <w:lang w:val="mk-MK"/>
        </w:rPr>
        <w:t>њ</w:t>
      </w:r>
      <w:r>
        <w:rPr>
          <w:rFonts w:ascii="Macedonian Tms" w:hAnsi="Macedonian Tms"/>
          <w:color w:val="000000"/>
          <w:sz w:val="20"/>
          <w:szCs w:val="20"/>
        </w:rPr>
        <w:t xml:space="preserve">ето </w:t>
      </w:r>
    </w:p>
    <w:p w:rsidR="003167D8" w:rsidRPr="00464B5C" w:rsidRDefault="00F83212" w:rsidP="003167D8">
      <w:pPr>
        <w:spacing w:before="480" w:after="480"/>
        <w:jc w:val="center"/>
        <w:rPr>
          <w:color w:val="000000"/>
          <w:lang w:val="mk-MK"/>
        </w:rPr>
      </w:pPr>
      <w:r>
        <w:rPr>
          <w:rFonts w:ascii="Macedonian Tms" w:hAnsi="Macedonian Tms"/>
          <w:b/>
          <w:bCs/>
          <w:color w:val="000000"/>
          <w:lang w:val="mk-MK"/>
        </w:rPr>
        <w:t>ПОВРЗАНИ ДОКАЗИ</w:t>
      </w:r>
    </w:p>
    <w:p w:rsidR="003167D8" w:rsidRPr="0006284F"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 xml:space="preserve">Физиотерапијата на градниот кош, како дополнителна терапија за пневмонија кај возрасни, може да не ја намали смртноста или зголеми стапката на излекување </w:t>
      </w:r>
      <w:r>
        <w:rPr>
          <w:rFonts w:ascii="Macedonian Tms" w:hAnsi="Macedonian Tms"/>
          <w:sz w:val="20"/>
          <w:szCs w:val="20"/>
          <w:lang w:val="it-IT"/>
        </w:rPr>
        <w:t>(</w:t>
      </w:r>
      <w:r>
        <w:rPr>
          <w:rFonts w:ascii="Macedonian Tms" w:hAnsi="Macedonian Tms" w:cs="Macedonian Tms"/>
          <w:sz w:val="20"/>
          <w:szCs w:val="20"/>
          <w:lang w:val="it-IT"/>
        </w:rPr>
        <w:t>ннд</w:t>
      </w:r>
      <w:r>
        <w:rPr>
          <w:rFonts w:ascii="Macedonian Tms" w:hAnsi="Macedonian Tms"/>
          <w:b/>
          <w:bCs/>
          <w:sz w:val="20"/>
          <w:szCs w:val="20"/>
          <w:lang w:val="it-IT"/>
        </w:rPr>
        <w:t xml:space="preserve"> -</w:t>
      </w:r>
      <w:r>
        <w:rPr>
          <w:bCs/>
          <w:sz w:val="20"/>
          <w:szCs w:val="20"/>
          <w:lang w:val="mk-MK"/>
        </w:rPr>
        <w:t>Б</w:t>
      </w:r>
      <w:r>
        <w:rPr>
          <w:rFonts w:ascii="Macedonian Tms" w:hAnsi="Macedonian Tms"/>
          <w:sz w:val="20"/>
          <w:szCs w:val="20"/>
          <w:lang w:val="it-IT"/>
        </w:rPr>
        <w:t>)</w:t>
      </w:r>
      <w:r>
        <w:rPr>
          <w:rFonts w:ascii="Macedonian Tms" w:hAnsi="Macedonian Tms"/>
          <w:color w:val="000000"/>
          <w:sz w:val="20"/>
          <w:szCs w:val="20"/>
          <w:lang w:val="mk-MK"/>
        </w:rPr>
        <w:t xml:space="preserve"> .</w:t>
      </w:r>
    </w:p>
    <w:p w:rsidR="003167D8" w:rsidRPr="0006284F"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 xml:space="preserve">Емпириското антибиотско покривање за атипичните патогени се чини дека не покажува предност во споредба со режимот без атипично антибиотско покривање кај вонболнички стекната пневмонија </w:t>
      </w:r>
      <w:r>
        <w:rPr>
          <w:rFonts w:ascii="Macedonian Tms" w:hAnsi="Macedonian Tms"/>
          <w:sz w:val="20"/>
          <w:szCs w:val="20"/>
          <w:lang w:val="it-IT"/>
        </w:rPr>
        <w:t>(</w:t>
      </w:r>
      <w:r>
        <w:rPr>
          <w:rFonts w:ascii="Macedonian Tms" w:hAnsi="Macedonian Tms" w:cs="Macedonian Tms"/>
          <w:sz w:val="20"/>
          <w:szCs w:val="20"/>
          <w:lang w:val="it-IT"/>
        </w:rPr>
        <w:t>ннд</w:t>
      </w:r>
      <w:r>
        <w:rPr>
          <w:rFonts w:ascii="Macedonian Tms" w:hAnsi="Macedonian Tms"/>
          <w:b/>
          <w:bCs/>
          <w:sz w:val="20"/>
          <w:szCs w:val="20"/>
          <w:lang w:val="it-IT"/>
        </w:rPr>
        <w:t xml:space="preserve"> -</w:t>
      </w:r>
      <w:r>
        <w:rPr>
          <w:b/>
          <w:bCs/>
          <w:sz w:val="20"/>
          <w:szCs w:val="20"/>
          <w:lang w:val="it-IT"/>
        </w:rPr>
        <w:t>А</w:t>
      </w:r>
      <w:r>
        <w:rPr>
          <w:rFonts w:ascii="Macedonian Tms" w:hAnsi="Macedonian Tms"/>
          <w:sz w:val="20"/>
          <w:szCs w:val="20"/>
          <w:lang w:val="it-IT"/>
        </w:rPr>
        <w:t>)</w:t>
      </w:r>
      <w:r>
        <w:rPr>
          <w:rFonts w:ascii="Macedonian Tms" w:hAnsi="Macedonian Tms"/>
          <w:color w:val="000000"/>
          <w:sz w:val="20"/>
          <w:szCs w:val="20"/>
          <w:lang w:val="mk-MK"/>
        </w:rPr>
        <w:t>.</w:t>
      </w:r>
    </w:p>
    <w:p w:rsidR="003167D8" w:rsidRPr="0006284F"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 xml:space="preserve">Суплементацијата со Витамин Ц мозе да има превентивни ефекти кај популации со висока инциденца на пневмонија и може да има терапевтски ефекти кај популации со ниски плазматски нивоа на витамин Ц </w:t>
      </w:r>
      <w:r>
        <w:rPr>
          <w:rFonts w:ascii="Macedonian Tms" w:hAnsi="Macedonian Tms"/>
          <w:sz w:val="20"/>
          <w:szCs w:val="20"/>
          <w:lang w:val="it-IT"/>
        </w:rPr>
        <w:t>(</w:t>
      </w:r>
      <w:r>
        <w:rPr>
          <w:rFonts w:ascii="Macedonian Tms" w:hAnsi="Macedonian Tms" w:cs="Macedonian Tms"/>
          <w:sz w:val="20"/>
          <w:szCs w:val="20"/>
          <w:lang w:val="it-IT"/>
        </w:rPr>
        <w:t>ннд</w:t>
      </w:r>
      <w:r>
        <w:rPr>
          <w:rFonts w:ascii="Macedonian Tms" w:hAnsi="Macedonian Tms"/>
          <w:b/>
          <w:bCs/>
          <w:sz w:val="20"/>
          <w:szCs w:val="20"/>
          <w:lang w:val="it-IT"/>
        </w:rPr>
        <w:t xml:space="preserve"> -</w:t>
      </w:r>
      <w:r>
        <w:rPr>
          <w:b/>
          <w:bCs/>
          <w:sz w:val="20"/>
          <w:szCs w:val="20"/>
          <w:lang w:val="mk-MK"/>
        </w:rPr>
        <w:t>Б</w:t>
      </w:r>
      <w:r>
        <w:rPr>
          <w:rFonts w:ascii="Macedonian Tms" w:hAnsi="Macedonian Tms"/>
          <w:sz w:val="20"/>
          <w:szCs w:val="20"/>
          <w:lang w:val="it-IT"/>
        </w:rPr>
        <w:t>)</w:t>
      </w:r>
      <w:r>
        <w:rPr>
          <w:rFonts w:ascii="Macedonian Tms" w:hAnsi="Macedonian Tms"/>
          <w:color w:val="000000"/>
          <w:sz w:val="20"/>
          <w:szCs w:val="20"/>
          <w:lang w:val="mk-MK"/>
        </w:rPr>
        <w:t xml:space="preserve"> </w:t>
      </w:r>
    </w:p>
    <w:p w:rsidR="003167D8" w:rsidRPr="0006284F"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 xml:space="preserve">Рутинската употреба на </w:t>
      </w:r>
      <w:r>
        <w:rPr>
          <w:color w:val="000000"/>
          <w:sz w:val="20"/>
          <w:szCs w:val="20"/>
          <w:lang w:val="mk-MK"/>
        </w:rPr>
        <w:t>Г</w:t>
      </w:r>
      <w:r>
        <w:rPr>
          <w:rFonts w:ascii="Macedonian Tms" w:hAnsi="Macedonian Tms"/>
          <w:color w:val="000000"/>
          <w:sz w:val="20"/>
          <w:szCs w:val="20"/>
          <w:lang w:val="mk-MK"/>
        </w:rPr>
        <w:t>-</w:t>
      </w:r>
      <w:r>
        <w:rPr>
          <w:color w:val="000000"/>
          <w:sz w:val="20"/>
          <w:szCs w:val="20"/>
          <w:lang w:val="mk-MK"/>
        </w:rPr>
        <w:t>ЦСФ</w:t>
      </w:r>
      <w:r>
        <w:rPr>
          <w:rFonts w:ascii="Macedonian Tms" w:hAnsi="Macedonian Tms"/>
          <w:color w:val="000000"/>
          <w:sz w:val="20"/>
          <w:szCs w:val="20"/>
          <w:lang w:val="mk-MK"/>
        </w:rPr>
        <w:t xml:space="preserve"> се чини дека е безкорисна во третманот на пневмонија </w:t>
      </w:r>
      <w:r>
        <w:rPr>
          <w:rFonts w:ascii="Macedonian Tms" w:hAnsi="Macedonian Tms"/>
          <w:sz w:val="20"/>
          <w:szCs w:val="20"/>
          <w:lang w:val="it-IT"/>
        </w:rPr>
        <w:t>(</w:t>
      </w:r>
      <w:r>
        <w:rPr>
          <w:rFonts w:ascii="Macedonian Tms" w:hAnsi="Macedonian Tms" w:cs="Macedonian Tms"/>
          <w:sz w:val="20"/>
          <w:szCs w:val="20"/>
          <w:lang w:val="it-IT"/>
        </w:rPr>
        <w:t>ннд</w:t>
      </w:r>
      <w:r>
        <w:rPr>
          <w:rFonts w:ascii="Macedonian Tms" w:hAnsi="Macedonian Tms"/>
          <w:b/>
          <w:bCs/>
          <w:sz w:val="20"/>
          <w:szCs w:val="20"/>
          <w:lang w:val="it-IT"/>
        </w:rPr>
        <w:t xml:space="preserve"> -</w:t>
      </w:r>
      <w:r>
        <w:rPr>
          <w:b/>
          <w:bCs/>
          <w:sz w:val="20"/>
          <w:szCs w:val="20"/>
          <w:lang w:val="mk-MK"/>
        </w:rPr>
        <w:t>Б</w:t>
      </w:r>
      <w:r>
        <w:rPr>
          <w:rFonts w:ascii="Macedonian Tms" w:hAnsi="Macedonian Tms"/>
          <w:sz w:val="20"/>
          <w:szCs w:val="20"/>
          <w:lang w:val="it-IT"/>
        </w:rPr>
        <w:t>)</w:t>
      </w:r>
      <w:r>
        <w:rPr>
          <w:rFonts w:asciiTheme="minorHAnsi" w:hAnsiTheme="minorHAnsi"/>
          <w:color w:val="000000"/>
          <w:sz w:val="20"/>
          <w:szCs w:val="20"/>
          <w:lang w:val="mk-MK"/>
        </w:rPr>
        <w:t>.</w:t>
      </w:r>
    </w:p>
    <w:p w:rsidR="003167D8" w:rsidRPr="0006284F" w:rsidRDefault="00F83212" w:rsidP="003167D8">
      <w:pPr>
        <w:pStyle w:val="ListParagraph"/>
        <w:numPr>
          <w:ilvl w:val="0"/>
          <w:numId w:val="377"/>
        </w:numPr>
        <w:ind w:left="357"/>
        <w:jc w:val="both"/>
        <w:rPr>
          <w:color w:val="000000"/>
          <w:sz w:val="20"/>
          <w:szCs w:val="20"/>
          <w:lang w:val="mk-MK"/>
        </w:rPr>
      </w:pPr>
      <w:r>
        <w:rPr>
          <w:rFonts w:ascii="Macedonian Tms" w:hAnsi="Macedonian Tms"/>
          <w:color w:val="000000"/>
          <w:sz w:val="20"/>
          <w:szCs w:val="20"/>
          <w:lang w:val="mk-MK"/>
        </w:rPr>
        <w:t xml:space="preserve">Интраплевралната фибринолитичка терапија може да ја намали потребата за хируршки интервенции кај возрасни пациенти со парапнеумонични изливи или емпием </w:t>
      </w:r>
      <w:r>
        <w:rPr>
          <w:rFonts w:ascii="Macedonian Tms" w:hAnsi="Macedonian Tms"/>
          <w:sz w:val="20"/>
          <w:szCs w:val="20"/>
          <w:lang w:val="it-IT"/>
        </w:rPr>
        <w:t>(</w:t>
      </w:r>
      <w:r>
        <w:rPr>
          <w:rFonts w:ascii="Macedonian Tms" w:hAnsi="Macedonian Tms" w:cs="Macedonian Tms"/>
          <w:sz w:val="20"/>
          <w:szCs w:val="20"/>
          <w:lang w:val="it-IT"/>
        </w:rPr>
        <w:t>ннд</w:t>
      </w:r>
      <w:r>
        <w:rPr>
          <w:rFonts w:ascii="Macedonian Tms" w:hAnsi="Macedonian Tms"/>
          <w:b/>
          <w:bCs/>
          <w:sz w:val="20"/>
          <w:szCs w:val="20"/>
          <w:lang w:val="it-IT"/>
        </w:rPr>
        <w:t xml:space="preserve"> -</w:t>
      </w:r>
      <w:r>
        <w:rPr>
          <w:b/>
          <w:bCs/>
          <w:sz w:val="20"/>
          <w:szCs w:val="20"/>
          <w:lang w:val="mk-MK"/>
        </w:rPr>
        <w:t>Б</w:t>
      </w:r>
      <w:r>
        <w:rPr>
          <w:rFonts w:ascii="Macedonian Tms" w:hAnsi="Macedonian Tms"/>
          <w:sz w:val="20"/>
          <w:szCs w:val="20"/>
          <w:lang w:val="it-IT"/>
        </w:rPr>
        <w:t>)</w:t>
      </w:r>
      <w:r>
        <w:rPr>
          <w:rFonts w:ascii="Macedonian Tms" w:hAnsi="Macedonian Tms"/>
          <w:color w:val="000000"/>
          <w:sz w:val="20"/>
          <w:szCs w:val="20"/>
          <w:lang w:val="mk-MK"/>
        </w:rPr>
        <w:t xml:space="preserve">  .</w:t>
      </w:r>
    </w:p>
    <w:p w:rsidR="00EB0CCC" w:rsidRDefault="00F83212" w:rsidP="00EB0CCC">
      <w:pPr>
        <w:spacing w:before="540" w:after="540"/>
        <w:jc w:val="center"/>
        <w:rPr>
          <w:b/>
          <w:color w:val="000000"/>
          <w:lang w:val="mk-MK"/>
        </w:rPr>
      </w:pPr>
      <w:r>
        <w:rPr>
          <w:rFonts w:ascii="Macedonian Tms" w:hAnsi="Macedonian Tms"/>
          <w:b/>
          <w:color w:val="000000"/>
          <w:lang w:val="mk-MK"/>
        </w:rPr>
        <w:t>РЕФЕРЕНЦИ</w:t>
      </w:r>
    </w:p>
    <w:p w:rsidR="00EB0CCC" w:rsidRPr="00795B47" w:rsidRDefault="00F83212" w:rsidP="00EB0CCC">
      <w:pPr>
        <w:numPr>
          <w:ilvl w:val="0"/>
          <w:numId w:val="381"/>
        </w:numPr>
        <w:spacing w:before="100" w:after="100"/>
        <w:jc w:val="both"/>
        <w:rPr>
          <w:b/>
          <w:color w:val="000000"/>
          <w:sz w:val="20"/>
          <w:szCs w:val="20"/>
          <w:lang w:val="mk-MK"/>
        </w:rPr>
      </w:pPr>
      <w:r>
        <w:rPr>
          <w:sz w:val="20"/>
          <w:szCs w:val="20"/>
        </w:rPr>
        <w:t xml:space="preserve">Бритисх Тхорациц Социетѕ </w:t>
      </w:r>
      <w:r w:rsidR="00AF7019" w:rsidRPr="00AF7019">
        <w:rPr>
          <w:sz w:val="20"/>
          <w:szCs w:val="20"/>
        </w:rPr>
        <w:t>–</w:t>
      </w:r>
      <w:r>
        <w:rPr>
          <w:sz w:val="20"/>
          <w:szCs w:val="20"/>
        </w:rPr>
        <w:t xml:space="preserve"> Цоммунитѕ Ацљуиред Пнеумониа ин Адултс Гуиделине Гроуп. Гуиделинес фор тхе манагемент оф цоммунитѕ ацљуиред пнеумониа ин адултс: упдате 2009 </w:t>
      </w:r>
    </w:p>
    <w:p w:rsidR="00EB0CCC" w:rsidRPr="00795B47" w:rsidRDefault="00F83212" w:rsidP="00EB0CCC">
      <w:pPr>
        <w:numPr>
          <w:ilvl w:val="0"/>
          <w:numId w:val="381"/>
        </w:numPr>
        <w:spacing w:before="100" w:beforeAutospacing="1" w:after="100" w:afterAutospacing="1"/>
        <w:jc w:val="both"/>
        <w:rPr>
          <w:sz w:val="20"/>
          <w:szCs w:val="20"/>
        </w:rPr>
      </w:pPr>
      <w:r>
        <w:rPr>
          <w:sz w:val="20"/>
          <w:szCs w:val="20"/>
        </w:rPr>
        <w:t>Сепп</w:t>
      </w:r>
      <w:r w:rsidR="00AF7019" w:rsidRPr="00AF7019">
        <w:rPr>
          <w:sz w:val="20"/>
          <w:szCs w:val="20"/>
        </w:rPr>
        <w:t>ä</w:t>
      </w:r>
      <w:r>
        <w:rPr>
          <w:sz w:val="20"/>
          <w:szCs w:val="20"/>
        </w:rPr>
        <w:t xml:space="preserve"> Ѕ, Блоигу А, Хонканен ПО, Миеттинен Л, Сѕрј</w:t>
      </w:r>
      <w:r w:rsidR="00AF7019" w:rsidRPr="00AF7019">
        <w:rPr>
          <w:sz w:val="20"/>
          <w:szCs w:val="20"/>
        </w:rPr>
        <w:t>ä</w:t>
      </w:r>
      <w:r>
        <w:rPr>
          <w:sz w:val="20"/>
          <w:szCs w:val="20"/>
        </w:rPr>
        <w:t>л</w:t>
      </w:r>
      <w:r w:rsidR="00AF7019" w:rsidRPr="00AF7019">
        <w:rPr>
          <w:sz w:val="20"/>
          <w:szCs w:val="20"/>
        </w:rPr>
        <w:t>ä</w:t>
      </w:r>
      <w:r>
        <w:rPr>
          <w:sz w:val="20"/>
          <w:szCs w:val="20"/>
        </w:rPr>
        <w:t xml:space="preserve"> Х. Северитѕ ассессмент оф лоњер респираторѕ трацт инфецтион ин елдерлѕ патиентс ин примарѕ царе. Арцх Интерн Мед 2001 Дец 10-24;161(22):2709-13. </w:t>
      </w:r>
      <w:hyperlink r:id="rId65" w:tgtFrame="_tab" w:tooltip="PMID: 11732936" w:history="1">
        <w:r>
          <w:rPr>
            <w:rStyle w:val="text"/>
            <w:color w:val="0000FF"/>
            <w:sz w:val="20"/>
            <w:szCs w:val="20"/>
            <w:u w:val="single"/>
          </w:rPr>
          <w:t>ПубМед</w:t>
        </w:r>
      </w:hyperlink>
    </w:p>
    <w:p w:rsidR="00EB0CCC" w:rsidRPr="00795B47" w:rsidRDefault="00F83212" w:rsidP="00EB0CCC">
      <w:pPr>
        <w:numPr>
          <w:ilvl w:val="0"/>
          <w:numId w:val="381"/>
        </w:numPr>
        <w:spacing w:before="100" w:beforeAutospacing="1" w:after="100" w:afterAutospacing="1"/>
        <w:jc w:val="both"/>
        <w:rPr>
          <w:sz w:val="20"/>
          <w:szCs w:val="20"/>
        </w:rPr>
      </w:pPr>
      <w:r>
        <w:rPr>
          <w:sz w:val="20"/>
          <w:szCs w:val="20"/>
        </w:rPr>
        <w:t>Сѕрј</w:t>
      </w:r>
      <w:r w:rsidR="00AF7019" w:rsidRPr="00AF7019">
        <w:rPr>
          <w:sz w:val="20"/>
          <w:szCs w:val="20"/>
        </w:rPr>
        <w:t>ä</w:t>
      </w:r>
      <w:r>
        <w:rPr>
          <w:sz w:val="20"/>
          <w:szCs w:val="20"/>
        </w:rPr>
        <w:t>л</w:t>
      </w:r>
      <w:r w:rsidR="00AF7019" w:rsidRPr="00AF7019">
        <w:rPr>
          <w:sz w:val="20"/>
          <w:szCs w:val="20"/>
        </w:rPr>
        <w:t>ä</w:t>
      </w:r>
      <w:r>
        <w:rPr>
          <w:sz w:val="20"/>
          <w:szCs w:val="20"/>
        </w:rPr>
        <w:t xml:space="preserve"> Х, Броас М, Сурамо И, Ојала А, Л</w:t>
      </w:r>
      <w:r w:rsidR="00AF7019" w:rsidRPr="00AF7019">
        <w:rPr>
          <w:sz w:val="20"/>
          <w:szCs w:val="20"/>
        </w:rPr>
        <w:t>ä</w:t>
      </w:r>
      <w:r>
        <w:rPr>
          <w:sz w:val="20"/>
          <w:szCs w:val="20"/>
        </w:rPr>
        <w:t xml:space="preserve">хде С. Хигх-ресолутион цомпутед томограпхѕ фор тхе диагносис оф цоммунитѕ-ацљуиред пнеумониа. Цлин Инфецт Дис 1998 Ауг;27(2):358-63. </w:t>
      </w:r>
      <w:hyperlink r:id="rId66" w:tgtFrame="_tab" w:tooltip="PMID: 9709887" w:history="1">
        <w:r>
          <w:rPr>
            <w:rStyle w:val="text"/>
            <w:color w:val="0000FF"/>
            <w:sz w:val="20"/>
            <w:szCs w:val="20"/>
            <w:u w:val="single"/>
          </w:rPr>
          <w:t>ПубМед</w:t>
        </w:r>
      </w:hyperlink>
    </w:p>
    <w:p w:rsidR="00EB0CCC" w:rsidRPr="00795B47" w:rsidRDefault="00F83212" w:rsidP="00EB0CCC">
      <w:pPr>
        <w:numPr>
          <w:ilvl w:val="0"/>
          <w:numId w:val="381"/>
        </w:numPr>
        <w:spacing w:before="100" w:after="100"/>
        <w:jc w:val="both"/>
        <w:rPr>
          <w:b/>
          <w:color w:val="000000"/>
          <w:sz w:val="20"/>
          <w:szCs w:val="20"/>
          <w:lang w:val="mk-MK"/>
        </w:rPr>
      </w:pPr>
      <w:r>
        <w:rPr>
          <w:sz w:val="20"/>
          <w:szCs w:val="20"/>
        </w:rPr>
        <w:lastRenderedPageBreak/>
        <w:t>Метлаѕ ЈП, Капоор ЊН, Фине МЈ. Доес тхис патиент хаве цоммунитѕ-ацљуиред пнеумониа? Диагносинг пнеумониа бѕ хисторѕ анд пхѕсицал еџаминатион. ЈАМА 1997;278:1440-1445</w:t>
      </w:r>
    </w:p>
    <w:p w:rsidR="00EB0CCC" w:rsidRPr="00795B47" w:rsidRDefault="00F83212" w:rsidP="00EB0CCC">
      <w:pPr>
        <w:numPr>
          <w:ilvl w:val="0"/>
          <w:numId w:val="381"/>
        </w:numPr>
        <w:spacing w:before="100" w:after="100"/>
        <w:jc w:val="both"/>
        <w:rPr>
          <w:b/>
          <w:color w:val="000000"/>
          <w:sz w:val="20"/>
          <w:szCs w:val="20"/>
          <w:lang w:val="mk-MK"/>
        </w:rPr>
      </w:pPr>
      <w:r>
        <w:rPr>
          <w:sz w:val="20"/>
          <w:szCs w:val="20"/>
        </w:rPr>
        <w:t xml:space="preserve">Пелег АЅ, Хоопер ДЦ. Хоспитал-ацљуиред инфецтионс дуе то грам-негативе бацтериа. Н Енгл Ј Мед 2010 Маѕ 13;362(19):1804-13. </w:t>
      </w:r>
      <w:hyperlink r:id="rId67" w:tgtFrame="_tab" w:tooltip="PMID: 20463340" w:history="1">
        <w:r>
          <w:rPr>
            <w:rStyle w:val="text"/>
            <w:sz w:val="20"/>
            <w:szCs w:val="20"/>
          </w:rPr>
          <w:t>ПубМед</w:t>
        </w:r>
      </w:hyperlink>
    </w:p>
    <w:p w:rsidR="00EB0CCC" w:rsidRPr="00795B47" w:rsidRDefault="00F83212" w:rsidP="00EB0CCC">
      <w:pPr>
        <w:numPr>
          <w:ilvl w:val="0"/>
          <w:numId w:val="381"/>
        </w:numPr>
        <w:spacing w:before="100" w:after="100"/>
        <w:jc w:val="both"/>
        <w:rPr>
          <w:b/>
          <w:color w:val="000000"/>
          <w:sz w:val="20"/>
          <w:szCs w:val="20"/>
          <w:lang w:val="mk-MK"/>
        </w:rPr>
      </w:pPr>
      <w:r>
        <w:rPr>
          <w:sz w:val="20"/>
          <w:szCs w:val="20"/>
        </w:rPr>
        <w:t xml:space="preserve">Њоодхеад М, Бласи Ф, Ењиг С, Хуцхон Г, Иевен М, Ортљвист А, Сцхаберг Т, Торрес А, ван дер Хеијден Г, Верхеиј ТЈ, Еуропеан Респираторѕ Социетѕ, Еуропеан Социетѕ оф Цлиницал Мицробиологѕ анд Инфецтиоус Дисеасес. Гуиделинес фор тхе манагемент оф адулт лоњер респираторѕ трацт инфецтионс. Еур Респир Ј 2005 Дец;26(6):1138-80. </w:t>
      </w:r>
      <w:hyperlink r:id="rId68" w:tgtFrame="_tab" w:tooltip="http://erj.ersjournals.com/cgi/content/full/26/6/1138" w:history="1">
        <w:r>
          <w:rPr>
            <w:rStyle w:val="text"/>
            <w:sz w:val="20"/>
            <w:szCs w:val="20"/>
          </w:rPr>
          <w:t>2</w:t>
        </w:r>
      </w:hyperlink>
      <w:r>
        <w:rPr>
          <w:sz w:val="20"/>
          <w:szCs w:val="20"/>
        </w:rPr>
        <w:t xml:space="preserve"> </w:t>
      </w:r>
      <w:hyperlink r:id="rId69" w:tgtFrame="_tab" w:tooltip="PMID: 16319346" w:history="1">
        <w:r>
          <w:rPr>
            <w:rStyle w:val="text"/>
            <w:sz w:val="20"/>
            <w:szCs w:val="20"/>
          </w:rPr>
          <w:t>ПубМед</w:t>
        </w:r>
      </w:hyperlink>
    </w:p>
    <w:p w:rsidR="00EB0CCC" w:rsidRPr="00795B47" w:rsidRDefault="00F83212" w:rsidP="00EB0CCC">
      <w:pPr>
        <w:numPr>
          <w:ilvl w:val="0"/>
          <w:numId w:val="381"/>
        </w:numPr>
        <w:spacing w:before="100" w:after="100"/>
        <w:jc w:val="both"/>
        <w:rPr>
          <w:b/>
          <w:color w:val="000000"/>
          <w:sz w:val="20"/>
          <w:szCs w:val="20"/>
          <w:lang w:val="mk-MK"/>
        </w:rPr>
      </w:pPr>
      <w:r>
        <w:rPr>
          <w:sz w:val="20"/>
          <w:szCs w:val="20"/>
        </w:rPr>
        <w:t xml:space="preserve">Броњн СД. Бенефит-риск ассессмент оф телитхромѕцин ин тхе треатмент оф цоммунитѕ-ацљуиред пнеумониа. Друг Саф 2008;31(7):561-75. </w:t>
      </w:r>
      <w:hyperlink r:id="rId70" w:tgtFrame="_tab" w:tooltip="PMID: 18558790" w:history="1">
        <w:r>
          <w:rPr>
            <w:rStyle w:val="text"/>
            <w:sz w:val="20"/>
            <w:szCs w:val="20"/>
          </w:rPr>
          <w:t>ПубМед</w:t>
        </w:r>
      </w:hyperlink>
    </w:p>
    <w:p w:rsidR="00EB0CCC" w:rsidRPr="00795B47" w:rsidRDefault="00F83212" w:rsidP="00EB0CCC">
      <w:pPr>
        <w:numPr>
          <w:ilvl w:val="0"/>
          <w:numId w:val="381"/>
        </w:numPr>
        <w:spacing w:before="100" w:after="100"/>
        <w:jc w:val="both"/>
        <w:rPr>
          <w:b/>
          <w:color w:val="000000"/>
          <w:sz w:val="20"/>
          <w:szCs w:val="20"/>
          <w:lang w:val="mk-MK"/>
        </w:rPr>
      </w:pPr>
      <w:r>
        <w:rPr>
          <w:sz w:val="20"/>
          <w:szCs w:val="20"/>
        </w:rPr>
        <w:t xml:space="preserve">Мандел ЛА, Њундеринк РГ, Анзуето А, Бартлетт ЈГ, Цампбелл ГД, Деан НЦ, Доњелл СФ, Филе ТЈ, Мусхер ДМ, Ниедерман МС, Торрес А, Њхитнеѕ ЦГ. Инфецтиоус Дисеасе Социетѕ оф Америца/Америцан Тхорациц Социетѕ цонсенсус гуиделинес он тхе манагемент оф цоммунитѕ-ацљуиред пнеумониа ин адултс. Цлин Инфецт Дис 2007;44:27-72. </w:t>
      </w:r>
      <w:hyperlink r:id="rId71" w:tgtFrame="_tab" w:tooltip="http://www.journals.uchicago.edu/doi/pdf/10.1086/511159" w:history="1">
        <w:r>
          <w:rPr>
            <w:rStyle w:val="text"/>
            <w:sz w:val="20"/>
            <w:szCs w:val="20"/>
          </w:rPr>
          <w:t>3</w:t>
        </w:r>
      </w:hyperlink>
    </w:p>
    <w:p w:rsidR="00EB0CCC" w:rsidRDefault="00EB0CCC" w:rsidP="00EB0CCC">
      <w:pPr>
        <w:spacing w:before="100" w:after="100"/>
        <w:ind w:left="720"/>
        <w:rPr>
          <w:lang w:val="mk-MK"/>
        </w:rPr>
      </w:pPr>
    </w:p>
    <w:p w:rsidR="00795B47" w:rsidRDefault="00795B47" w:rsidP="00795B47">
      <w:pPr>
        <w:pStyle w:val="referenci"/>
      </w:pPr>
    </w:p>
    <w:p w:rsidR="00795B47" w:rsidRDefault="00F83212" w:rsidP="00795B47">
      <w:pPr>
        <w:pStyle w:val="update"/>
        <w:numPr>
          <w:ilvl w:val="0"/>
          <w:numId w:val="142"/>
        </w:numPr>
      </w:pPr>
      <w:r>
        <w:t>ЕБМ Гуиделинес, 17.03.2010, њњњ.ебм-гуиделинес.цом.</w:t>
      </w:r>
    </w:p>
    <w:p w:rsidR="00795B47" w:rsidRDefault="00F83212" w:rsidP="00795B47">
      <w:pPr>
        <w:pStyle w:val="update"/>
        <w:numPr>
          <w:ilvl w:val="0"/>
          <w:numId w:val="142"/>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4 години.</w:t>
      </w:r>
    </w:p>
    <w:p w:rsidR="00795B47" w:rsidRDefault="00F83212" w:rsidP="00795B47">
      <w:pPr>
        <w:pStyle w:val="update"/>
        <w:numPr>
          <w:ilvl w:val="0"/>
          <w:numId w:val="142"/>
        </w:numPr>
        <w:rPr>
          <w:rFonts w:ascii="Macedonian Tms" w:hAnsi="Macedonian Tms" w:cs="Macedonian Tms"/>
          <w:lang w:val="it-IT"/>
        </w:rPr>
      </w:pPr>
      <w:r>
        <w:rPr>
          <w:rFonts w:ascii="Macedonian Tms" w:hAnsi="Macedonian Tms" w:cs="Macedonian Tms"/>
          <w:lang w:val="it-IT"/>
        </w:rPr>
        <w:t>Предвидено следно опреснување во 2014г.</w:t>
      </w:r>
    </w:p>
    <w:p w:rsidR="00EB0CCC" w:rsidRDefault="00EB0CCC">
      <w:pPr>
        <w:jc w:val="both"/>
        <w:rPr>
          <w:rFonts w:ascii="Macedonian Tms" w:hAnsi="Macedonian Tms" w:cs="Macedonian Tms"/>
          <w:sz w:val="20"/>
          <w:szCs w:val="20"/>
          <w:lang w:val="it-IT"/>
        </w:rPr>
      </w:pPr>
    </w:p>
    <w:p w:rsidR="006560C1" w:rsidRPr="00B86AAD" w:rsidRDefault="00F83212" w:rsidP="00FE65FA">
      <w:pPr>
        <w:keepNext/>
        <w:pBdr>
          <w:top w:val="single" w:sz="4" w:space="1" w:color="auto"/>
          <w:left w:val="single" w:sz="4" w:space="4" w:color="auto"/>
          <w:bottom w:val="single" w:sz="4" w:space="1" w:color="auto"/>
          <w:right w:val="single" w:sz="4" w:space="4" w:color="auto"/>
        </w:pBdr>
        <w:shd w:val="clear" w:color="auto" w:fill="E6E6E6"/>
        <w:spacing w:before="480" w:after="480"/>
        <w:jc w:val="center"/>
        <w:outlineLvl w:val="2"/>
        <w:rPr>
          <w:rFonts w:ascii="Macedonian Tms" w:hAnsi="Macedonian Tms" w:cs="Macedonian Tms"/>
          <w:b/>
          <w:bCs/>
          <w:lang w:val="it-IT"/>
        </w:rPr>
      </w:pPr>
      <w:r>
        <w:rPr>
          <w:rFonts w:ascii="Macedonian Tms" w:hAnsi="Macedonian Tms" w:cs="Macedonian Tms"/>
          <w:b/>
          <w:bCs/>
          <w:lang w:val="it-IT"/>
        </w:rPr>
        <w:t xml:space="preserve">ИНФЕКЦИИ СО </w:t>
      </w:r>
      <w:r>
        <w:rPr>
          <w:b/>
          <w:bCs/>
          <w:lang w:val="it-IT"/>
        </w:rPr>
        <w:t>МЅЦОПЛАСМА ПНЕУМОНИАЕ</w:t>
      </w:r>
    </w:p>
    <w:p w:rsidR="00DF0A78" w:rsidRPr="00DF0A78" w:rsidRDefault="00F83212" w:rsidP="00DF0A78">
      <w:pPr>
        <w:rPr>
          <w:rFonts w:ascii="Macedonian Tms" w:hAnsi="Macedonian Tms"/>
          <w:noProof/>
          <w:sz w:val="20"/>
        </w:rPr>
      </w:pPr>
      <w:r>
        <w:rPr>
          <w:rFonts w:ascii="Macedonian Tms" w:hAnsi="Macedonian Tms"/>
          <w:noProof/>
          <w:sz w:val="20"/>
        </w:rPr>
        <w:t>МЗД Упатства</w:t>
      </w:r>
    </w:p>
    <w:p w:rsidR="00DF0A78" w:rsidRPr="009B4A14" w:rsidRDefault="00F83212" w:rsidP="00DF0A78">
      <w:pPr>
        <w:rPr>
          <w:noProof/>
          <w:sz w:val="20"/>
        </w:rPr>
      </w:pPr>
      <w:r>
        <w:rPr>
          <w:noProof/>
          <w:sz w:val="20"/>
        </w:rPr>
        <w:t>02.12.2009</w:t>
      </w:r>
    </w:p>
    <w:p w:rsidR="00DF0A78" w:rsidRPr="00DF0A78" w:rsidRDefault="00DF0A78" w:rsidP="00DF0A78">
      <w:pPr>
        <w:pStyle w:val="Style1"/>
        <w:numPr>
          <w:ilvl w:val="0"/>
          <w:numId w:val="0"/>
        </w:numPr>
        <w:ind w:left="357"/>
        <w:rPr>
          <w:u w:val="single"/>
        </w:rPr>
      </w:pPr>
    </w:p>
    <w:p w:rsidR="00DF0A78" w:rsidRPr="00DF0A78" w:rsidRDefault="00DF0A78" w:rsidP="00DF0A78">
      <w:pPr>
        <w:pStyle w:val="Style1"/>
        <w:numPr>
          <w:ilvl w:val="0"/>
          <w:numId w:val="0"/>
        </w:numPr>
        <w:ind w:left="357"/>
        <w:rPr>
          <w:u w:val="single"/>
        </w:rPr>
      </w:pPr>
    </w:p>
    <w:p w:rsidR="009E789A" w:rsidRPr="009E789A" w:rsidRDefault="00D62269" w:rsidP="00253E82">
      <w:pPr>
        <w:pStyle w:val="Style1"/>
        <w:numPr>
          <w:ilvl w:val="1"/>
          <w:numId w:val="306"/>
        </w:numPr>
        <w:rPr>
          <w:u w:val="single"/>
        </w:rPr>
      </w:pPr>
      <w:r>
        <w:rPr>
          <w:rFonts w:ascii="Times New Roman" w:hAnsi="Times New Roman" w:cs="Times New Roman"/>
          <w:u w:val="single"/>
          <w:lang w:val="mk-MK"/>
        </w:rPr>
        <w:t>Основни</w:t>
      </w:r>
      <w:r w:rsidR="00F83212">
        <w:rPr>
          <w:rFonts w:ascii="Times New Roman" w:hAnsi="Times New Roman" w:cs="Times New Roman"/>
          <w:u w:val="single"/>
          <w:lang w:val="mk-MK"/>
        </w:rPr>
        <w:t xml:space="preserve"> </w:t>
      </w:r>
      <w:r>
        <w:rPr>
          <w:rFonts w:ascii="Times New Roman" w:hAnsi="Times New Roman" w:cs="Times New Roman"/>
          <w:u w:val="single"/>
          <w:lang w:val="mk-MK"/>
        </w:rPr>
        <w:t>податоци</w:t>
      </w:r>
    </w:p>
    <w:p w:rsidR="006560C1" w:rsidRPr="000F2A5B" w:rsidRDefault="00F83212" w:rsidP="00253E82">
      <w:pPr>
        <w:pStyle w:val="Style1"/>
        <w:numPr>
          <w:ilvl w:val="1"/>
          <w:numId w:val="306"/>
        </w:numPr>
        <w:rPr>
          <w:u w:val="single"/>
        </w:rPr>
      </w:pPr>
      <w:r>
        <w:rPr>
          <w:u w:val="single"/>
        </w:rPr>
        <w:t>Дијагноза</w:t>
      </w:r>
    </w:p>
    <w:p w:rsidR="006560C1" w:rsidRPr="000F2A5B" w:rsidRDefault="00F83212" w:rsidP="00253E82">
      <w:pPr>
        <w:pStyle w:val="Style1"/>
        <w:numPr>
          <w:ilvl w:val="1"/>
          <w:numId w:val="306"/>
        </w:numPr>
        <w:rPr>
          <w:u w:val="single"/>
        </w:rPr>
      </w:pPr>
      <w:r>
        <w:rPr>
          <w:u w:val="single"/>
        </w:rPr>
        <w:t>Лабораториски испитувања</w:t>
      </w:r>
    </w:p>
    <w:p w:rsidR="006560C1" w:rsidRPr="000F2A5B" w:rsidRDefault="00F83212" w:rsidP="00253E82">
      <w:pPr>
        <w:pStyle w:val="Style1"/>
        <w:numPr>
          <w:ilvl w:val="1"/>
          <w:numId w:val="306"/>
        </w:numPr>
        <w:rPr>
          <w:rFonts w:ascii="Times New Roman" w:hAnsi="Times New Roman" w:cs="Times New Roman"/>
          <w:u w:val="single"/>
        </w:rPr>
      </w:pPr>
      <w:r>
        <w:rPr>
          <w:u w:val="single"/>
        </w:rPr>
        <w:t xml:space="preserve">Третман на инфекција со </w:t>
      </w:r>
      <w:r>
        <w:rPr>
          <w:rFonts w:ascii="Times New Roman" w:hAnsi="Times New Roman" w:cs="Times New Roman"/>
          <w:u w:val="single"/>
        </w:rPr>
        <w:t>Мѕцопласма пнеумониае</w:t>
      </w:r>
    </w:p>
    <w:p w:rsidR="006560C1" w:rsidRPr="000F2A5B" w:rsidRDefault="00F83212" w:rsidP="00253E82">
      <w:pPr>
        <w:pStyle w:val="Style1"/>
        <w:numPr>
          <w:ilvl w:val="1"/>
          <w:numId w:val="306"/>
        </w:numPr>
        <w:rPr>
          <w:u w:val="single"/>
        </w:rPr>
      </w:pPr>
      <w:r>
        <w:rPr>
          <w:u w:val="single"/>
        </w:rPr>
        <w:t>Прогноза</w:t>
      </w:r>
    </w:p>
    <w:p w:rsidR="006560C1" w:rsidRPr="000F2A5B" w:rsidRDefault="00F83212" w:rsidP="00253E82">
      <w:pPr>
        <w:pStyle w:val="Style1"/>
        <w:numPr>
          <w:ilvl w:val="1"/>
          <w:numId w:val="306"/>
        </w:numPr>
        <w:rPr>
          <w:u w:val="single"/>
        </w:rPr>
      </w:pPr>
      <w:r>
        <w:rPr>
          <w:u w:val="single"/>
        </w:rPr>
        <w:t>Референци</w:t>
      </w:r>
    </w:p>
    <w:p w:rsidR="006560C1" w:rsidRDefault="006560C1">
      <w:pPr>
        <w:jc w:val="both"/>
        <w:rPr>
          <w:rFonts w:ascii="Macedonian Tms" w:hAnsi="Macedonian Tms" w:cs="Macedonian Tms"/>
          <w:sz w:val="20"/>
          <w:szCs w:val="20"/>
          <w:lang w:val="pl-PL"/>
        </w:rPr>
      </w:pPr>
    </w:p>
    <w:p w:rsidR="00FE65FA" w:rsidRDefault="00FE65FA">
      <w:pPr>
        <w:jc w:val="both"/>
        <w:rPr>
          <w:rFonts w:asciiTheme="minorHAnsi" w:hAnsiTheme="minorHAnsi" w:cs="Macedonian Tms"/>
          <w:sz w:val="20"/>
          <w:szCs w:val="20"/>
          <w:lang w:val="mk-MK"/>
        </w:rPr>
      </w:pPr>
    </w:p>
    <w:p w:rsidR="009E789A" w:rsidRDefault="00F83212">
      <w:pPr>
        <w:jc w:val="both"/>
        <w:rPr>
          <w:b/>
          <w:sz w:val="20"/>
          <w:szCs w:val="20"/>
          <w:lang w:val="mk-MK"/>
        </w:rPr>
      </w:pPr>
      <w:r>
        <w:rPr>
          <w:rFonts w:asciiTheme="minorHAnsi" w:hAnsiTheme="minorHAnsi" w:cs="Macedonian Tms"/>
          <w:b/>
          <w:sz w:val="20"/>
          <w:szCs w:val="20"/>
          <w:lang w:val="mk-MK"/>
        </w:rPr>
        <w:t xml:space="preserve">                                                             </w:t>
      </w:r>
      <w:r w:rsidR="00D62269">
        <w:rPr>
          <w:b/>
          <w:sz w:val="20"/>
          <w:szCs w:val="20"/>
          <w:lang w:val="mk-MK"/>
        </w:rPr>
        <w:t>ОСНОВНИ</w:t>
      </w:r>
      <w:r>
        <w:rPr>
          <w:b/>
          <w:sz w:val="20"/>
          <w:szCs w:val="20"/>
          <w:lang w:val="mk-MK"/>
        </w:rPr>
        <w:t xml:space="preserve"> </w:t>
      </w:r>
      <w:r w:rsidR="00D62269">
        <w:rPr>
          <w:b/>
          <w:sz w:val="20"/>
          <w:szCs w:val="20"/>
          <w:lang w:val="mk-MK"/>
        </w:rPr>
        <w:t>ПОДАТОЦИ</w:t>
      </w:r>
    </w:p>
    <w:p w:rsidR="009E789A" w:rsidRDefault="009E789A">
      <w:pPr>
        <w:jc w:val="both"/>
        <w:rPr>
          <w:b/>
          <w:sz w:val="20"/>
          <w:szCs w:val="20"/>
          <w:lang w:val="mk-MK"/>
        </w:rPr>
      </w:pPr>
    </w:p>
    <w:p w:rsidR="009E789A" w:rsidRPr="009E789A" w:rsidRDefault="009E789A">
      <w:pPr>
        <w:jc w:val="both"/>
        <w:rPr>
          <w:b/>
          <w:sz w:val="22"/>
          <w:szCs w:val="22"/>
          <w:lang w:val="mk-MK"/>
        </w:rPr>
      </w:pPr>
    </w:p>
    <w:p w:rsidR="006560C1" w:rsidRPr="00B86AAD" w:rsidRDefault="00F83212" w:rsidP="00FE65FA">
      <w:pPr>
        <w:numPr>
          <w:ilvl w:val="1"/>
          <w:numId w:val="288"/>
        </w:numPr>
        <w:jc w:val="both"/>
        <w:rPr>
          <w:rFonts w:ascii="Macedonian Tms" w:hAnsi="Macedonian Tms" w:cs="Macedonian Tms"/>
          <w:sz w:val="20"/>
          <w:szCs w:val="20"/>
          <w:lang w:val="pl-PL"/>
        </w:rPr>
      </w:pPr>
      <w:r>
        <w:rPr>
          <w:sz w:val="20"/>
          <w:szCs w:val="20"/>
          <w:lang w:val="pl-PL"/>
        </w:rPr>
        <w:t xml:space="preserve">Мѕцопласма пнеумониае, </w:t>
      </w:r>
      <w:r>
        <w:rPr>
          <w:rFonts w:ascii="Macedonian Tms" w:hAnsi="Macedonian Tms" w:cs="Macedonian Tms"/>
          <w:sz w:val="20"/>
          <w:szCs w:val="20"/>
          <w:lang w:val="pl-PL"/>
        </w:rPr>
        <w:t>една многу мала бактерија, е вообичаена причина за пневмноија стекната во заедница кај деца и млади особи.</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ДИЈАГНОЗА</w:t>
      </w:r>
    </w:p>
    <w:p w:rsidR="006560C1" w:rsidRDefault="00F83212">
      <w:pPr>
        <w:numPr>
          <w:ilvl w:val="0"/>
          <w:numId w:val="64"/>
        </w:numPr>
        <w:jc w:val="both"/>
        <w:rPr>
          <w:b/>
          <w:bCs/>
          <w:sz w:val="20"/>
          <w:szCs w:val="20"/>
          <w:lang w:val="it-IT"/>
        </w:rPr>
      </w:pPr>
      <w:r>
        <w:rPr>
          <w:rFonts w:ascii="Macedonian Tms" w:hAnsi="Macedonian Tms" w:cs="Macedonian Tms"/>
          <w:sz w:val="20"/>
          <w:szCs w:val="20"/>
          <w:lang w:val="it-IT"/>
        </w:rPr>
        <w:t xml:space="preserve">Сомнеж за </w:t>
      </w:r>
      <w:r>
        <w:rPr>
          <w:sz w:val="20"/>
          <w:szCs w:val="20"/>
          <w:lang w:val="it-IT"/>
        </w:rPr>
        <w:t xml:space="preserve">Мѕцопласма пнеумониае </w:t>
      </w:r>
      <w:r>
        <w:rPr>
          <w:rFonts w:ascii="Macedonian Tms" w:hAnsi="Macedonian Tms" w:cs="Macedonian Tms"/>
          <w:sz w:val="20"/>
          <w:szCs w:val="20"/>
          <w:lang w:val="it-IT"/>
        </w:rPr>
        <w:t>како причина за респираторна инфекција, се поставува ако:</w:t>
      </w:r>
    </w:p>
    <w:p w:rsidR="006560C1" w:rsidRDefault="00F83212" w:rsidP="00FE65FA">
      <w:pPr>
        <w:pStyle w:val="Style2"/>
        <w:numPr>
          <w:ilvl w:val="0"/>
          <w:numId w:val="289"/>
        </w:numPr>
        <w:rPr>
          <w:b/>
          <w:bCs/>
        </w:rPr>
      </w:pPr>
      <w:r>
        <w:t>постои присуство на епидемија</w:t>
      </w:r>
    </w:p>
    <w:p w:rsidR="006560C1" w:rsidRDefault="00F83212" w:rsidP="00FE65FA">
      <w:pPr>
        <w:pStyle w:val="Style2"/>
        <w:numPr>
          <w:ilvl w:val="0"/>
          <w:numId w:val="289"/>
        </w:numPr>
        <w:rPr>
          <w:b/>
          <w:bCs/>
        </w:rPr>
      </w:pPr>
      <w:r>
        <w:t>во околината се појавени други потврдени случаи</w:t>
      </w:r>
    </w:p>
    <w:p w:rsidR="006560C1" w:rsidRDefault="00F83212" w:rsidP="00FE65FA">
      <w:pPr>
        <w:pStyle w:val="Style2"/>
        <w:numPr>
          <w:ilvl w:val="0"/>
          <w:numId w:val="289"/>
        </w:numPr>
        <w:rPr>
          <w:b/>
          <w:bCs/>
        </w:rPr>
      </w:pPr>
      <w:r>
        <w:t>пациентот е дете или млада особа</w:t>
      </w:r>
    </w:p>
    <w:p w:rsidR="006560C1" w:rsidRDefault="00F83212">
      <w:pPr>
        <w:numPr>
          <w:ilvl w:val="0"/>
          <w:numId w:val="65"/>
        </w:numPr>
        <w:jc w:val="both"/>
        <w:rPr>
          <w:b/>
          <w:bCs/>
          <w:sz w:val="20"/>
          <w:szCs w:val="20"/>
          <w:lang w:val="it-IT"/>
        </w:rPr>
      </w:pPr>
      <w:r>
        <w:rPr>
          <w:sz w:val="20"/>
          <w:szCs w:val="20"/>
          <w:lang w:val="it-IT"/>
        </w:rPr>
        <w:t>ЕСР, ЦРП, Ле</w:t>
      </w:r>
      <w:r>
        <w:rPr>
          <w:rFonts w:ascii="Macedonian Tms" w:hAnsi="Macedonian Tms" w:cs="Macedonian Tms"/>
          <w:sz w:val="20"/>
          <w:szCs w:val="20"/>
          <w:lang w:val="it-IT"/>
        </w:rPr>
        <w:t xml:space="preserve"> и рентгенграфија на граден кош не се корисни при диференцијална дијагноза: резултатите се променливи и неспецифични.</w:t>
      </w:r>
    </w:p>
    <w:p w:rsidR="006560C1" w:rsidRDefault="006560C1">
      <w:pPr>
        <w:pStyle w:val="referenci"/>
        <w:rPr>
          <w:lang w:val="it-IT"/>
        </w:rPr>
      </w:pP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lastRenderedPageBreak/>
        <w:t>ЛАБОРАТОРИСКИ ИСПИТУВАЊА</w:t>
      </w:r>
    </w:p>
    <w:p w:rsidR="006560C1" w:rsidRDefault="00F83212">
      <w:pPr>
        <w:numPr>
          <w:ilvl w:val="0"/>
          <w:numId w:val="66"/>
        </w:numPr>
        <w:jc w:val="both"/>
        <w:rPr>
          <w:rFonts w:ascii="Macedonian Tms" w:hAnsi="Macedonian Tms" w:cs="Macedonian Tms"/>
          <w:sz w:val="20"/>
          <w:szCs w:val="20"/>
        </w:rPr>
      </w:pPr>
      <w:r>
        <w:rPr>
          <w:rFonts w:ascii="Macedonian Tms" w:hAnsi="Macedonian Tms" w:cs="Macedonian Tms"/>
          <w:sz w:val="20"/>
          <w:szCs w:val="20"/>
          <w:lang w:val="it-IT"/>
        </w:rPr>
        <w:t xml:space="preserve">Прецизен брз тест не е на располагање, и серологијата има свои ограничувања. </w:t>
      </w:r>
      <w:r>
        <w:rPr>
          <w:rFonts w:ascii="Macedonian Tms" w:hAnsi="Macedonian Tms" w:cs="Macedonian Tms"/>
          <w:sz w:val="20"/>
          <w:szCs w:val="20"/>
        </w:rPr>
        <w:t>Серолошките тестови се индицирани најмалку при две состојби:</w:t>
      </w:r>
    </w:p>
    <w:p w:rsidR="006560C1" w:rsidRDefault="00F83212" w:rsidP="00FE65FA">
      <w:pPr>
        <w:pStyle w:val="Style2"/>
        <w:numPr>
          <w:ilvl w:val="1"/>
          <w:numId w:val="290"/>
        </w:numPr>
      </w:pPr>
      <w:r>
        <w:t>Во почетниот период на епидемијата, серологијата би требало да се испитува кај неколку “типични” случаи.</w:t>
      </w:r>
    </w:p>
    <w:p w:rsidR="006560C1" w:rsidRDefault="00F83212" w:rsidP="00FE65FA">
      <w:pPr>
        <w:pStyle w:val="Style2"/>
        <w:numPr>
          <w:ilvl w:val="1"/>
          <w:numId w:val="290"/>
        </w:numPr>
      </w:pPr>
      <w:r>
        <w:t>Кај тешка и комлицирана пневмонија.</w:t>
      </w:r>
    </w:p>
    <w:p w:rsidR="006560C1" w:rsidRDefault="00F83212">
      <w:pPr>
        <w:numPr>
          <w:ilvl w:val="0"/>
          <w:numId w:val="67"/>
        </w:numPr>
        <w:jc w:val="both"/>
        <w:rPr>
          <w:rFonts w:ascii="Macedonian Tms" w:hAnsi="Macedonian Tms" w:cs="Macedonian Tms"/>
          <w:sz w:val="20"/>
          <w:szCs w:val="20"/>
          <w:lang w:val="it-IT"/>
        </w:rPr>
      </w:pPr>
      <w:r>
        <w:rPr>
          <w:rFonts w:ascii="Macedonian Tms" w:hAnsi="Macedonian Tms" w:cs="Macedonian Tms"/>
          <w:sz w:val="20"/>
          <w:szCs w:val="20"/>
          <w:lang w:val="it-IT"/>
        </w:rPr>
        <w:t>Следните тестирања се на располагање:</w:t>
      </w:r>
    </w:p>
    <w:p w:rsidR="006560C1" w:rsidRDefault="006560C1">
      <w:pPr>
        <w:jc w:val="both"/>
        <w:rPr>
          <w:rFonts w:ascii="Macedonian Tms" w:hAnsi="Macedonian Tms" w:cs="Macedonian Tms"/>
          <w:sz w:val="20"/>
          <w:szCs w:val="20"/>
          <w:lang w:val="it-IT"/>
        </w:rPr>
      </w:pPr>
    </w:p>
    <w:p w:rsidR="006560C1" w:rsidRPr="00FE65FA" w:rsidRDefault="00F83212" w:rsidP="00FE65FA">
      <w:pPr>
        <w:spacing w:before="360" w:after="360"/>
        <w:jc w:val="both"/>
        <w:rPr>
          <w:rFonts w:ascii="Macedonian Tms" w:hAnsi="Macedonian Tms" w:cs="Macedonian Tms"/>
          <w:sz w:val="22"/>
          <w:szCs w:val="22"/>
          <w:lang w:val="it-IT"/>
        </w:rPr>
      </w:pPr>
      <w:r>
        <w:rPr>
          <w:rFonts w:ascii="Macedonian Tms" w:hAnsi="Macedonian Tms" w:cs="Macedonian Tms"/>
          <w:b/>
          <w:bCs/>
          <w:sz w:val="22"/>
          <w:szCs w:val="22"/>
          <w:lang w:val="it-IT"/>
        </w:rPr>
        <w:t xml:space="preserve">Антитела на </w:t>
      </w:r>
      <w:r>
        <w:rPr>
          <w:b/>
          <w:bCs/>
          <w:sz w:val="22"/>
          <w:szCs w:val="22"/>
          <w:lang w:val="it-IT"/>
        </w:rPr>
        <w:t>Мѕцопласма пнеумониае</w:t>
      </w:r>
      <w:r>
        <w:rPr>
          <w:rFonts w:ascii="Macedonian Tms" w:hAnsi="Macedonian Tms" w:cs="Macedonian Tms"/>
          <w:b/>
          <w:bCs/>
          <w:sz w:val="22"/>
          <w:szCs w:val="22"/>
          <w:lang w:val="it-IT"/>
        </w:rPr>
        <w:t xml:space="preserve"> од двојни серумски примероци (фиксација на комплемент или </w:t>
      </w:r>
      <w:r>
        <w:rPr>
          <w:b/>
          <w:bCs/>
          <w:sz w:val="22"/>
          <w:szCs w:val="22"/>
          <w:lang w:val="it-IT"/>
        </w:rPr>
        <w:t>ЕИА</w:t>
      </w:r>
      <w:r>
        <w:rPr>
          <w:rFonts w:ascii="Macedonian Tms" w:hAnsi="Macedonian Tms" w:cs="Macedonian Tms"/>
          <w:b/>
          <w:bCs/>
          <w:sz w:val="22"/>
          <w:szCs w:val="22"/>
          <w:lang w:val="it-IT"/>
        </w:rPr>
        <w:t xml:space="preserve"> метод)</w:t>
      </w:r>
    </w:p>
    <w:p w:rsidR="006560C1" w:rsidRDefault="00F83212">
      <w:pPr>
        <w:numPr>
          <w:ilvl w:val="0"/>
          <w:numId w:val="68"/>
        </w:numPr>
        <w:jc w:val="both"/>
        <w:rPr>
          <w:rFonts w:ascii="Macedonian Tms" w:hAnsi="Macedonian Tms" w:cs="Macedonian Tms"/>
          <w:sz w:val="20"/>
          <w:szCs w:val="20"/>
          <w:lang w:val="it-IT"/>
        </w:rPr>
      </w:pPr>
      <w:r>
        <w:rPr>
          <w:rFonts w:ascii="Macedonian Tms" w:hAnsi="Macedonian Tms" w:cs="Macedonian Tms"/>
          <w:sz w:val="20"/>
          <w:szCs w:val="20"/>
          <w:lang w:val="it-IT"/>
        </w:rPr>
        <w:t>Главни проблеми се доцните резултати и повремена неспецифична реакција.Овие тестови се рутински во многу вирусолошки лаборатории</w:t>
      </w:r>
    </w:p>
    <w:p w:rsidR="006560C1" w:rsidRDefault="00F83212">
      <w:pPr>
        <w:numPr>
          <w:ilvl w:val="0"/>
          <w:numId w:val="68"/>
        </w:numPr>
        <w:jc w:val="both"/>
        <w:rPr>
          <w:rFonts w:ascii="Macedonian Tms" w:hAnsi="Macedonian Tms" w:cs="Macedonian Tms"/>
          <w:sz w:val="20"/>
          <w:szCs w:val="20"/>
        </w:rPr>
      </w:pPr>
      <w:r>
        <w:rPr>
          <w:rFonts w:ascii="Macedonian Tms" w:hAnsi="Macedonian Tms" w:cs="Macedonian Tms"/>
          <w:sz w:val="20"/>
          <w:szCs w:val="20"/>
        </w:rPr>
        <w:t>Серумски примероци:</w:t>
      </w:r>
    </w:p>
    <w:p w:rsidR="006560C1" w:rsidRDefault="00F83212" w:rsidP="007331D3">
      <w:pPr>
        <w:pStyle w:val="Style2"/>
        <w:numPr>
          <w:ilvl w:val="0"/>
          <w:numId w:val="291"/>
        </w:numPr>
      </w:pPr>
      <w:r>
        <w:t xml:space="preserve">Примерок </w:t>
      </w:r>
      <w:r>
        <w:rPr>
          <w:rFonts w:ascii="Times New Roman" w:hAnsi="Times New Roman" w:cs="Times New Roman"/>
        </w:rPr>
        <w:t>И</w:t>
      </w:r>
      <w:r>
        <w:t xml:space="preserve"> во почетен стадиум на болеста</w:t>
      </w:r>
    </w:p>
    <w:p w:rsidR="006560C1" w:rsidRDefault="00F83212" w:rsidP="007331D3">
      <w:pPr>
        <w:pStyle w:val="Style2"/>
        <w:numPr>
          <w:ilvl w:val="0"/>
          <w:numId w:val="291"/>
        </w:numPr>
      </w:pPr>
      <w:r>
        <w:t xml:space="preserve">Примерок </w:t>
      </w:r>
      <w:r>
        <w:rPr>
          <w:rFonts w:ascii="Times New Roman" w:hAnsi="Times New Roman" w:cs="Times New Roman"/>
        </w:rPr>
        <w:t>ИИ</w:t>
      </w:r>
      <w:r>
        <w:t xml:space="preserve">  10 </w:t>
      </w:r>
      <w:r w:rsidR="006560C1">
        <w:t>–</w:t>
      </w:r>
      <w:r>
        <w:t xml:space="preserve"> 20 дена подоцна</w:t>
      </w:r>
    </w:p>
    <w:p w:rsidR="006560C1" w:rsidRDefault="00F83212">
      <w:pPr>
        <w:numPr>
          <w:ilvl w:val="0"/>
          <w:numId w:val="69"/>
        </w:numPr>
        <w:jc w:val="both"/>
        <w:rPr>
          <w:rFonts w:ascii="Macedonian Tms" w:hAnsi="Macedonian Tms" w:cs="Macedonian Tms"/>
          <w:sz w:val="20"/>
          <w:szCs w:val="20"/>
        </w:rPr>
      </w:pPr>
      <w:r>
        <w:rPr>
          <w:rFonts w:ascii="Macedonian Tms" w:hAnsi="Macedonian Tms" w:cs="Macedonian Tms"/>
          <w:sz w:val="20"/>
          <w:szCs w:val="20"/>
        </w:rPr>
        <w:t>Толкување</w:t>
      </w:r>
    </w:p>
    <w:p w:rsidR="006560C1" w:rsidRDefault="00F83212" w:rsidP="007331D3">
      <w:pPr>
        <w:pStyle w:val="Style2"/>
        <w:numPr>
          <w:ilvl w:val="0"/>
          <w:numId w:val="291"/>
        </w:numPr>
      </w:pPr>
      <w:r>
        <w:t>Сигнификантно зголемување на титарот е дијагностичко</w:t>
      </w:r>
    </w:p>
    <w:p w:rsidR="006560C1" w:rsidRDefault="00F83212" w:rsidP="007331D3">
      <w:pPr>
        <w:pStyle w:val="Style2"/>
        <w:numPr>
          <w:ilvl w:val="0"/>
          <w:numId w:val="291"/>
        </w:numPr>
      </w:pPr>
      <w:r>
        <w:t>Најмалку две класи на антитела (</w:t>
      </w:r>
      <w:r>
        <w:rPr>
          <w:rFonts w:ascii="Times New Roman" w:hAnsi="Times New Roman" w:cs="Times New Roman"/>
        </w:rPr>
        <w:t>ИгГ</w:t>
      </w:r>
      <w:r>
        <w:t xml:space="preserve"> + </w:t>
      </w:r>
      <w:r>
        <w:rPr>
          <w:rFonts w:ascii="Times New Roman" w:hAnsi="Times New Roman" w:cs="Times New Roman"/>
        </w:rPr>
        <w:t>ИгМ</w:t>
      </w:r>
      <w:r>
        <w:t xml:space="preserve"> или </w:t>
      </w:r>
      <w:r>
        <w:rPr>
          <w:rFonts w:ascii="Times New Roman" w:hAnsi="Times New Roman" w:cs="Times New Roman"/>
        </w:rPr>
        <w:t>ИгГ</w:t>
      </w:r>
      <w:r>
        <w:t xml:space="preserve"> + </w:t>
      </w:r>
      <w:r>
        <w:rPr>
          <w:rFonts w:ascii="Times New Roman" w:hAnsi="Times New Roman" w:cs="Times New Roman"/>
        </w:rPr>
        <w:t>ИгА</w:t>
      </w:r>
      <w:r>
        <w:t xml:space="preserve"> или сите три) би требало да бидат иследувани со </w:t>
      </w:r>
      <w:r>
        <w:rPr>
          <w:rFonts w:ascii="Times New Roman" w:hAnsi="Times New Roman" w:cs="Times New Roman"/>
        </w:rPr>
        <w:t>ЕИА</w:t>
      </w:r>
      <w:r>
        <w:t xml:space="preserve"> метод за да се подобри дијагностичката прецизност.</w:t>
      </w:r>
    </w:p>
    <w:p w:rsidR="006560C1" w:rsidRPr="00FE65FA" w:rsidRDefault="00F83212" w:rsidP="00FE65FA">
      <w:pPr>
        <w:spacing w:before="360" w:after="360"/>
        <w:jc w:val="both"/>
        <w:rPr>
          <w:b/>
          <w:bCs/>
          <w:sz w:val="22"/>
          <w:szCs w:val="22"/>
        </w:rPr>
      </w:pPr>
      <w:r>
        <w:rPr>
          <w:rFonts w:ascii="Macedonian Tms" w:hAnsi="Macedonian Tms" w:cs="Macedonian Tms"/>
          <w:b/>
          <w:bCs/>
          <w:sz w:val="22"/>
          <w:szCs w:val="22"/>
        </w:rPr>
        <w:t xml:space="preserve">Специфичен </w:t>
      </w:r>
      <w:r>
        <w:rPr>
          <w:b/>
          <w:bCs/>
          <w:sz w:val="22"/>
          <w:szCs w:val="22"/>
        </w:rPr>
        <w:t>ИгМ</w:t>
      </w:r>
    </w:p>
    <w:p w:rsidR="006560C1" w:rsidRDefault="00F83212">
      <w:pPr>
        <w:numPr>
          <w:ilvl w:val="0"/>
          <w:numId w:val="70"/>
        </w:numPr>
        <w:jc w:val="both"/>
        <w:rPr>
          <w:rFonts w:ascii="Macedonian Tms" w:hAnsi="Macedonian Tms" w:cs="Macedonian Tms"/>
          <w:sz w:val="20"/>
          <w:szCs w:val="20"/>
          <w:lang w:val="it-IT"/>
        </w:rPr>
      </w:pPr>
      <w:r>
        <w:rPr>
          <w:rFonts w:ascii="Macedonian Tms" w:hAnsi="Macedonian Tms" w:cs="Macedonian Tms"/>
          <w:sz w:val="20"/>
          <w:szCs w:val="20"/>
          <w:lang w:val="it-IT"/>
        </w:rPr>
        <w:t>Повеќето комерцијални китови се задоволителни под услов да се мисли на следните факти:</w:t>
      </w:r>
    </w:p>
    <w:p w:rsidR="006560C1" w:rsidRDefault="00F83212" w:rsidP="007331D3">
      <w:pPr>
        <w:pStyle w:val="Style2"/>
        <w:numPr>
          <w:ilvl w:val="0"/>
          <w:numId w:val="291"/>
        </w:numPr>
      </w:pPr>
      <w:r>
        <w:t>Нивото на антитела се зголемува за една недела , и може да остане високо со месеци.Тестот е најкорисен кога инфекцијата е примармна, како што обично се случува кај (мали) деца.</w:t>
      </w:r>
    </w:p>
    <w:p w:rsidR="006560C1" w:rsidRDefault="00F83212" w:rsidP="007331D3">
      <w:pPr>
        <w:pStyle w:val="Style2"/>
        <w:numPr>
          <w:ilvl w:val="0"/>
          <w:numId w:val="291"/>
        </w:numPr>
      </w:pPr>
      <w:r>
        <w:t xml:space="preserve">Кај реинфекции </w:t>
      </w:r>
      <w:r>
        <w:rPr>
          <w:rFonts w:ascii="Times New Roman" w:hAnsi="Times New Roman" w:cs="Times New Roman"/>
        </w:rPr>
        <w:t>ИгМ</w:t>
      </w:r>
      <w:r>
        <w:t xml:space="preserve"> обично не се менува.</w:t>
      </w:r>
    </w:p>
    <w:p w:rsidR="006560C1" w:rsidRPr="007331D3" w:rsidRDefault="00F83212" w:rsidP="007331D3">
      <w:pPr>
        <w:pStyle w:val="Heading2"/>
        <w:spacing w:before="360" w:after="360"/>
        <w:jc w:val="both"/>
        <w:rPr>
          <w:rFonts w:ascii="Macedonian Tms" w:hAnsi="Macedonian Tms" w:cs="Macedonian Tms"/>
          <w:i w:val="0"/>
          <w:iCs w:val="0"/>
          <w:sz w:val="22"/>
          <w:szCs w:val="22"/>
        </w:rPr>
      </w:pPr>
      <w:r>
        <w:rPr>
          <w:rFonts w:ascii="Macedonian Tms" w:hAnsi="Macedonian Tms" w:cs="Macedonian Tms"/>
          <w:i w:val="0"/>
          <w:iCs w:val="0"/>
          <w:sz w:val="22"/>
          <w:szCs w:val="22"/>
        </w:rPr>
        <w:t>Ладни аглутинини</w:t>
      </w:r>
    </w:p>
    <w:p w:rsidR="006560C1" w:rsidRDefault="00F83212">
      <w:pPr>
        <w:numPr>
          <w:ilvl w:val="0"/>
          <w:numId w:val="71"/>
        </w:numPr>
        <w:jc w:val="both"/>
        <w:rPr>
          <w:rFonts w:ascii="Macedonian Tms" w:hAnsi="Macedonian Tms" w:cs="Macedonian Tms"/>
          <w:sz w:val="20"/>
          <w:szCs w:val="20"/>
          <w:lang w:val="it-IT"/>
        </w:rPr>
      </w:pPr>
      <w:r>
        <w:rPr>
          <w:rFonts w:ascii="Macedonian Tms" w:hAnsi="Macedonian Tms" w:cs="Macedonian Tms"/>
          <w:sz w:val="20"/>
          <w:szCs w:val="20"/>
          <w:lang w:val="it-IT"/>
        </w:rPr>
        <w:t>Тестот е неспецифичен и несензитивен, и би требало да биде занемарен.</w:t>
      </w:r>
    </w:p>
    <w:p w:rsidR="006560C1" w:rsidRPr="007331D3" w:rsidRDefault="00F83212" w:rsidP="007331D3">
      <w:pPr>
        <w:pStyle w:val="Heading2"/>
        <w:spacing w:before="360" w:after="360"/>
        <w:jc w:val="both"/>
        <w:rPr>
          <w:rFonts w:ascii="Macedonian Tms" w:hAnsi="Macedonian Tms" w:cs="Macedonian Tms"/>
          <w:i w:val="0"/>
          <w:iCs w:val="0"/>
          <w:sz w:val="22"/>
          <w:szCs w:val="22"/>
        </w:rPr>
      </w:pPr>
      <w:r>
        <w:rPr>
          <w:rFonts w:ascii="Macedonian Tms" w:hAnsi="Macedonian Tms" w:cs="Macedonian Tms"/>
          <w:i w:val="0"/>
          <w:iCs w:val="0"/>
          <w:sz w:val="22"/>
          <w:szCs w:val="22"/>
        </w:rPr>
        <w:t>Други тестови</w:t>
      </w:r>
    </w:p>
    <w:p w:rsidR="006560C1" w:rsidRDefault="00F83212">
      <w:pPr>
        <w:numPr>
          <w:ilvl w:val="0"/>
          <w:numId w:val="72"/>
        </w:numPr>
        <w:jc w:val="both"/>
        <w:rPr>
          <w:rFonts w:ascii="Macedonian Tms" w:hAnsi="Macedonian Tms" w:cs="Macedonian Tms"/>
          <w:sz w:val="20"/>
          <w:szCs w:val="20"/>
          <w:lang w:val="it-IT"/>
        </w:rPr>
      </w:pPr>
      <w:r>
        <w:rPr>
          <w:rFonts w:ascii="Macedonian Tms" w:hAnsi="Macedonian Tms" w:cs="Macedonian Tms"/>
          <w:sz w:val="20"/>
          <w:szCs w:val="20"/>
          <w:lang w:val="it-IT"/>
        </w:rPr>
        <w:t>Култура е соодветна само за истражувачки намери</w:t>
      </w:r>
    </w:p>
    <w:p w:rsidR="006560C1" w:rsidRDefault="00F83212">
      <w:pPr>
        <w:numPr>
          <w:ilvl w:val="0"/>
          <w:numId w:val="72"/>
        </w:numPr>
        <w:jc w:val="both"/>
        <w:rPr>
          <w:rFonts w:ascii="Macedonian Tms" w:hAnsi="Macedonian Tms" w:cs="Macedonian Tms"/>
          <w:sz w:val="20"/>
          <w:szCs w:val="20"/>
          <w:lang w:val="pt-BR"/>
        </w:rPr>
      </w:pPr>
      <w:r>
        <w:rPr>
          <w:rFonts w:ascii="Macedonian Tms" w:hAnsi="Macedonian Tms" w:cs="Macedonian Tms"/>
          <w:sz w:val="20"/>
          <w:szCs w:val="20"/>
          <w:lang w:val="pt-BR"/>
        </w:rPr>
        <w:t xml:space="preserve">Улогата на </w:t>
      </w:r>
      <w:r>
        <w:rPr>
          <w:sz w:val="20"/>
          <w:szCs w:val="20"/>
          <w:lang w:val="pt-BR"/>
        </w:rPr>
        <w:t xml:space="preserve">ПЦР </w:t>
      </w:r>
      <w:r>
        <w:rPr>
          <w:rFonts w:ascii="Macedonian Tms" w:hAnsi="Macedonian Tms" w:cs="Macedonian Tms"/>
          <w:sz w:val="20"/>
          <w:szCs w:val="20"/>
          <w:lang w:val="pt-BR"/>
        </w:rPr>
        <w:t>е се уште нејасна</w:t>
      </w:r>
    </w:p>
    <w:p w:rsidR="006560C1" w:rsidRDefault="00F83212">
      <w:pPr>
        <w:spacing w:before="480" w:after="480"/>
        <w:jc w:val="center"/>
        <w:rPr>
          <w:rFonts w:ascii="Macedonian Tms" w:hAnsi="Macedonian Tms" w:cs="Macedonian Tms"/>
          <w:b/>
          <w:bCs/>
          <w:sz w:val="22"/>
          <w:szCs w:val="22"/>
          <w:lang w:val="pt-BR"/>
        </w:rPr>
      </w:pPr>
      <w:r>
        <w:rPr>
          <w:rFonts w:ascii="Macedonian Tms" w:hAnsi="Macedonian Tms" w:cs="Macedonian Tms"/>
          <w:b/>
          <w:bCs/>
          <w:sz w:val="22"/>
          <w:szCs w:val="22"/>
          <w:lang w:val="pt-BR"/>
        </w:rPr>
        <w:t xml:space="preserve">ЛЕКУВАЊЕ НА ИНФЕКЦИЈА СО </w:t>
      </w:r>
      <w:r>
        <w:rPr>
          <w:b/>
          <w:bCs/>
          <w:sz w:val="22"/>
          <w:szCs w:val="22"/>
          <w:lang w:val="pt-BR"/>
        </w:rPr>
        <w:t>МЅЦОПЛАСМА ПНЕУМОНИАЕ</w:t>
      </w:r>
    </w:p>
    <w:p w:rsidR="001B42FA" w:rsidRDefault="00F83212">
      <w:pPr>
        <w:numPr>
          <w:ilvl w:val="0"/>
          <w:numId w:val="73"/>
        </w:numPr>
        <w:jc w:val="both"/>
        <w:rPr>
          <w:rFonts w:ascii="Macedonian Tms" w:hAnsi="Macedonian Tms" w:cs="Macedonian Tms"/>
          <w:sz w:val="20"/>
          <w:szCs w:val="20"/>
          <w:lang w:val="pt-BR"/>
        </w:rPr>
      </w:pPr>
      <w:r>
        <w:rPr>
          <w:rFonts w:ascii="Macedonian Tms" w:hAnsi="Macedonian Tms" w:cs="Macedonian Tms"/>
          <w:sz w:val="20"/>
          <w:szCs w:val="20"/>
          <w:lang w:val="pt-BR"/>
        </w:rPr>
        <w:t xml:space="preserve">Макролидите,тетрациклините, флуокинолоните се ефективна фармакотерапија кај пнеумонија предизвикана со </w:t>
      </w:r>
      <w:r>
        <w:rPr>
          <w:sz w:val="20"/>
          <w:szCs w:val="20"/>
          <w:lang w:val="it-IT"/>
        </w:rPr>
        <w:t>Мѕцоласма пнеумониае.</w:t>
      </w:r>
    </w:p>
    <w:p w:rsidR="001B42FA" w:rsidRPr="001B42FA" w:rsidRDefault="00F83212">
      <w:pPr>
        <w:numPr>
          <w:ilvl w:val="0"/>
          <w:numId w:val="73"/>
        </w:numPr>
        <w:jc w:val="both"/>
        <w:rPr>
          <w:rFonts w:ascii="Macedonian Tms" w:hAnsi="Macedonian Tms" w:cs="Macedonian Tms"/>
          <w:sz w:val="20"/>
          <w:szCs w:val="20"/>
          <w:lang w:val="pt-BR"/>
        </w:rPr>
      </w:pPr>
      <w:r>
        <w:rPr>
          <w:rFonts w:ascii="Macedonian Tms" w:hAnsi="Macedonian Tms" w:cs="Macedonian Tms"/>
          <w:sz w:val="20"/>
          <w:szCs w:val="20"/>
          <w:lang w:val="pt-BR"/>
        </w:rPr>
        <w:t xml:space="preserve">Соодветен антибиотски третман го скратува времетраењето на симптомите дури и ако </w:t>
      </w:r>
      <w:r>
        <w:rPr>
          <w:sz w:val="20"/>
          <w:szCs w:val="20"/>
          <w:lang w:val="pt-BR"/>
        </w:rPr>
        <w:t>Мѕцопласма</w:t>
      </w:r>
      <w:r>
        <w:rPr>
          <w:rFonts w:ascii="Macedonian Tms" w:hAnsi="Macedonian Tms" w:cs="Macedonian Tms"/>
          <w:sz w:val="20"/>
          <w:szCs w:val="20"/>
          <w:lang w:val="pt-BR"/>
        </w:rPr>
        <w:t xml:space="preserve"> не е секогаш ерадицирана од </w:t>
      </w:r>
      <w:r>
        <w:rPr>
          <w:sz w:val="20"/>
          <w:szCs w:val="20"/>
          <w:lang w:val="pt-BR"/>
        </w:rPr>
        <w:t xml:space="preserve">пхаринџ. </w:t>
      </w:r>
    </w:p>
    <w:p w:rsidR="00BD38CB" w:rsidRDefault="00F83212">
      <w:pPr>
        <w:numPr>
          <w:ilvl w:val="0"/>
          <w:numId w:val="73"/>
        </w:numPr>
        <w:jc w:val="both"/>
        <w:rPr>
          <w:rFonts w:ascii="Macedonian Tms" w:hAnsi="Macedonian Tms" w:cs="Macedonian Tms"/>
          <w:sz w:val="20"/>
          <w:szCs w:val="20"/>
          <w:lang w:val="pt-BR"/>
        </w:rPr>
      </w:pPr>
      <w:r>
        <w:rPr>
          <w:rFonts w:ascii="Macedonian Tms" w:hAnsi="Macedonian Tms" w:cs="Macedonian Tms"/>
          <w:sz w:val="20"/>
          <w:szCs w:val="20"/>
          <w:lang w:val="pt-BR"/>
        </w:rPr>
        <w:t>Времетраењето на фармакотерапискиот третман треба да биде 14 дена .</w:t>
      </w:r>
    </w:p>
    <w:p w:rsidR="006560C1" w:rsidRDefault="00F83212" w:rsidP="00BD38CB">
      <w:pPr>
        <w:ind w:left="360"/>
        <w:jc w:val="both"/>
        <w:rPr>
          <w:rFonts w:ascii="Macedonian Tms" w:hAnsi="Macedonian Tms" w:cs="Macedonian Tms"/>
          <w:sz w:val="20"/>
          <w:szCs w:val="20"/>
          <w:lang w:val="pt-BR"/>
        </w:rPr>
      </w:pPr>
      <w:r>
        <w:rPr>
          <w:rFonts w:ascii="Macedonian Tms" w:hAnsi="Macedonian Tms" w:cs="Macedonian Tms"/>
          <w:sz w:val="20"/>
          <w:szCs w:val="20"/>
          <w:lang w:val="pt-BR"/>
        </w:rPr>
        <w:t>Лекови на избор се:</w:t>
      </w:r>
    </w:p>
    <w:p w:rsidR="006560C1" w:rsidRDefault="00F83212" w:rsidP="007331D3">
      <w:pPr>
        <w:pStyle w:val="Style2"/>
        <w:numPr>
          <w:ilvl w:val="0"/>
          <w:numId w:val="292"/>
        </w:numPr>
        <w:rPr>
          <w:lang w:val="pt-BR"/>
        </w:rPr>
      </w:pPr>
      <w:r>
        <w:rPr>
          <w:rFonts w:ascii="Times New Roman" w:hAnsi="Times New Roman" w:cs="Times New Roman"/>
          <w:lang w:val="pt-BR"/>
        </w:rPr>
        <w:t>цларѕтхромѕцин 250-500мг/2 џ</w:t>
      </w:r>
      <w:r>
        <w:rPr>
          <w:rFonts w:ascii="Times New Roman" w:hAnsi="Times New Roman" w:cs="Times New Roman"/>
          <w:lang w:val="mk-MK"/>
        </w:rPr>
        <w:t xml:space="preserve"> </w:t>
      </w:r>
      <w:r w:rsidR="00BD38CB">
        <w:rPr>
          <w:rFonts w:ascii="Times New Roman" w:hAnsi="Times New Roman" w:cs="Times New Roman"/>
          <w:lang w:val="mk-MK"/>
        </w:rPr>
        <w:t>дневно</w:t>
      </w:r>
      <w:r>
        <w:rPr>
          <w:rFonts w:ascii="Times New Roman" w:hAnsi="Times New Roman" w:cs="Times New Roman"/>
          <w:lang w:val="pt-BR"/>
        </w:rPr>
        <w:t xml:space="preserve"> </w:t>
      </w:r>
      <w:r>
        <w:rPr>
          <w:lang w:val="pt-BR"/>
        </w:rPr>
        <w:t>или</w:t>
      </w:r>
    </w:p>
    <w:p w:rsidR="006560C1" w:rsidRPr="007331D3" w:rsidRDefault="00F83212" w:rsidP="007331D3">
      <w:pPr>
        <w:pStyle w:val="Style2"/>
        <w:numPr>
          <w:ilvl w:val="0"/>
          <w:numId w:val="292"/>
        </w:numPr>
        <w:rPr>
          <w:lang w:val="pt-BR"/>
        </w:rPr>
      </w:pPr>
      <w:r>
        <w:rPr>
          <w:rFonts w:ascii="Times New Roman" w:hAnsi="Times New Roman" w:cs="Times New Roman"/>
          <w:lang w:val="pt-BR"/>
        </w:rPr>
        <w:t>Доџѕцѕлине</w:t>
      </w:r>
      <w:r>
        <w:rPr>
          <w:lang w:val="pt-BR"/>
        </w:rPr>
        <w:t xml:space="preserve"> 100  </w:t>
      </w:r>
      <w:r>
        <w:rPr>
          <w:rFonts w:ascii="Times New Roman" w:hAnsi="Times New Roman" w:cs="Times New Roman"/>
          <w:lang w:val="pt-BR"/>
        </w:rPr>
        <w:t>мг</w:t>
      </w:r>
      <w:r>
        <w:rPr>
          <w:lang w:val="pt-BR"/>
        </w:rPr>
        <w:t>/</w:t>
      </w:r>
      <w:r>
        <w:rPr>
          <w:rFonts w:asciiTheme="minorHAnsi" w:hAnsiTheme="minorHAnsi"/>
          <w:lang w:val="mk-MK"/>
        </w:rPr>
        <w:t>2</w:t>
      </w:r>
      <w:r>
        <w:rPr>
          <w:rFonts w:asciiTheme="minorHAnsi" w:hAnsiTheme="minorHAnsi"/>
          <w:lang w:val="pt-BR"/>
        </w:rPr>
        <w:t xml:space="preserve"> </w:t>
      </w:r>
      <w:r w:rsidR="00BD38CB">
        <w:rPr>
          <w:rFonts w:ascii="Times New Roman" w:hAnsi="Times New Roman" w:cs="Times New Roman"/>
          <w:lang w:val="mk-MK"/>
        </w:rPr>
        <w:t>пати</w:t>
      </w:r>
      <w:r>
        <w:rPr>
          <w:rFonts w:ascii="Times New Roman" w:hAnsi="Times New Roman" w:cs="Times New Roman"/>
          <w:lang w:val="mk-MK"/>
        </w:rPr>
        <w:t xml:space="preserve"> </w:t>
      </w:r>
      <w:r>
        <w:rPr>
          <w:rFonts w:ascii="Times New Roman" w:hAnsi="Times New Roman" w:cs="Times New Roman"/>
          <w:lang w:val="pt-BR"/>
        </w:rPr>
        <w:t xml:space="preserve"> </w:t>
      </w:r>
      <w:r>
        <w:rPr>
          <w:lang w:val="pt-BR"/>
        </w:rPr>
        <w:t xml:space="preserve">дневно (доза за возрасни) </w:t>
      </w:r>
      <w:r>
        <w:rPr>
          <w:rFonts w:ascii="Times New Roman" w:hAnsi="Times New Roman" w:cs="Times New Roman"/>
          <w:lang w:val="pl-PL"/>
        </w:rPr>
        <w:t>(</w:t>
      </w:r>
      <w:r>
        <w:rPr>
          <w:lang w:val="pl-PL"/>
        </w:rPr>
        <w:t>ннд</w:t>
      </w:r>
      <w:r>
        <w:rPr>
          <w:rFonts w:ascii="Times New Roman" w:hAnsi="Times New Roman" w:cs="Times New Roman"/>
          <w:lang w:val="pl-PL"/>
        </w:rPr>
        <w:t xml:space="preserve"> -</w:t>
      </w:r>
      <w:r>
        <w:rPr>
          <w:rFonts w:ascii="Times New Roman" w:hAnsi="Times New Roman" w:cs="Times New Roman"/>
          <w:b/>
          <w:bCs/>
          <w:lang w:val="pl-PL"/>
        </w:rPr>
        <w:t>Ц</w:t>
      </w:r>
      <w:r>
        <w:rPr>
          <w:rFonts w:ascii="Times New Roman" w:hAnsi="Times New Roman" w:cs="Times New Roman"/>
          <w:lang w:val="pl-PL"/>
        </w:rPr>
        <w:t>)</w:t>
      </w:r>
    </w:p>
    <w:p w:rsidR="006560C1" w:rsidRDefault="00F83212" w:rsidP="007331D3">
      <w:pPr>
        <w:pStyle w:val="Style2"/>
        <w:numPr>
          <w:ilvl w:val="0"/>
          <w:numId w:val="292"/>
        </w:numPr>
      </w:pPr>
      <w:r>
        <w:lastRenderedPageBreak/>
        <w:t xml:space="preserve">Понови макролиди (кои би можеле да бидат подобро толерирани </w:t>
      </w:r>
      <w:r>
        <w:rPr>
          <w:rFonts w:ascii="Times New Roman" w:hAnsi="Times New Roman" w:cs="Times New Roman"/>
          <w:lang w:val="pt-BR"/>
        </w:rPr>
        <w:t>(</w:t>
      </w:r>
      <w:r>
        <w:rPr>
          <w:lang w:val="pt-BR"/>
        </w:rPr>
        <w:t>ннд</w:t>
      </w:r>
      <w:r>
        <w:rPr>
          <w:rFonts w:ascii="Times New Roman" w:hAnsi="Times New Roman" w:cs="Times New Roman"/>
          <w:lang w:val="pt-BR"/>
        </w:rPr>
        <w:t xml:space="preserve"> -</w:t>
      </w:r>
      <w:r>
        <w:rPr>
          <w:b/>
          <w:bCs/>
          <w:lang w:val="pt-BR"/>
        </w:rPr>
        <w:t>А</w:t>
      </w:r>
      <w:r>
        <w:rPr>
          <w:rFonts w:ascii="Times New Roman" w:hAnsi="Times New Roman" w:cs="Times New Roman"/>
          <w:lang w:val="pt-BR"/>
        </w:rPr>
        <w:t>)</w:t>
      </w:r>
      <w:r>
        <w:t xml:space="preserve"> може исто така да се применат,( на пр </w:t>
      </w:r>
      <w:r>
        <w:rPr>
          <w:rFonts w:ascii="Times New Roman" w:hAnsi="Times New Roman" w:cs="Times New Roman"/>
        </w:rPr>
        <w:t>роџитхромѕцин</w:t>
      </w:r>
      <w:r w:rsidR="00D83811">
        <w:rPr>
          <w:rStyle w:val="FootnoteReference"/>
          <w:rFonts w:ascii="Times New Roman" w:hAnsi="Times New Roman" w:cs="Times New Roman"/>
        </w:rPr>
        <w:footnoteReference w:id="68"/>
      </w:r>
      <w:r>
        <w:t xml:space="preserve"> 150 </w:t>
      </w:r>
      <w:r>
        <w:rPr>
          <w:rFonts w:ascii="Times New Roman" w:hAnsi="Times New Roman" w:cs="Times New Roman"/>
        </w:rPr>
        <w:t>мг</w:t>
      </w:r>
      <w:r>
        <w:t xml:space="preserve"> </w:t>
      </w:r>
      <w:r>
        <w:rPr>
          <w:rFonts w:ascii="Times New Roman" w:hAnsi="Times New Roman" w:cs="Times New Roman"/>
        </w:rPr>
        <w:t xml:space="preserve">2 џ </w:t>
      </w:r>
      <w:r>
        <w:rPr>
          <w:rFonts w:cs="Times New Roman"/>
        </w:rPr>
        <w:t>дневно</w:t>
      </w:r>
      <w:r>
        <w:t>,</w:t>
      </w:r>
      <w:r>
        <w:rPr>
          <w:rFonts w:ascii="Times New Roman" w:hAnsi="Times New Roman" w:cs="Times New Roman"/>
        </w:rPr>
        <w:t>телитхромѕцин</w:t>
      </w:r>
      <w:r w:rsidR="00D83811">
        <w:rPr>
          <w:rStyle w:val="FootnoteReference"/>
          <w:rFonts w:ascii="Times New Roman" w:hAnsi="Times New Roman" w:cs="Times New Roman"/>
        </w:rPr>
        <w:footnoteReference w:id="69"/>
      </w:r>
      <w:r>
        <w:rPr>
          <w:rFonts w:ascii="Times New Roman" w:hAnsi="Times New Roman" w:cs="Times New Roman"/>
        </w:rPr>
        <w:t xml:space="preserve"> 800мг/</w:t>
      </w:r>
      <w:r w:rsidR="00D83811">
        <w:rPr>
          <w:rFonts w:ascii="Times New Roman" w:hAnsi="Times New Roman" w:cs="Times New Roman"/>
          <w:lang w:val="mk-MK"/>
        </w:rPr>
        <w:t>дневно</w:t>
      </w:r>
      <w:r>
        <w:rPr>
          <w:rFonts w:ascii="Times New Roman" w:hAnsi="Times New Roman" w:cs="Times New Roman"/>
          <w:lang w:val="mk-MK"/>
        </w:rPr>
        <w:t xml:space="preserve"> </w:t>
      </w:r>
      <w:r>
        <w:t xml:space="preserve"> или </w:t>
      </w:r>
      <w:r>
        <w:rPr>
          <w:rFonts w:ascii="Times New Roman" w:hAnsi="Times New Roman" w:cs="Times New Roman"/>
        </w:rPr>
        <w:t>азитхромѕцин</w:t>
      </w:r>
      <w:r>
        <w:rPr>
          <w:rFonts w:ascii="Times New Roman" w:hAnsi="Times New Roman" w:cs="Times New Roman"/>
          <w:lang w:val="mk-MK"/>
        </w:rPr>
        <w:t xml:space="preserve"> 250-</w:t>
      </w:r>
      <w:r>
        <w:t>500</w:t>
      </w:r>
      <w:r>
        <w:rPr>
          <w:rFonts w:ascii="Times New Roman" w:hAnsi="Times New Roman" w:cs="Times New Roman"/>
          <w:lang w:val="pt-BR"/>
        </w:rPr>
        <w:t>мг/</w:t>
      </w:r>
      <w:r w:rsidR="00882A3B">
        <w:rPr>
          <w:rFonts w:ascii="Times New Roman" w:hAnsi="Times New Roman" w:cs="Times New Roman"/>
          <w:lang w:val="mk-MK"/>
        </w:rPr>
        <w:t>дневно</w:t>
      </w:r>
      <w:r>
        <w:t xml:space="preserve"> во тек на 3-5</w:t>
      </w:r>
      <w:r w:rsidR="00BD38CB">
        <w:rPr>
          <w:rFonts w:ascii="Times New Roman" w:hAnsi="Times New Roman" w:cs="Times New Roman"/>
          <w:lang w:val="mk-MK"/>
        </w:rPr>
        <w:t>дена</w:t>
      </w:r>
      <w:r>
        <w:rPr>
          <w:rFonts w:ascii="Times New Roman" w:hAnsi="Times New Roman" w:cs="Times New Roman"/>
          <w:lang w:val="mk-MK"/>
        </w:rPr>
        <w:t xml:space="preserve"> </w:t>
      </w:r>
      <w:r>
        <w:rPr>
          <w:rFonts w:ascii="Times New Roman" w:hAnsi="Times New Roman" w:cs="Times New Roman"/>
          <w:lang w:val="pt-BR"/>
        </w:rPr>
        <w:t>(</w:t>
      </w:r>
      <w:r>
        <w:rPr>
          <w:lang w:val="pt-BR"/>
        </w:rPr>
        <w:t>ннд</w:t>
      </w:r>
      <w:r>
        <w:rPr>
          <w:rFonts w:ascii="Times New Roman" w:hAnsi="Times New Roman" w:cs="Times New Roman"/>
          <w:lang w:val="pt-BR"/>
        </w:rPr>
        <w:t xml:space="preserve"> -</w:t>
      </w:r>
      <w:r>
        <w:rPr>
          <w:rFonts w:ascii="Times New Roman" w:hAnsi="Times New Roman" w:cs="Times New Roman"/>
          <w:b/>
          <w:bCs/>
          <w:lang w:val="pt-BR"/>
        </w:rPr>
        <w:t>Ц</w:t>
      </w:r>
      <w:r>
        <w:rPr>
          <w:rFonts w:ascii="Times New Roman" w:hAnsi="Times New Roman" w:cs="Times New Roman"/>
          <w:lang w:val="pt-BR"/>
        </w:rPr>
        <w:t>)</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ПРОГНОЗА</w:t>
      </w:r>
    </w:p>
    <w:p w:rsidR="006560C1" w:rsidRDefault="00F83212">
      <w:pPr>
        <w:numPr>
          <w:ilvl w:val="0"/>
          <w:numId w:val="74"/>
        </w:numPr>
        <w:jc w:val="both"/>
        <w:rPr>
          <w:sz w:val="20"/>
          <w:szCs w:val="20"/>
          <w:lang w:val="it-IT"/>
        </w:rPr>
      </w:pPr>
      <w:r>
        <w:rPr>
          <w:rFonts w:ascii="Macedonian Tms" w:hAnsi="Macedonian Tms" w:cs="Macedonian Tms"/>
          <w:sz w:val="20"/>
          <w:szCs w:val="20"/>
          <w:lang w:val="it-IT"/>
        </w:rPr>
        <w:t>Инфекции со</w:t>
      </w:r>
      <w:r>
        <w:rPr>
          <w:sz w:val="20"/>
          <w:szCs w:val="20"/>
          <w:lang w:val="it-IT"/>
        </w:rPr>
        <w:t xml:space="preserve"> Мѕцоласма пнеумониае </w:t>
      </w:r>
      <w:r>
        <w:rPr>
          <w:rFonts w:ascii="Macedonian Tms" w:hAnsi="Macedonian Tms" w:cs="Macedonian Tms"/>
          <w:sz w:val="20"/>
          <w:szCs w:val="20"/>
          <w:lang w:val="it-IT"/>
        </w:rPr>
        <w:t>обично се лекуваат навистина лесно, дури и без антибиотици;</w:t>
      </w:r>
    </w:p>
    <w:p w:rsidR="006560C1" w:rsidRDefault="00F83212">
      <w:pPr>
        <w:numPr>
          <w:ilvl w:val="0"/>
          <w:numId w:val="74"/>
        </w:numPr>
        <w:jc w:val="both"/>
        <w:rPr>
          <w:sz w:val="20"/>
          <w:szCs w:val="20"/>
          <w:lang w:val="it-IT"/>
        </w:rPr>
      </w:pPr>
      <w:r>
        <w:rPr>
          <w:rFonts w:ascii="Macedonian Tms" w:hAnsi="Macedonian Tms" w:cs="Macedonian Tms"/>
          <w:sz w:val="20"/>
          <w:szCs w:val="20"/>
          <w:lang w:val="it-IT"/>
        </w:rPr>
        <w:t xml:space="preserve">После пневмонија од </w:t>
      </w:r>
      <w:r>
        <w:rPr>
          <w:sz w:val="20"/>
          <w:szCs w:val="20"/>
          <w:lang w:val="it-IT"/>
        </w:rPr>
        <w:t>Мѕцоласма пнеумониае</w:t>
      </w:r>
      <w:r>
        <w:rPr>
          <w:rFonts w:ascii="Macedonian Tms" w:hAnsi="Macedonian Tms" w:cs="Macedonian Tms"/>
          <w:sz w:val="20"/>
          <w:szCs w:val="20"/>
          <w:lang w:val="it-IT"/>
        </w:rPr>
        <w:t xml:space="preserve"> општата состојба може да биде пореметена долго време, и кашлицата може да трае со недели. Рентгенграфијата на бели дробови може да се нормализира полека. Понекогаш белодробната функција може да биде влошена со месеци.</w:t>
      </w:r>
    </w:p>
    <w:p w:rsidR="006560C1" w:rsidRDefault="00F83212">
      <w:pPr>
        <w:numPr>
          <w:ilvl w:val="0"/>
          <w:numId w:val="74"/>
        </w:numPr>
        <w:jc w:val="both"/>
        <w:rPr>
          <w:sz w:val="20"/>
          <w:szCs w:val="20"/>
          <w:lang w:val="it-IT"/>
        </w:rPr>
      </w:pPr>
      <w:r>
        <w:rPr>
          <w:rFonts w:ascii="Macedonian Tms" w:hAnsi="Macedonian Tms" w:cs="Macedonian Tms"/>
          <w:sz w:val="20"/>
          <w:szCs w:val="20"/>
          <w:lang w:val="it-IT"/>
        </w:rPr>
        <w:t xml:space="preserve">Фатални инфекции предизвикани од </w:t>
      </w:r>
      <w:r>
        <w:rPr>
          <w:sz w:val="20"/>
          <w:szCs w:val="20"/>
          <w:lang w:val="it-IT"/>
        </w:rPr>
        <w:t>Мѕцопласма пнеумониае</w:t>
      </w:r>
      <w:r>
        <w:rPr>
          <w:rFonts w:ascii="Macedonian Tms" w:hAnsi="Macedonian Tms" w:cs="Macedonian Tms"/>
          <w:sz w:val="20"/>
          <w:szCs w:val="20"/>
          <w:lang w:val="it-IT"/>
        </w:rPr>
        <w:t xml:space="preserve"> се крајно ретки.</w:t>
      </w:r>
    </w:p>
    <w:p w:rsidR="006560C1" w:rsidRDefault="00F83212">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6560C1" w:rsidRDefault="00F83212">
      <w:pPr>
        <w:pStyle w:val="referenci"/>
        <w:numPr>
          <w:ilvl w:val="0"/>
          <w:numId w:val="164"/>
        </w:numPr>
      </w:pPr>
      <w:r>
        <w:t>Јацобс Е. Серологицал дијагносис оф Мѕцопласма пнеумониае инфецтионс: а цритицал ревиењ оф цуррент процедурес. (Ревиењ). Цлин Инфецт Дис 1993;17 суппл 1:79-82</w:t>
      </w:r>
    </w:p>
    <w:p w:rsidR="006560C1" w:rsidRDefault="00F83212">
      <w:pPr>
        <w:pStyle w:val="referenci"/>
        <w:numPr>
          <w:ilvl w:val="0"/>
          <w:numId w:val="164"/>
        </w:numPr>
      </w:pPr>
      <w:r>
        <w:t>Адам Д. Цлиницал усе оф тхе нењ мацролидес, азалидес, анд стрептограминс ин педиатрицс (ревиењ). Ј Цхемотхер 1992;4:371-5</w:t>
      </w:r>
    </w:p>
    <w:p w:rsidR="006560C1" w:rsidRDefault="00F83212">
      <w:pPr>
        <w:pStyle w:val="referenci"/>
        <w:numPr>
          <w:ilvl w:val="0"/>
          <w:numId w:val="164"/>
        </w:numPr>
      </w:pPr>
      <w:r>
        <w:t>МцЦрацкен ГХ. Цуррент статус оф антибиотиц треатмент фор Мѕцопласма пнеумониае инфецтионс. Педиатр Инфецт Дис 1986;5:167-71</w:t>
      </w:r>
    </w:p>
    <w:p w:rsidR="006560C1" w:rsidRDefault="00F83212">
      <w:pPr>
        <w:pStyle w:val="referenci"/>
        <w:numPr>
          <w:ilvl w:val="0"/>
          <w:numId w:val="164"/>
        </w:numPr>
      </w:pPr>
      <w:r>
        <w:rPr>
          <w:lang w:val="de-CH"/>
        </w:rPr>
        <w:t xml:space="preserve">Ахонен А, Коскинен Р, Рантанен П ѕм. </w:t>
      </w:r>
      <w:r>
        <w:t>Атѕпицал пнеумониа ин тхе Нордиц цоунтриес: Аетиологѕ анд цлиницал ресултс оф а триал цомпаринг флероџацин анд доџѕцѕцлине. Ј Антимицр Цхемотхер 1997;39:499-508</w:t>
      </w:r>
    </w:p>
    <w:p w:rsidR="006560C1" w:rsidRDefault="00F83212">
      <w:pPr>
        <w:pStyle w:val="referenci"/>
        <w:numPr>
          <w:ilvl w:val="0"/>
          <w:numId w:val="164"/>
        </w:numPr>
      </w:pPr>
      <w:r>
        <w:t>Фоѕ ХМ ет ал. Мѕцопласма пнеумониае пнеумониа ин ан урбан ареа. Фиве ѕеарс оф сурвеилланце. ЈАМА 1970;214:1666-72</w:t>
      </w:r>
    </w:p>
    <w:p w:rsidR="006560C1" w:rsidRDefault="00F83212">
      <w:pPr>
        <w:pStyle w:val="referenci"/>
        <w:numPr>
          <w:ilvl w:val="0"/>
          <w:numId w:val="164"/>
        </w:numPr>
      </w:pPr>
      <w:r>
        <w:t>Милне Р, Олнеѕ РЊ, Гамбле ГД, Турнидге Ј. Толерабилитѕ оф роџитхромѕцин версус ерѕтхромѕцин ин цомпаративе цлиницал триалс ин патиентс њитх лоњер респираторѕ трацт инфецтионс. Цлин Друг Инвест 1997;14:405-417</w:t>
      </w:r>
    </w:p>
    <w:p w:rsidR="006560C1" w:rsidRDefault="00F83212">
      <w:pPr>
        <w:pStyle w:val="referenci"/>
        <w:numPr>
          <w:ilvl w:val="0"/>
          <w:numId w:val="164"/>
        </w:numPr>
      </w:pPr>
      <w:r>
        <w:t>Тхе Датабасе оф Абстрацтс оф Ревиењс оф Еффецтивенесс (Университѕ оф Ѕорк), Датабасе но.: ДАРЕ-971501. Ин: Тхе Цоцхране Либрарѕ, Иссуе 2, 2000. Оџфорд: Упдате Софтњаре</w:t>
      </w:r>
    </w:p>
    <w:p w:rsidR="006560C1" w:rsidRDefault="00F83212">
      <w:pPr>
        <w:pStyle w:val="referenci"/>
        <w:numPr>
          <w:ilvl w:val="0"/>
          <w:numId w:val="164"/>
        </w:numPr>
      </w:pPr>
      <w:r>
        <w:t>Сцхонњалд С, Барсиц Б, Клинар И, Гунјаца М. Тхрее-даѕ азитхромѕцин цомпаред њитх тен-даѕ роџитхромѕцин треатмент оф атѕпицал пнеумониа. Сцанд Ј Инфецт Дис 1994;26:706-710</w:t>
      </w:r>
    </w:p>
    <w:p w:rsidR="006560C1" w:rsidRPr="00296511" w:rsidRDefault="00F83212">
      <w:pPr>
        <w:pStyle w:val="referenci"/>
        <w:numPr>
          <w:ilvl w:val="0"/>
          <w:numId w:val="164"/>
        </w:numPr>
      </w:pPr>
      <w:r>
        <w:t>Лоде Х, Сцхаберг Т. Азитхромѕцин ин лоњер респираторѕ трацт инфецтионс. Сцанд Ј Инфецт Дис 1992 (суппл);83:26-33</w:t>
      </w:r>
    </w:p>
    <w:p w:rsidR="00296511" w:rsidRPr="00296511" w:rsidRDefault="00F83212">
      <w:pPr>
        <w:pStyle w:val="referenci"/>
        <w:numPr>
          <w:ilvl w:val="0"/>
          <w:numId w:val="164"/>
        </w:numPr>
      </w:pPr>
      <w:r>
        <w:t>Њаитес КБ, Талкингтон ДФ. Мѕцопласма пнеумониае анд итс роле ас а хуман патоген. (Ревиењ). Цлин Мицробиол Рев. 2004 Оцт;17(4):697-728</w:t>
      </w:r>
    </w:p>
    <w:p w:rsidR="00296511" w:rsidRPr="009F722F" w:rsidRDefault="00F83212">
      <w:pPr>
        <w:pStyle w:val="referenci"/>
        <w:numPr>
          <w:ilvl w:val="0"/>
          <w:numId w:val="164"/>
        </w:numPr>
      </w:pPr>
      <w:r>
        <w:t xml:space="preserve">Аткинсон ТП, Балисх МФ, Њаитес КБ. Епидемиологѕ, цлиницал манифестатионс, патхогенесис анд лабораторѕ детецтион оф Мѕцопласма пнеумониае инфецтионс. ФЕМС Мицробиол Рев 2008 Нов;32(6):956-73. </w:t>
      </w:r>
      <w:hyperlink r:id="rId72" w:tgtFrame="_tab" w:tooltip="PMID: 18754792" w:history="1">
        <w:r>
          <w:rPr>
            <w:rStyle w:val="text"/>
            <w:rFonts w:eastAsiaTheme="majorEastAsia"/>
            <w:color w:val="0000FF"/>
            <w:u w:val="single"/>
          </w:rPr>
          <w:t>ПубМед</w:t>
        </w:r>
      </w:hyperlink>
    </w:p>
    <w:p w:rsidR="009F722F" w:rsidRDefault="00F83212">
      <w:pPr>
        <w:pStyle w:val="referenci"/>
        <w:numPr>
          <w:ilvl w:val="0"/>
          <w:numId w:val="164"/>
        </w:numPr>
      </w:pPr>
      <w:r>
        <w:t>С</w:t>
      </w:r>
      <w:r w:rsidR="009F722F">
        <w:t>á</w:t>
      </w:r>
      <w:r>
        <w:t>нцхез-Варгас ФМ, Г</w:t>
      </w:r>
      <w:r w:rsidR="009F722F">
        <w:t>ó</w:t>
      </w:r>
      <w:r>
        <w:t xml:space="preserve">мез-Дуарте ОГ. Мѕцопласма пнеумониае-ан емергинг еџтра-пулмонарѕ патхоген. Цлин Мицробиол Инфецт 2008 Феб;14(2):105-17. </w:t>
      </w:r>
      <w:hyperlink r:id="rId73" w:tgtFrame="_tab" w:tooltip="PMID: 17949442" w:history="1">
        <w:r>
          <w:rPr>
            <w:rStyle w:val="text"/>
            <w:rFonts w:eastAsiaTheme="majorEastAsia"/>
            <w:color w:val="0000FF"/>
            <w:u w:val="single"/>
          </w:rPr>
          <w:t>ПубМед</w:t>
        </w:r>
      </w:hyperlink>
    </w:p>
    <w:p w:rsidR="006560C1" w:rsidRDefault="006560C1">
      <w:pPr>
        <w:pStyle w:val="update"/>
      </w:pPr>
    </w:p>
    <w:p w:rsidR="006560C1" w:rsidRDefault="00F83212">
      <w:pPr>
        <w:pStyle w:val="update"/>
        <w:numPr>
          <w:ilvl w:val="0"/>
          <w:numId w:val="143"/>
        </w:numPr>
      </w:pPr>
      <w:r>
        <w:t xml:space="preserve">ЕБМ Гуиделинес, </w:t>
      </w:r>
      <w:r>
        <w:rPr>
          <w:lang w:val="mk-MK"/>
        </w:rPr>
        <w:t>02</w:t>
      </w:r>
      <w:r>
        <w:t>.</w:t>
      </w:r>
      <w:r>
        <w:rPr>
          <w:lang w:val="mk-MK"/>
        </w:rPr>
        <w:t>12</w:t>
      </w:r>
      <w:r>
        <w:t>.200</w:t>
      </w:r>
      <w:r>
        <w:rPr>
          <w:lang w:val="mk-MK"/>
        </w:rPr>
        <w:t>9</w:t>
      </w:r>
      <w:r>
        <w:t>, њњњ.ебм-гуиделинес.цом.</w:t>
      </w:r>
    </w:p>
    <w:p w:rsidR="006560C1" w:rsidRDefault="00F83212">
      <w:pPr>
        <w:pStyle w:val="update"/>
        <w:numPr>
          <w:ilvl w:val="0"/>
          <w:numId w:val="143"/>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6560C1" w:rsidRDefault="00F83212">
      <w:pPr>
        <w:pStyle w:val="update"/>
        <w:numPr>
          <w:ilvl w:val="0"/>
          <w:numId w:val="143"/>
        </w:numPr>
        <w:rPr>
          <w:rFonts w:ascii="Macedonian Tms" w:hAnsi="Macedonian Tms" w:cs="Macedonian Tms"/>
          <w:lang w:val="it-IT"/>
        </w:rPr>
      </w:pPr>
      <w:r>
        <w:rPr>
          <w:rFonts w:ascii="Macedonian Tms" w:hAnsi="Macedonian Tms" w:cs="Macedonian Tms"/>
          <w:lang w:val="it-IT"/>
        </w:rPr>
        <w:t xml:space="preserve">Предвидено следно опреснување во </w:t>
      </w:r>
      <w:r>
        <w:rPr>
          <w:lang w:val="it-IT"/>
        </w:rPr>
        <w:t>20</w:t>
      </w:r>
      <w:r>
        <w:rPr>
          <w:lang w:val="mk-MK"/>
        </w:rPr>
        <w:t>14</w:t>
      </w:r>
      <w:r>
        <w:rPr>
          <w:lang w:val="it-IT"/>
        </w:rPr>
        <w:t>г</w:t>
      </w:r>
      <w:r>
        <w:rPr>
          <w:rFonts w:ascii="Macedonian Tms" w:hAnsi="Macedonian Tms" w:cs="Macedonian Tms"/>
          <w:lang w:val="it-IT"/>
        </w:rPr>
        <w:t>.</w:t>
      </w:r>
    </w:p>
    <w:p w:rsidR="00D6486F" w:rsidRDefault="00D6486F" w:rsidP="00D6486F">
      <w:pPr>
        <w:pStyle w:val="update"/>
        <w:rPr>
          <w:rFonts w:ascii="Macedonian Tms" w:hAnsi="Macedonian Tms" w:cs="Macedonian Tms"/>
          <w:lang w:val="it-IT"/>
        </w:rPr>
      </w:pPr>
    </w:p>
    <w:p w:rsidR="000F2A5B" w:rsidRDefault="000F2A5B" w:rsidP="00D6486F">
      <w:pPr>
        <w:pStyle w:val="update"/>
        <w:rPr>
          <w:rFonts w:ascii="Macedonian Tms" w:hAnsi="Macedonian Tms" w:cs="Macedonian Tms"/>
          <w:lang w:val="it-IT"/>
        </w:rPr>
      </w:pPr>
    </w:p>
    <w:p w:rsidR="006560C1" w:rsidRDefault="00F83212" w:rsidP="001E50D0">
      <w:pPr>
        <w:pStyle w:val="BodyText"/>
        <w:pBdr>
          <w:top w:val="single" w:sz="4" w:space="1" w:color="auto"/>
          <w:left w:val="single" w:sz="4" w:space="4" w:color="auto"/>
          <w:bottom w:val="single" w:sz="4" w:space="1" w:color="auto"/>
          <w:right w:val="single" w:sz="4" w:space="4" w:color="auto"/>
        </w:pBdr>
        <w:shd w:val="clear" w:color="auto" w:fill="E6E6E6"/>
        <w:spacing w:before="480" w:after="480"/>
        <w:jc w:val="center"/>
        <w:rPr>
          <w:rFonts w:ascii="Macedonian Tms" w:hAnsi="Macedonian Tms" w:cs="Macedonian Tms"/>
          <w:b/>
          <w:bCs/>
          <w:lang w:val="pl-PL"/>
        </w:rPr>
      </w:pPr>
      <w:r>
        <w:rPr>
          <w:rFonts w:ascii="Macedonian Tms" w:hAnsi="Macedonian Tms" w:cs="Macedonian Tms"/>
          <w:b/>
          <w:bCs/>
          <w:lang w:val="pl-PL"/>
        </w:rPr>
        <w:t>ХРОНИЧНА ОБСТРУКТИВНА БЕЛОДРОБНА БОЛЕСТ ( ХОББ)</w:t>
      </w:r>
    </w:p>
    <w:p w:rsidR="00DE4C28" w:rsidRPr="009B4A14" w:rsidRDefault="00F83212" w:rsidP="00DE4C28">
      <w:pPr>
        <w:pStyle w:val="Style5"/>
        <w:numPr>
          <w:ilvl w:val="0"/>
          <w:numId w:val="0"/>
        </w:numPr>
        <w:ind w:left="357" w:hanging="357"/>
        <w:rPr>
          <w:noProof/>
          <w:u w:val="none"/>
        </w:rPr>
      </w:pPr>
      <w:r>
        <w:rPr>
          <w:noProof/>
          <w:u w:val="none"/>
        </w:rPr>
        <w:lastRenderedPageBreak/>
        <w:t>МЗД Упатства</w:t>
      </w:r>
    </w:p>
    <w:p w:rsidR="00DE4C28" w:rsidRPr="009B4A14" w:rsidRDefault="00F83212" w:rsidP="00DE4C28">
      <w:pPr>
        <w:pStyle w:val="Style5"/>
        <w:numPr>
          <w:ilvl w:val="0"/>
          <w:numId w:val="0"/>
        </w:numPr>
        <w:rPr>
          <w:noProof/>
          <w:u w:val="none"/>
        </w:rPr>
      </w:pPr>
      <w:r>
        <w:rPr>
          <w:noProof/>
          <w:u w:val="none"/>
        </w:rPr>
        <w:t>06.09.2011</w:t>
      </w:r>
    </w:p>
    <w:p w:rsidR="00DE4C28" w:rsidRPr="009B4A14" w:rsidRDefault="00DE4C28" w:rsidP="00DE4C28">
      <w:pPr>
        <w:pStyle w:val="Style5"/>
        <w:numPr>
          <w:ilvl w:val="0"/>
          <w:numId w:val="0"/>
        </w:numPr>
        <w:ind w:left="357"/>
        <w:rPr>
          <w:u w:val="none"/>
        </w:rPr>
      </w:pPr>
    </w:p>
    <w:p w:rsidR="00DE4C28" w:rsidRDefault="00DE4C28" w:rsidP="00DE4C28">
      <w:pPr>
        <w:pStyle w:val="Style5"/>
        <w:numPr>
          <w:ilvl w:val="0"/>
          <w:numId w:val="0"/>
        </w:numPr>
        <w:ind w:left="357"/>
      </w:pPr>
    </w:p>
    <w:p w:rsidR="006560C1" w:rsidRDefault="00F83212">
      <w:pPr>
        <w:pStyle w:val="Style5"/>
      </w:pPr>
      <w:r>
        <w:t>Основни податоци</w:t>
      </w:r>
    </w:p>
    <w:p w:rsidR="006560C1" w:rsidRDefault="00F83212">
      <w:pPr>
        <w:pStyle w:val="Style5"/>
      </w:pPr>
      <w:r>
        <w:t>Дефиниција</w:t>
      </w:r>
    </w:p>
    <w:p w:rsidR="006560C1" w:rsidRDefault="00F83212">
      <w:pPr>
        <w:pStyle w:val="Style5"/>
      </w:pPr>
      <w:r>
        <w:t>Етиологија</w:t>
      </w:r>
    </w:p>
    <w:p w:rsidR="006560C1" w:rsidRDefault="00F83212">
      <w:pPr>
        <w:pStyle w:val="Style5"/>
      </w:pPr>
      <w:r>
        <w:t>Симптоми</w:t>
      </w:r>
    </w:p>
    <w:p w:rsidR="006560C1" w:rsidRDefault="00F83212">
      <w:pPr>
        <w:pStyle w:val="Style5"/>
      </w:pPr>
      <w:r>
        <w:t>Знаци</w:t>
      </w:r>
    </w:p>
    <w:p w:rsidR="006560C1" w:rsidRDefault="00F83212">
      <w:pPr>
        <w:pStyle w:val="Style5"/>
      </w:pPr>
      <w:r>
        <w:t>Компликации</w:t>
      </w:r>
    </w:p>
    <w:p w:rsidR="006560C1" w:rsidRDefault="00F83212">
      <w:pPr>
        <w:pStyle w:val="Style5"/>
      </w:pPr>
      <w:r>
        <w:t>Дијагноза</w:t>
      </w:r>
    </w:p>
    <w:p w:rsidR="006560C1" w:rsidRDefault="00F83212">
      <w:pPr>
        <w:pStyle w:val="Style5"/>
      </w:pPr>
      <w:r>
        <w:t>Терапија</w:t>
      </w:r>
    </w:p>
    <w:p w:rsidR="006560C1" w:rsidRDefault="00F83212">
      <w:pPr>
        <w:pStyle w:val="Style5"/>
      </w:pPr>
      <w:r>
        <w:t>Кислородна терапија во домашни услови</w:t>
      </w:r>
      <w:r>
        <w:rPr>
          <w:rStyle w:val="FootnoteReference"/>
        </w:rPr>
        <w:t>1</w:t>
      </w:r>
    </w:p>
    <w:p w:rsidR="006560C1" w:rsidRDefault="00F83212">
      <w:pPr>
        <w:pStyle w:val="Style5"/>
      </w:pPr>
      <w:r>
        <w:t>Поврзани докази</w:t>
      </w:r>
    </w:p>
    <w:p w:rsidR="00D3014D" w:rsidRDefault="00F83212">
      <w:pPr>
        <w:pStyle w:val="Style5"/>
      </w:pPr>
      <w:r>
        <w:t>Референци</w:t>
      </w:r>
    </w:p>
    <w:p w:rsidR="006560C1" w:rsidRDefault="00F83212">
      <w:pPr>
        <w:pStyle w:val="Heading1"/>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ОСНОВНИ ПОДАТОЦИ</w:t>
      </w:r>
    </w:p>
    <w:p w:rsidR="00C957B5" w:rsidRDefault="00F83212">
      <w:pPr>
        <w:numPr>
          <w:ilvl w:val="0"/>
          <w:numId w:val="202"/>
        </w:numPr>
        <w:jc w:val="both"/>
        <w:rPr>
          <w:rFonts w:ascii="Macedonian Tms" w:hAnsi="Macedonian Tms" w:cs="Macedonian Tms"/>
          <w:sz w:val="20"/>
          <w:szCs w:val="20"/>
          <w:lang w:val="pl-PL"/>
        </w:rPr>
      </w:pPr>
      <w:r>
        <w:rPr>
          <w:rFonts w:ascii="Macedonian Tms" w:hAnsi="Macedonian Tms" w:cs="Macedonian Tms"/>
          <w:sz w:val="20"/>
          <w:szCs w:val="20"/>
          <w:lang w:val="pl-PL"/>
        </w:rPr>
        <w:t>Земи ја предвид дијагнозата на ХОББ кај секој пушач кој ги има следниве симптоми  кашлица, продукција</w:t>
      </w:r>
      <w:r>
        <w:rPr>
          <w:sz w:val="20"/>
          <w:szCs w:val="20"/>
          <w:lang w:val="mk-MK"/>
        </w:rPr>
        <w:t xml:space="preserve"> </w:t>
      </w:r>
      <w:r w:rsidR="006945C7">
        <w:rPr>
          <w:sz w:val="20"/>
          <w:szCs w:val="20"/>
          <w:lang w:val="mk-MK"/>
        </w:rPr>
        <w:t>на</w:t>
      </w:r>
      <w:r>
        <w:rPr>
          <w:sz w:val="20"/>
          <w:szCs w:val="20"/>
          <w:lang w:val="mk-MK"/>
        </w:rPr>
        <w:t xml:space="preserve"> </w:t>
      </w:r>
      <w:r w:rsidR="006945C7">
        <w:rPr>
          <w:sz w:val="20"/>
          <w:szCs w:val="20"/>
          <w:lang w:val="mk-MK"/>
        </w:rPr>
        <w:t>спутум</w:t>
      </w:r>
      <w:r>
        <w:rPr>
          <w:sz w:val="20"/>
          <w:szCs w:val="20"/>
          <w:lang w:val="mk-MK"/>
        </w:rPr>
        <w:t xml:space="preserve"> </w:t>
      </w:r>
      <w:r>
        <w:rPr>
          <w:rFonts w:ascii="Macedonian Tms" w:hAnsi="Macedonian Tms" w:cs="Macedonian Tms"/>
          <w:sz w:val="20"/>
          <w:szCs w:val="20"/>
          <w:lang w:val="pl-PL"/>
        </w:rPr>
        <w:t xml:space="preserve"> или диспнеа.</w:t>
      </w:r>
    </w:p>
    <w:p w:rsidR="00C957B5" w:rsidRDefault="00F83212">
      <w:pPr>
        <w:numPr>
          <w:ilvl w:val="0"/>
          <w:numId w:val="202"/>
        </w:numPr>
        <w:jc w:val="both"/>
        <w:rPr>
          <w:rFonts w:ascii="Macedonian Tms" w:hAnsi="Macedonian Tms" w:cs="Macedonian Tms"/>
          <w:sz w:val="20"/>
          <w:szCs w:val="20"/>
          <w:lang w:val="pl-PL"/>
        </w:rPr>
      </w:pPr>
      <w:r>
        <w:rPr>
          <w:rFonts w:ascii="Macedonian Tms" w:hAnsi="Macedonian Tms" w:cs="Macedonian Tms"/>
          <w:sz w:val="20"/>
          <w:szCs w:val="20"/>
          <w:lang w:val="pl-PL"/>
        </w:rPr>
        <w:t>Направи рана дијагноза со спирометрија и стимулирај откажување од пушење.</w:t>
      </w:r>
    </w:p>
    <w:p w:rsidR="00C957B5" w:rsidRDefault="00F83212">
      <w:pPr>
        <w:numPr>
          <w:ilvl w:val="0"/>
          <w:numId w:val="202"/>
        </w:numPr>
        <w:jc w:val="both"/>
        <w:rPr>
          <w:rFonts w:ascii="Macedonian Tms" w:hAnsi="Macedonian Tms" w:cs="Macedonian Tms"/>
          <w:sz w:val="20"/>
          <w:szCs w:val="20"/>
          <w:lang w:val="pl-PL"/>
        </w:rPr>
      </w:pPr>
      <w:r>
        <w:rPr>
          <w:rFonts w:ascii="Macedonian Tms" w:hAnsi="Macedonian Tms" w:cs="Macedonian Tms"/>
          <w:sz w:val="20"/>
          <w:szCs w:val="20"/>
          <w:lang w:val="pl-PL"/>
        </w:rPr>
        <w:t>При лесна ХОББ ,</w:t>
      </w:r>
      <w:r>
        <w:rPr>
          <w:sz w:val="20"/>
          <w:szCs w:val="20"/>
          <w:lang w:val="pl-PL"/>
        </w:rPr>
        <w:t>ФЕВ1/ФВЦ</w:t>
      </w:r>
      <w:r>
        <w:rPr>
          <w:rFonts w:ascii="Macedonian Tms" w:hAnsi="Macedonian Tms" w:cs="Macedonian Tms"/>
          <w:sz w:val="20"/>
          <w:szCs w:val="20"/>
          <w:lang w:val="pl-PL"/>
        </w:rPr>
        <w:t xml:space="preserve"> е под 0.7 и </w:t>
      </w:r>
      <w:r>
        <w:rPr>
          <w:sz w:val="20"/>
          <w:szCs w:val="20"/>
          <w:lang w:val="pl-PL"/>
        </w:rPr>
        <w:t>ФЕВ1</w:t>
      </w:r>
      <w:r>
        <w:rPr>
          <w:rFonts w:ascii="Macedonian Tms" w:hAnsi="Macedonian Tms" w:cs="Macedonian Tms"/>
          <w:sz w:val="20"/>
          <w:szCs w:val="20"/>
          <w:lang w:val="pl-PL"/>
        </w:rPr>
        <w:t xml:space="preserve">% &gt; 80% од предвидениот (по критериумите на </w:t>
      </w:r>
      <w:r>
        <w:rPr>
          <w:sz w:val="20"/>
          <w:szCs w:val="20"/>
          <w:lang w:val="pl-PL"/>
        </w:rPr>
        <w:t>ГОЛД</w:t>
      </w:r>
      <w:r>
        <w:rPr>
          <w:rFonts w:ascii="Macedonian Tms" w:hAnsi="Macedonian Tms" w:cs="Macedonian Tms"/>
          <w:sz w:val="20"/>
          <w:szCs w:val="20"/>
          <w:lang w:val="pl-PL"/>
        </w:rPr>
        <w:t>)</w:t>
      </w:r>
    </w:p>
    <w:p w:rsidR="00C957B5" w:rsidRDefault="00F83212">
      <w:pPr>
        <w:numPr>
          <w:ilvl w:val="0"/>
          <w:numId w:val="202"/>
        </w:numPr>
        <w:jc w:val="both"/>
        <w:rPr>
          <w:rFonts w:ascii="Macedonian Tms" w:hAnsi="Macedonian Tms" w:cs="Macedonian Tms"/>
          <w:sz w:val="20"/>
          <w:szCs w:val="20"/>
          <w:lang w:val="pl-PL"/>
        </w:rPr>
      </w:pPr>
      <w:r>
        <w:rPr>
          <w:rFonts w:ascii="Macedonian Tms" w:hAnsi="Macedonian Tms" w:cs="Macedonian Tms"/>
          <w:sz w:val="20"/>
          <w:szCs w:val="20"/>
          <w:lang w:val="pl-PL"/>
        </w:rPr>
        <w:t>Обид со стероиди треба да се изведе ако се има цел долготраен кортикостероиден третман.</w:t>
      </w:r>
    </w:p>
    <w:p w:rsidR="006560C1" w:rsidRDefault="00F83212">
      <w:pPr>
        <w:numPr>
          <w:ilvl w:val="0"/>
          <w:numId w:val="202"/>
        </w:numPr>
        <w:jc w:val="both"/>
        <w:rPr>
          <w:rFonts w:ascii="Macedonian Tms" w:hAnsi="Macedonian Tms" w:cs="Macedonian Tms"/>
          <w:sz w:val="20"/>
          <w:szCs w:val="20"/>
          <w:lang w:val="pl-PL"/>
        </w:rPr>
      </w:pPr>
      <w:r>
        <w:rPr>
          <w:rFonts w:ascii="Macedonian Tms" w:hAnsi="Macedonian Tms" w:cs="Macedonian Tms"/>
          <w:sz w:val="20"/>
          <w:szCs w:val="20"/>
          <w:lang w:val="pl-PL"/>
        </w:rPr>
        <w:t>Најголем диференцијално дијагностички проблем е астмата. Исто така, многу астматичари пушат.</w:t>
      </w:r>
    </w:p>
    <w:p w:rsidR="006560C1" w:rsidRDefault="00F83212">
      <w:pPr>
        <w:pStyle w:val="Heading1"/>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ДЕФИНИЦИЈА</w:t>
      </w:r>
    </w:p>
    <w:p w:rsidR="00C957B5" w:rsidRDefault="00F83212">
      <w:pPr>
        <w:numPr>
          <w:ilvl w:val="0"/>
          <w:numId w:val="203"/>
        </w:numPr>
        <w:jc w:val="both"/>
        <w:rPr>
          <w:rFonts w:ascii="Macedonian Tms" w:hAnsi="Macedonian Tms" w:cs="Macedonian Tms"/>
          <w:sz w:val="20"/>
          <w:szCs w:val="20"/>
          <w:lang w:val="pl-PL"/>
        </w:rPr>
      </w:pPr>
      <w:r>
        <w:rPr>
          <w:rFonts w:ascii="Macedonian Tms" w:hAnsi="Macedonian Tms" w:cs="Macedonian Tms"/>
          <w:sz w:val="20"/>
          <w:szCs w:val="20"/>
          <w:lang w:val="pl-PL"/>
        </w:rPr>
        <w:t>Хроничен бронхитис: спутум најмалку три месеи во две последователни години</w:t>
      </w:r>
    </w:p>
    <w:p w:rsidR="00C957B5" w:rsidRDefault="00F83212">
      <w:pPr>
        <w:numPr>
          <w:ilvl w:val="0"/>
          <w:numId w:val="203"/>
        </w:numPr>
        <w:jc w:val="both"/>
        <w:rPr>
          <w:rFonts w:ascii="Macedonian Tms" w:hAnsi="Macedonian Tms" w:cs="Macedonian Tms"/>
          <w:sz w:val="20"/>
          <w:szCs w:val="20"/>
          <w:lang w:val="pl-PL"/>
        </w:rPr>
      </w:pPr>
      <w:r>
        <w:rPr>
          <w:rFonts w:ascii="Macedonian Tms" w:hAnsi="Macedonian Tms" w:cs="Macedonian Tms"/>
          <w:sz w:val="20"/>
          <w:szCs w:val="20"/>
          <w:lang w:val="pl-PL"/>
        </w:rPr>
        <w:t>Белодробен емфизем (тоа е патоанатомска дијагноза): воздушните простори проширени и искинати зидови на алвеолите.</w:t>
      </w:r>
    </w:p>
    <w:p w:rsidR="006560C1" w:rsidRDefault="00F83212">
      <w:pPr>
        <w:numPr>
          <w:ilvl w:val="0"/>
          <w:numId w:val="203"/>
        </w:numPr>
        <w:jc w:val="both"/>
        <w:rPr>
          <w:rFonts w:ascii="Macedonian Tms" w:hAnsi="Macedonian Tms" w:cs="Macedonian Tms"/>
          <w:sz w:val="20"/>
          <w:szCs w:val="20"/>
          <w:lang w:val="pl-PL"/>
        </w:rPr>
      </w:pPr>
      <w:r>
        <w:rPr>
          <w:rFonts w:ascii="Macedonian Tms" w:hAnsi="Macedonian Tms" w:cs="Macedonian Tms"/>
          <w:sz w:val="20"/>
          <w:szCs w:val="20"/>
          <w:lang w:val="pl-PL"/>
        </w:rPr>
        <w:t>Хроничната обструктивна белодробна болест (ХОББ) пациентот има хронична,во основа  обструкција на дишните патишта без сигнификантен одговор на терапија.</w:t>
      </w:r>
    </w:p>
    <w:p w:rsidR="006E5AC8" w:rsidRPr="006E5AC8" w:rsidRDefault="00F83212" w:rsidP="006E5AC8">
      <w:pPr>
        <w:pStyle w:val="ListParagraph"/>
        <w:spacing w:before="480" w:after="480"/>
        <w:ind w:left="357"/>
        <w:rPr>
          <w:color w:val="000000"/>
          <w:sz w:val="22"/>
          <w:szCs w:val="22"/>
          <w:lang w:val="mk-MK"/>
        </w:rPr>
      </w:pPr>
      <w:r>
        <w:rPr>
          <w:rFonts w:ascii="Macedonian Tms" w:hAnsi="Macedonian Tms"/>
          <w:b/>
          <w:bCs/>
          <w:color w:val="000000"/>
          <w:sz w:val="22"/>
          <w:szCs w:val="22"/>
          <w:lang w:val="pl-PL"/>
        </w:rPr>
        <w:t xml:space="preserve">                                                        </w:t>
      </w:r>
      <w:r>
        <w:rPr>
          <w:rFonts w:ascii="Macedonian Tms" w:hAnsi="Macedonian Tms"/>
          <w:b/>
          <w:bCs/>
          <w:color w:val="000000"/>
          <w:sz w:val="22"/>
          <w:szCs w:val="22"/>
          <w:lang w:val="mk-MK"/>
        </w:rPr>
        <w:t>ЕТИОЛОГИЈА</w:t>
      </w:r>
    </w:p>
    <w:p w:rsidR="00C957B5" w:rsidRDefault="00F83212">
      <w:pPr>
        <w:numPr>
          <w:ilvl w:val="0"/>
          <w:numId w:val="204"/>
        </w:numPr>
        <w:jc w:val="both"/>
        <w:rPr>
          <w:rFonts w:ascii="Macedonian Tms" w:hAnsi="Macedonian Tms" w:cs="Macedonian Tms"/>
          <w:sz w:val="20"/>
          <w:szCs w:val="20"/>
          <w:lang w:val="pl-PL"/>
        </w:rPr>
      </w:pPr>
      <w:r>
        <w:rPr>
          <w:rFonts w:ascii="Macedonian Tms" w:hAnsi="Macedonian Tms" w:cs="Macedonian Tms"/>
          <w:sz w:val="20"/>
          <w:szCs w:val="20"/>
          <w:lang w:val="pl-PL"/>
        </w:rPr>
        <w:t>Најголем број на ХОББ пациенти (&gt; 95%) се пушачи. Половина од пушачите имаат симптоми на хроничен бронхитис. Најмалку 15 до 20% од пушачите имаат бавно влошувачка обструкција на дишните патишта.</w:t>
      </w:r>
    </w:p>
    <w:p w:rsidR="006560C1" w:rsidRDefault="00F83212">
      <w:pPr>
        <w:numPr>
          <w:ilvl w:val="0"/>
          <w:numId w:val="204"/>
        </w:numPr>
        <w:jc w:val="both"/>
        <w:rPr>
          <w:rFonts w:ascii="Macedonian Tms" w:hAnsi="Macedonian Tms" w:cs="Macedonian Tms"/>
          <w:sz w:val="20"/>
          <w:szCs w:val="20"/>
          <w:lang w:val="pl-PL"/>
        </w:rPr>
      </w:pPr>
      <w:r>
        <w:rPr>
          <w:rFonts w:ascii="Macedonian Tms" w:hAnsi="Macedonian Tms" w:cs="Macedonian Tms"/>
          <w:sz w:val="20"/>
          <w:szCs w:val="20"/>
          <w:lang w:val="pl-PL"/>
        </w:rPr>
        <w:t>Дефицитот на алфа 1 антитрипсин е ретка причина за емфизем кај млади пациенти.</w:t>
      </w:r>
    </w:p>
    <w:p w:rsidR="006560C1" w:rsidRDefault="00F83212">
      <w:pPr>
        <w:pStyle w:val="Heading1"/>
        <w:spacing w:before="480" w:after="480"/>
        <w:jc w:val="center"/>
        <w:rPr>
          <w:rFonts w:ascii="Macedonian Tms" w:hAnsi="Macedonian Tms" w:cs="Macedonian Tms"/>
          <w:sz w:val="22"/>
          <w:szCs w:val="22"/>
          <w:lang w:val="pl-PL"/>
        </w:rPr>
      </w:pPr>
      <w:r>
        <w:rPr>
          <w:sz w:val="22"/>
          <w:szCs w:val="22"/>
          <w:lang w:val="pl-PL"/>
        </w:rPr>
        <w:t>СИМПТОМИ</w:t>
      </w:r>
    </w:p>
    <w:p w:rsidR="00C957B5" w:rsidRDefault="00F83212">
      <w:pPr>
        <w:numPr>
          <w:ilvl w:val="0"/>
          <w:numId w:val="205"/>
        </w:numPr>
        <w:jc w:val="both"/>
        <w:rPr>
          <w:rFonts w:ascii="Macedonian Tms" w:hAnsi="Macedonian Tms" w:cs="Macedonian Tms"/>
          <w:sz w:val="20"/>
          <w:szCs w:val="20"/>
          <w:lang w:val="pl-PL"/>
        </w:rPr>
      </w:pPr>
      <w:r>
        <w:rPr>
          <w:rFonts w:ascii="Macedonian Tms" w:hAnsi="Macedonian Tms" w:cs="Macedonian Tms"/>
          <w:sz w:val="20"/>
          <w:szCs w:val="20"/>
          <w:lang w:val="pl-PL"/>
        </w:rPr>
        <w:t>Кашлица и спутум екскреција се вообичаени симптоми на хроничниот бронхитис.</w:t>
      </w:r>
    </w:p>
    <w:p w:rsidR="00C957B5" w:rsidRDefault="00F83212">
      <w:pPr>
        <w:numPr>
          <w:ilvl w:val="0"/>
          <w:numId w:val="205"/>
        </w:numPr>
        <w:jc w:val="both"/>
        <w:rPr>
          <w:rFonts w:ascii="Macedonian Tms" w:hAnsi="Macedonian Tms" w:cs="Macedonian Tms"/>
          <w:sz w:val="20"/>
          <w:szCs w:val="20"/>
          <w:lang w:val="pl-PL"/>
        </w:rPr>
      </w:pPr>
      <w:r>
        <w:rPr>
          <w:rFonts w:ascii="Macedonian Tms" w:hAnsi="Macedonian Tms" w:cs="Macedonian Tms"/>
          <w:sz w:val="20"/>
          <w:szCs w:val="20"/>
          <w:lang w:val="it-IT"/>
        </w:rPr>
        <w:t>Пациентите со прогресивна болест патат од бавно растечка диспнеа при напор.</w:t>
      </w:r>
    </w:p>
    <w:p w:rsidR="006560C1" w:rsidRPr="00C957B5" w:rsidRDefault="00F83212">
      <w:pPr>
        <w:numPr>
          <w:ilvl w:val="0"/>
          <w:numId w:val="205"/>
        </w:numPr>
        <w:jc w:val="both"/>
        <w:rPr>
          <w:rFonts w:ascii="Macedonian Tms" w:hAnsi="Macedonian Tms" w:cs="Macedonian Tms"/>
          <w:sz w:val="20"/>
          <w:szCs w:val="20"/>
          <w:lang w:val="fr-FR"/>
        </w:rPr>
      </w:pPr>
      <w:r>
        <w:rPr>
          <w:rFonts w:ascii="Macedonian Tms" w:hAnsi="Macedonian Tms" w:cs="Macedonian Tms"/>
          <w:sz w:val="20"/>
          <w:szCs w:val="20"/>
          <w:lang w:val="it-IT"/>
        </w:rPr>
        <w:t>Симптомите се влошуваат со респираторна инфекција.</w:t>
      </w:r>
    </w:p>
    <w:p w:rsidR="006560C1" w:rsidRDefault="00F83212">
      <w:pPr>
        <w:pStyle w:val="Heading1"/>
        <w:spacing w:before="480" w:after="480"/>
        <w:jc w:val="center"/>
        <w:rPr>
          <w:rFonts w:ascii="Macedonian Tms" w:hAnsi="Macedonian Tms" w:cs="Macedonian Tms"/>
          <w:sz w:val="22"/>
          <w:szCs w:val="22"/>
          <w:lang w:val="it-IT"/>
        </w:rPr>
      </w:pPr>
      <w:r>
        <w:rPr>
          <w:sz w:val="22"/>
          <w:szCs w:val="22"/>
          <w:lang w:val="it-IT"/>
        </w:rPr>
        <w:lastRenderedPageBreak/>
        <w:t>ЗНАЦИ</w:t>
      </w:r>
    </w:p>
    <w:p w:rsidR="00C957B5" w:rsidRDefault="00F83212">
      <w:pPr>
        <w:numPr>
          <w:ilvl w:val="0"/>
          <w:numId w:val="206"/>
        </w:numPr>
        <w:jc w:val="both"/>
        <w:rPr>
          <w:rFonts w:ascii="Macedonian Tms" w:hAnsi="Macedonian Tms" w:cs="Macedonian Tms"/>
          <w:sz w:val="20"/>
          <w:szCs w:val="20"/>
          <w:lang w:val="it-IT"/>
        </w:rPr>
      </w:pPr>
      <w:r>
        <w:rPr>
          <w:rFonts w:ascii="Macedonian Tms" w:hAnsi="Macedonian Tms" w:cs="Macedonian Tms"/>
          <w:sz w:val="20"/>
          <w:szCs w:val="20"/>
          <w:lang w:val="it-IT"/>
        </w:rPr>
        <w:t>Најголем број на пациенти бараат помош од доктор касно,кога веќе болеста е средно тешка до тешка. При лесна форма на болеста аускултацијата може да биде нормална и неможат да се слушнат аускултатрни знаци за обструкција.</w:t>
      </w:r>
    </w:p>
    <w:p w:rsidR="00C957B5" w:rsidRDefault="00F83212">
      <w:pPr>
        <w:numPr>
          <w:ilvl w:val="0"/>
          <w:numId w:val="206"/>
        </w:numPr>
        <w:jc w:val="both"/>
        <w:rPr>
          <w:rFonts w:ascii="Macedonian Tms" w:hAnsi="Macedonian Tms" w:cs="Macedonian Tms"/>
          <w:sz w:val="20"/>
          <w:szCs w:val="20"/>
          <w:lang w:val="it-IT"/>
        </w:rPr>
      </w:pPr>
      <w:r>
        <w:rPr>
          <w:rFonts w:ascii="Macedonian Tms" w:hAnsi="Macedonian Tms" w:cs="Macedonian Tms"/>
          <w:sz w:val="20"/>
          <w:szCs w:val="20"/>
          <w:lang w:val="it-IT"/>
        </w:rPr>
        <w:t>Одсуството на следниве знаци за тешка ХОББ неисклучуваат постоење на лесен облик на ХОББ.</w:t>
      </w:r>
    </w:p>
    <w:p w:rsidR="00C957B5" w:rsidRDefault="00F83212">
      <w:pPr>
        <w:numPr>
          <w:ilvl w:val="0"/>
          <w:numId w:val="206"/>
        </w:numPr>
        <w:jc w:val="both"/>
        <w:rPr>
          <w:rFonts w:ascii="Macedonian Tms" w:hAnsi="Macedonian Tms" w:cs="Macedonian Tms"/>
          <w:sz w:val="20"/>
          <w:szCs w:val="20"/>
          <w:lang w:val="it-IT"/>
        </w:rPr>
      </w:pPr>
      <w:r>
        <w:rPr>
          <w:rFonts w:ascii="Macedonian Tms" w:hAnsi="Macedonian Tms" w:cs="Macedonian Tms"/>
          <w:sz w:val="20"/>
          <w:szCs w:val="20"/>
          <w:lang w:val="it-IT"/>
        </w:rPr>
        <w:t>Поради обструкцијата на дишните патишта, визингот може да се слушне при крај на форсираниот експириум.</w:t>
      </w:r>
    </w:p>
    <w:p w:rsidR="00C957B5" w:rsidRDefault="00F83212">
      <w:pPr>
        <w:numPr>
          <w:ilvl w:val="0"/>
          <w:numId w:val="206"/>
        </w:numPr>
        <w:jc w:val="both"/>
        <w:rPr>
          <w:rFonts w:ascii="Macedonian Tms" w:hAnsi="Macedonian Tms" w:cs="Macedonian Tms"/>
          <w:sz w:val="20"/>
          <w:szCs w:val="20"/>
          <w:lang w:val="it-IT"/>
        </w:rPr>
      </w:pPr>
      <w:r>
        <w:rPr>
          <w:rFonts w:ascii="Macedonian Tms" w:hAnsi="Macedonian Tms" w:cs="Macedonian Tms"/>
          <w:sz w:val="20"/>
          <w:szCs w:val="20"/>
          <w:lang w:val="it-IT"/>
        </w:rPr>
        <w:t>Пациентите со напреднат емфизем имаат бачваст граден кош а при аускултација нечујни респираторни звуци а при перкусија хиперсонорен звук.</w:t>
      </w:r>
    </w:p>
    <w:p w:rsidR="006560C1" w:rsidRDefault="00F83212">
      <w:pPr>
        <w:numPr>
          <w:ilvl w:val="0"/>
          <w:numId w:val="206"/>
        </w:numPr>
        <w:jc w:val="both"/>
        <w:rPr>
          <w:rFonts w:ascii="Macedonian Tms" w:hAnsi="Macedonian Tms" w:cs="Macedonian Tms"/>
          <w:sz w:val="20"/>
          <w:szCs w:val="20"/>
          <w:lang w:val="it-IT"/>
        </w:rPr>
      </w:pPr>
      <w:r>
        <w:rPr>
          <w:rFonts w:ascii="Macedonian Tms" w:hAnsi="Macedonian Tms" w:cs="Macedonian Tms"/>
          <w:sz w:val="20"/>
          <w:szCs w:val="20"/>
          <w:lang w:val="it-IT"/>
        </w:rPr>
        <w:t>Цијанозата е придружена со хипоксемија.</w:t>
      </w:r>
    </w:p>
    <w:p w:rsidR="006560C1" w:rsidRDefault="00F83212">
      <w:pPr>
        <w:pStyle w:val="Heading1"/>
        <w:spacing w:before="480" w:after="480"/>
        <w:jc w:val="center"/>
        <w:rPr>
          <w:rFonts w:ascii="Macedonian Tms" w:hAnsi="Macedonian Tms" w:cs="Macedonian Tms"/>
          <w:sz w:val="22"/>
          <w:szCs w:val="22"/>
          <w:lang w:val="it-IT"/>
        </w:rPr>
      </w:pPr>
      <w:r>
        <w:rPr>
          <w:sz w:val="22"/>
          <w:szCs w:val="22"/>
          <w:lang w:val="it-IT"/>
        </w:rPr>
        <w:t>КОМПЛИКАЦИИ</w:t>
      </w:r>
    </w:p>
    <w:p w:rsidR="006560C1" w:rsidRDefault="00F83212">
      <w:pPr>
        <w:pStyle w:val="Style3"/>
      </w:pPr>
      <w:r>
        <w:t>Акутни</w:t>
      </w:r>
    </w:p>
    <w:p w:rsidR="006560C1" w:rsidRDefault="00F83212" w:rsidP="00A41C5E">
      <w:pPr>
        <w:pStyle w:val="Style2"/>
        <w:numPr>
          <w:ilvl w:val="1"/>
          <w:numId w:val="270"/>
        </w:numPr>
      </w:pPr>
      <w:r>
        <w:t>Повторувачки и пролонгирани инфекции на долните респираторни патишта</w:t>
      </w:r>
    </w:p>
    <w:p w:rsidR="006560C1" w:rsidRDefault="00F83212" w:rsidP="00A41C5E">
      <w:pPr>
        <w:pStyle w:val="Style2"/>
        <w:numPr>
          <w:ilvl w:val="1"/>
          <w:numId w:val="270"/>
        </w:numPr>
      </w:pPr>
      <w:r>
        <w:t>Акутна респираторна слабост</w:t>
      </w:r>
    </w:p>
    <w:p w:rsidR="006560C1" w:rsidRPr="006560C1" w:rsidRDefault="00F83212" w:rsidP="00A41C5E">
      <w:pPr>
        <w:pStyle w:val="Style2"/>
        <w:numPr>
          <w:ilvl w:val="1"/>
          <w:numId w:val="270"/>
        </w:numPr>
        <w:rPr>
          <w:lang w:val="pl-PL"/>
        </w:rPr>
      </w:pPr>
      <w:r>
        <w:rPr>
          <w:lang w:val="pl-PL"/>
        </w:rPr>
        <w:t>Пневмоторакс (кинење на емфиземска була)</w:t>
      </w:r>
    </w:p>
    <w:p w:rsidR="006560C1" w:rsidRDefault="00F83212">
      <w:pPr>
        <w:pStyle w:val="Style3"/>
      </w:pPr>
      <w:r>
        <w:t>Хронични</w:t>
      </w:r>
    </w:p>
    <w:p w:rsidR="006560C1" w:rsidRDefault="00F83212" w:rsidP="00A41C5E">
      <w:pPr>
        <w:pStyle w:val="Style2"/>
        <w:numPr>
          <w:ilvl w:val="1"/>
          <w:numId w:val="270"/>
        </w:numPr>
      </w:pPr>
      <w:r>
        <w:t>Кардиопулмонална болест</w:t>
      </w:r>
    </w:p>
    <w:p w:rsidR="006560C1" w:rsidRDefault="00F83212">
      <w:pPr>
        <w:pStyle w:val="Heading1"/>
        <w:spacing w:before="480" w:after="480"/>
        <w:jc w:val="center"/>
        <w:rPr>
          <w:rFonts w:ascii="Macedonian Tms" w:hAnsi="Macedonian Tms" w:cs="Macedonian Tms"/>
          <w:sz w:val="22"/>
          <w:szCs w:val="22"/>
          <w:lang w:val="it-IT"/>
        </w:rPr>
      </w:pPr>
      <w:r>
        <w:rPr>
          <w:sz w:val="22"/>
          <w:szCs w:val="22"/>
          <w:lang w:val="it-IT"/>
        </w:rPr>
        <w:t>ДИЈАГНОЗА</w:t>
      </w:r>
    </w:p>
    <w:p w:rsidR="001E50D0" w:rsidRDefault="00F83212">
      <w:pPr>
        <w:numPr>
          <w:ilvl w:val="0"/>
          <w:numId w:val="207"/>
        </w:numPr>
        <w:jc w:val="both"/>
        <w:rPr>
          <w:rFonts w:ascii="Macedonian Tms" w:hAnsi="Macedonian Tms" w:cs="Macedonian Tms"/>
          <w:sz w:val="20"/>
          <w:szCs w:val="20"/>
          <w:lang w:val="it-IT"/>
        </w:rPr>
      </w:pPr>
      <w:r>
        <w:rPr>
          <w:rFonts w:ascii="Macedonian Tms" w:hAnsi="Macedonian Tms" w:cs="Macedonian Tms"/>
          <w:sz w:val="20"/>
          <w:szCs w:val="20"/>
          <w:lang w:val="it-IT"/>
        </w:rPr>
        <w:t>Рана дијагноза се поставува со спирометрија комбинирана со активно стимулирање на откажување од пушењето( основно).</w:t>
      </w:r>
    </w:p>
    <w:p w:rsidR="006560C1" w:rsidRDefault="00F83212">
      <w:pPr>
        <w:numPr>
          <w:ilvl w:val="0"/>
          <w:numId w:val="207"/>
        </w:numPr>
        <w:jc w:val="both"/>
        <w:rPr>
          <w:rFonts w:ascii="Macedonian Tms" w:hAnsi="Macedonian Tms" w:cs="Macedonian Tms"/>
          <w:sz w:val="20"/>
          <w:szCs w:val="20"/>
          <w:lang w:val="it-IT"/>
        </w:rPr>
      </w:pPr>
      <w:r>
        <w:rPr>
          <w:rFonts w:ascii="Macedonian Tms" w:hAnsi="Macedonian Tms" w:cs="Macedonian Tms"/>
          <w:sz w:val="20"/>
          <w:szCs w:val="20"/>
          <w:lang w:val="it-IT"/>
        </w:rPr>
        <w:t>Тест со бронходилататорен лек:</w:t>
      </w:r>
    </w:p>
    <w:p w:rsidR="006560C1" w:rsidRDefault="00F83212" w:rsidP="00EC2E1E">
      <w:pPr>
        <w:numPr>
          <w:ilvl w:val="0"/>
          <w:numId w:val="208"/>
        </w:numPr>
        <w:tabs>
          <w:tab w:val="clear" w:pos="1460"/>
          <w:tab w:val="num" w:pos="720"/>
        </w:tabs>
        <w:ind w:left="720" w:hanging="360"/>
        <w:jc w:val="both"/>
        <w:rPr>
          <w:rFonts w:ascii="Macedonian Tms" w:hAnsi="Macedonian Tms" w:cs="Macedonian Tms"/>
          <w:sz w:val="20"/>
          <w:szCs w:val="20"/>
          <w:lang w:val="it-IT"/>
        </w:rPr>
      </w:pPr>
      <w:r>
        <w:rPr>
          <w:rFonts w:ascii="Macedonian Tms" w:hAnsi="Macedonian Tms" w:cs="Macedonian Tms"/>
          <w:sz w:val="20"/>
          <w:szCs w:val="20"/>
          <w:lang w:val="it-IT"/>
        </w:rPr>
        <w:t>Објективен одговор на бронходилататор</w:t>
      </w:r>
      <w:r w:rsidR="00D3014D">
        <w:rPr>
          <w:rStyle w:val="FootnoteReference"/>
          <w:rFonts w:ascii="Macedonian Tms" w:hAnsi="Macedonian Tms" w:cs="Macedonian Tms"/>
          <w:sz w:val="20"/>
          <w:szCs w:val="20"/>
          <w:lang w:val="it-IT"/>
        </w:rPr>
        <w:footnoteReference w:id="70"/>
      </w:r>
      <w:r>
        <w:rPr>
          <w:rFonts w:ascii="Macedonian Tms" w:hAnsi="Macedonian Tms" w:cs="Macedonian Tms"/>
          <w:sz w:val="20"/>
          <w:szCs w:val="20"/>
          <w:lang w:val="it-IT"/>
        </w:rPr>
        <w:t xml:space="preserve"> (пораст повеке од 15%  измерен спирометриски при бронходилататорната доза на инхалаторен салбутамол 400 микограма двапати на ден)/ или </w:t>
      </w:r>
      <w:r>
        <w:rPr>
          <w:sz w:val="20"/>
          <w:szCs w:val="20"/>
          <w:lang w:val="it-IT"/>
        </w:rPr>
        <w:t>ПЕФ</w:t>
      </w:r>
      <w:r>
        <w:rPr>
          <w:rFonts w:ascii="Macedonian Tms" w:hAnsi="Macedonian Tms" w:cs="Macedonian Tms"/>
          <w:sz w:val="20"/>
          <w:szCs w:val="20"/>
          <w:lang w:val="it-IT"/>
        </w:rPr>
        <w:t xml:space="preserve"> пратен во тек на две недели.</w:t>
      </w:r>
    </w:p>
    <w:p w:rsidR="006560C1" w:rsidRDefault="00F83212" w:rsidP="00EC2E1E">
      <w:pPr>
        <w:numPr>
          <w:ilvl w:val="0"/>
          <w:numId w:val="208"/>
        </w:numPr>
        <w:tabs>
          <w:tab w:val="clear" w:pos="1460"/>
          <w:tab w:val="num" w:pos="360"/>
        </w:tabs>
        <w:ind w:left="720" w:hanging="720"/>
        <w:jc w:val="both"/>
        <w:rPr>
          <w:rFonts w:ascii="Macedonian Tms" w:hAnsi="Macedonian Tms" w:cs="Macedonian Tms"/>
          <w:sz w:val="20"/>
          <w:szCs w:val="20"/>
          <w:lang w:val="it-IT"/>
        </w:rPr>
      </w:pPr>
      <w:r>
        <w:rPr>
          <w:rFonts w:ascii="Macedonian Tms" w:hAnsi="Macedonian Tms" w:cs="Macedonian Tms"/>
          <w:sz w:val="20"/>
          <w:szCs w:val="20"/>
          <w:lang w:val="it-IT"/>
        </w:rPr>
        <w:t>Да се евалуира ефикасноста на антиинфламаторниот третман со стероиден обид.</w:t>
      </w:r>
    </w:p>
    <w:p w:rsidR="00D3014D" w:rsidRDefault="00F83212" w:rsidP="00EC2E1E">
      <w:pPr>
        <w:numPr>
          <w:ilvl w:val="0"/>
          <w:numId w:val="208"/>
        </w:numPr>
        <w:tabs>
          <w:tab w:val="clear" w:pos="1460"/>
          <w:tab w:val="num" w:pos="720"/>
        </w:tabs>
        <w:ind w:left="720" w:hanging="360"/>
        <w:jc w:val="both"/>
        <w:rPr>
          <w:rFonts w:ascii="Macedonian Tms" w:hAnsi="Macedonian Tms" w:cs="Macedonian Tms"/>
          <w:sz w:val="20"/>
          <w:szCs w:val="20"/>
          <w:lang w:val="it-IT"/>
        </w:rPr>
      </w:pPr>
      <w:r>
        <w:rPr>
          <w:rFonts w:ascii="Macedonian Tms" w:hAnsi="Macedonian Tms" w:cs="Macedonian Tms"/>
          <w:sz w:val="20"/>
          <w:szCs w:val="20"/>
          <w:lang w:val="it-IT"/>
        </w:rPr>
        <w:t xml:space="preserve">Преднисолон даден преку уста,иницијално 30 до 40 </w:t>
      </w:r>
      <w:r>
        <w:rPr>
          <w:sz w:val="20"/>
          <w:szCs w:val="20"/>
          <w:lang w:val="it-IT"/>
        </w:rPr>
        <w:t>мг</w:t>
      </w:r>
      <w:r>
        <w:rPr>
          <w:rFonts w:ascii="Macedonian Tms" w:hAnsi="Macedonian Tms" w:cs="Macedonian Tms"/>
          <w:sz w:val="20"/>
          <w:szCs w:val="20"/>
          <w:lang w:val="it-IT"/>
        </w:rPr>
        <w:t xml:space="preserve"> на ден/ако има потреба дај улкусни протектори, на пр.. </w:t>
      </w:r>
      <w:r>
        <w:rPr>
          <w:sz w:val="20"/>
          <w:szCs w:val="20"/>
          <w:lang w:val="it-IT"/>
        </w:rPr>
        <w:t>ППИ</w:t>
      </w:r>
      <w:r>
        <w:rPr>
          <w:rFonts w:ascii="Macedonian Tms" w:hAnsi="Macedonian Tms" w:cs="Macedonian Tms"/>
          <w:sz w:val="20"/>
          <w:szCs w:val="20"/>
          <w:lang w:val="it-IT"/>
        </w:rPr>
        <w:t xml:space="preserve">),или инхалаторни кортикостероиди (на пример </w:t>
      </w:r>
      <w:r>
        <w:rPr>
          <w:sz w:val="20"/>
          <w:szCs w:val="20"/>
          <w:lang w:val="it-IT"/>
        </w:rPr>
        <w:t>буденосиде</w:t>
      </w:r>
      <w:r>
        <w:rPr>
          <w:rFonts w:ascii="Macedonian Tms" w:hAnsi="Macedonian Tms" w:cs="Macedonian Tms"/>
          <w:sz w:val="20"/>
          <w:szCs w:val="20"/>
          <w:lang w:val="it-IT"/>
        </w:rPr>
        <w:t xml:space="preserve"> 800 микограма двапати дневно). При орално давање времетраењето на пробата е 2 недели,а со инхалаторни кортикостероиди е 6 недели.</w:t>
      </w:r>
    </w:p>
    <w:p w:rsidR="006560C1" w:rsidRDefault="00F83212" w:rsidP="00EC2E1E">
      <w:pPr>
        <w:numPr>
          <w:ilvl w:val="0"/>
          <w:numId w:val="208"/>
        </w:numPr>
        <w:tabs>
          <w:tab w:val="clear" w:pos="1460"/>
          <w:tab w:val="num" w:pos="720"/>
        </w:tabs>
        <w:ind w:left="720" w:hanging="360"/>
        <w:jc w:val="both"/>
        <w:rPr>
          <w:rFonts w:ascii="Macedonian Tms" w:hAnsi="Macedonian Tms" w:cs="Macedonian Tms"/>
          <w:sz w:val="20"/>
          <w:szCs w:val="20"/>
          <w:lang w:val="it-IT"/>
        </w:rPr>
      </w:pPr>
      <w:r>
        <w:rPr>
          <w:rFonts w:ascii="Macedonian Tms" w:hAnsi="Macedonian Tms" w:cs="Macedonian Tms"/>
          <w:sz w:val="20"/>
          <w:szCs w:val="20"/>
          <w:lang w:val="it-IT"/>
        </w:rPr>
        <w:t>Ако е присутен објективен одговор (</w:t>
      </w:r>
      <w:r>
        <w:rPr>
          <w:sz w:val="20"/>
          <w:szCs w:val="20"/>
          <w:lang w:val="it-IT"/>
        </w:rPr>
        <w:t>ПЕФ</w:t>
      </w:r>
      <w:r>
        <w:rPr>
          <w:rFonts w:ascii="Macedonian Tms" w:hAnsi="Macedonian Tms" w:cs="Macedonian Tms"/>
          <w:sz w:val="20"/>
          <w:szCs w:val="20"/>
          <w:lang w:val="it-IT"/>
        </w:rPr>
        <w:t xml:space="preserve"> или </w:t>
      </w:r>
      <w:r>
        <w:rPr>
          <w:sz w:val="20"/>
          <w:szCs w:val="20"/>
          <w:lang w:val="it-IT"/>
        </w:rPr>
        <w:t>ФЕВ1</w:t>
      </w:r>
      <w:r>
        <w:rPr>
          <w:rFonts w:ascii="Macedonian Tms" w:hAnsi="Macedonian Tms" w:cs="Macedonian Tms"/>
          <w:sz w:val="20"/>
          <w:szCs w:val="20"/>
          <w:lang w:val="it-IT"/>
        </w:rPr>
        <w:t xml:space="preserve"> пораст повеќе од 15% и најмалку 200 </w:t>
      </w:r>
      <w:r>
        <w:rPr>
          <w:sz w:val="20"/>
          <w:szCs w:val="20"/>
          <w:lang w:val="it-IT"/>
        </w:rPr>
        <w:t>мл</w:t>
      </w:r>
      <w:r>
        <w:rPr>
          <w:rFonts w:ascii="Macedonian Tms" w:hAnsi="Macedonian Tms" w:cs="Macedonian Tms"/>
          <w:sz w:val="20"/>
          <w:szCs w:val="20"/>
          <w:lang w:val="it-IT"/>
        </w:rPr>
        <w:t>),продолжи со инхалаторни стероиди (пациентот може исто така да има астма).</w:t>
      </w:r>
    </w:p>
    <w:p w:rsidR="006560C1" w:rsidRDefault="00F83212" w:rsidP="001E50D0">
      <w:pPr>
        <w:numPr>
          <w:ilvl w:val="0"/>
          <w:numId w:val="209"/>
        </w:numPr>
        <w:jc w:val="both"/>
        <w:rPr>
          <w:rFonts w:ascii="Macedonian Tms" w:hAnsi="Macedonian Tms" w:cs="Macedonian Tms"/>
          <w:sz w:val="20"/>
          <w:szCs w:val="20"/>
          <w:lang w:val="it-IT"/>
        </w:rPr>
      </w:pPr>
      <w:r>
        <w:rPr>
          <w:rFonts w:ascii="Macedonian Tms" w:hAnsi="Macedonian Tms" w:cs="Macedonian Tms"/>
          <w:sz w:val="20"/>
          <w:szCs w:val="20"/>
          <w:lang w:val="it-IT"/>
        </w:rPr>
        <w:t>Дифузиски капацитет</w:t>
      </w:r>
      <w:r w:rsidR="00D3014D">
        <w:rPr>
          <w:rStyle w:val="FootnoteReference"/>
          <w:rFonts w:ascii="Macedonian Tms" w:hAnsi="Macedonian Tms" w:cs="Macedonian Tms"/>
          <w:sz w:val="20"/>
          <w:szCs w:val="20"/>
          <w:lang w:val="it-IT"/>
        </w:rPr>
        <w:footnoteReference w:id="71"/>
      </w:r>
    </w:p>
    <w:p w:rsidR="006560C1" w:rsidRDefault="00F83212" w:rsidP="00EC2E1E">
      <w:pPr>
        <w:numPr>
          <w:ilvl w:val="0"/>
          <w:numId w:val="209"/>
        </w:numPr>
        <w:ind w:hanging="20"/>
        <w:jc w:val="both"/>
        <w:rPr>
          <w:rFonts w:ascii="Macedonian Tms" w:hAnsi="Macedonian Tms" w:cs="Macedonian Tms"/>
          <w:sz w:val="20"/>
          <w:szCs w:val="20"/>
          <w:lang w:val="it-IT"/>
        </w:rPr>
      </w:pPr>
      <w:r>
        <w:rPr>
          <w:rFonts w:ascii="Macedonian Tms" w:hAnsi="Macedonian Tms" w:cs="Macedonian Tms"/>
          <w:sz w:val="20"/>
          <w:szCs w:val="20"/>
          <w:lang w:val="it-IT"/>
        </w:rPr>
        <w:t>Намален при ХОББ, нормален при астма.</w:t>
      </w:r>
    </w:p>
    <w:p w:rsidR="006560C1" w:rsidRDefault="00F83212" w:rsidP="001E50D0">
      <w:pPr>
        <w:numPr>
          <w:ilvl w:val="0"/>
          <w:numId w:val="209"/>
        </w:numPr>
        <w:jc w:val="both"/>
        <w:rPr>
          <w:rFonts w:ascii="Macedonian Tms" w:hAnsi="Macedonian Tms" w:cs="Macedonian Tms"/>
          <w:sz w:val="20"/>
          <w:szCs w:val="20"/>
          <w:lang w:val="it-IT"/>
        </w:rPr>
      </w:pPr>
      <w:r>
        <w:rPr>
          <w:rFonts w:ascii="Macedonian Tms" w:hAnsi="Macedonian Tms" w:cs="Macedonian Tms"/>
          <w:sz w:val="20"/>
          <w:szCs w:val="20"/>
          <w:lang w:val="it-IT"/>
        </w:rPr>
        <w:t>Гасни анализи:</w:t>
      </w:r>
      <w:r>
        <w:rPr>
          <w:rFonts w:ascii="Macedonian Tms" w:hAnsi="Macedonian Tms" w:cs="Macedonian Tms"/>
          <w:sz w:val="20"/>
          <w:szCs w:val="20"/>
          <w:lang w:val="it-IT"/>
        </w:rPr>
        <w:tab/>
        <w:t>во касните стадиуми на ХОББ има пад на парцијалниот притисок на кислородот и пораст на парцијалниот притисок на јацглеродниотдиоксид.</w:t>
      </w:r>
    </w:p>
    <w:p w:rsidR="006560C1" w:rsidRDefault="00F83212" w:rsidP="001E50D0">
      <w:pPr>
        <w:numPr>
          <w:ilvl w:val="0"/>
          <w:numId w:val="209"/>
        </w:numPr>
        <w:jc w:val="both"/>
        <w:rPr>
          <w:rFonts w:ascii="Macedonian Tms" w:hAnsi="Macedonian Tms" w:cs="Macedonian Tms"/>
          <w:sz w:val="20"/>
          <w:szCs w:val="20"/>
          <w:lang w:val="it-IT"/>
        </w:rPr>
      </w:pPr>
      <w:r>
        <w:rPr>
          <w:rFonts w:ascii="Macedonian Tms" w:hAnsi="Macedonian Tms" w:cs="Macedonian Tms"/>
          <w:sz w:val="20"/>
          <w:szCs w:val="20"/>
          <w:lang w:val="it-IT"/>
        </w:rPr>
        <w:t>Рентгенграфијата  е со ограничено значење за дијагноза на ХОББ.</w:t>
      </w:r>
    </w:p>
    <w:p w:rsidR="006560C1" w:rsidRDefault="00F83212">
      <w:pPr>
        <w:pStyle w:val="Heading1"/>
        <w:spacing w:before="480" w:after="480"/>
        <w:jc w:val="center"/>
        <w:rPr>
          <w:rFonts w:ascii="Macedonian Tms" w:hAnsi="Macedonian Tms" w:cs="Macedonian Tms"/>
          <w:sz w:val="22"/>
          <w:szCs w:val="22"/>
          <w:lang w:val="pl-PL"/>
        </w:rPr>
      </w:pPr>
      <w:r>
        <w:rPr>
          <w:sz w:val="22"/>
          <w:szCs w:val="22"/>
          <w:lang w:val="pl-PL"/>
        </w:rPr>
        <w:t>ТЕРАПИЈА</w:t>
      </w:r>
    </w:p>
    <w:p w:rsidR="006560C1" w:rsidRPr="00D3014D" w:rsidRDefault="00F83212" w:rsidP="00D3014D">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Откажување од пушење</w:t>
      </w:r>
    </w:p>
    <w:p w:rsidR="006560C1" w:rsidRDefault="00F83212" w:rsidP="00D3014D">
      <w:pPr>
        <w:numPr>
          <w:ilvl w:val="0"/>
          <w:numId w:val="210"/>
        </w:numPr>
        <w:jc w:val="both"/>
        <w:rPr>
          <w:rFonts w:ascii="Macedonian Tms" w:hAnsi="Macedonian Tms" w:cs="Macedonian Tms"/>
          <w:sz w:val="20"/>
          <w:szCs w:val="20"/>
          <w:lang w:val="pl-PL"/>
        </w:rPr>
      </w:pPr>
      <w:r>
        <w:rPr>
          <w:rFonts w:ascii="Macedonian Tms" w:hAnsi="Macedonian Tms" w:cs="Macedonian Tms"/>
          <w:sz w:val="20"/>
          <w:szCs w:val="20"/>
          <w:lang w:val="pl-PL"/>
        </w:rPr>
        <w:t>Најважниот фактор за прогнозата.</w:t>
      </w:r>
    </w:p>
    <w:p w:rsidR="006560C1" w:rsidRDefault="00F83212" w:rsidP="00D3014D">
      <w:pPr>
        <w:numPr>
          <w:ilvl w:val="0"/>
          <w:numId w:val="210"/>
        </w:numPr>
        <w:jc w:val="both"/>
        <w:rPr>
          <w:rFonts w:ascii="Macedonian Tms" w:hAnsi="Macedonian Tms" w:cs="Macedonian Tms"/>
          <w:sz w:val="20"/>
          <w:szCs w:val="20"/>
          <w:lang w:val="pl-PL"/>
        </w:rPr>
      </w:pPr>
      <w:r>
        <w:rPr>
          <w:rFonts w:ascii="Macedonian Tms" w:hAnsi="Macedonian Tms" w:cs="Macedonian Tms"/>
          <w:sz w:val="20"/>
          <w:szCs w:val="20"/>
          <w:lang w:val="pl-PL"/>
        </w:rPr>
        <w:lastRenderedPageBreak/>
        <w:t xml:space="preserve">Не ја нормализира белодробната функција, но го успорува прогресивниот пад на </w:t>
      </w:r>
      <w:r>
        <w:rPr>
          <w:sz w:val="20"/>
          <w:szCs w:val="20"/>
          <w:lang w:val="pl-PL"/>
        </w:rPr>
        <w:t>ФЕВ1</w:t>
      </w:r>
      <w:r>
        <w:rPr>
          <w:rFonts w:ascii="Macedonian Tms" w:hAnsi="Macedonian Tms" w:cs="Macedonian Tms"/>
          <w:sz w:val="20"/>
          <w:szCs w:val="20"/>
          <w:lang w:val="pl-PL"/>
        </w:rPr>
        <w:t xml:space="preserve"> доведувајќи го на исто место како и кај непушачи.</w:t>
      </w:r>
    </w:p>
    <w:p w:rsidR="006560C1" w:rsidRDefault="00F83212" w:rsidP="00D3014D">
      <w:pPr>
        <w:numPr>
          <w:ilvl w:val="0"/>
          <w:numId w:val="210"/>
        </w:numPr>
        <w:jc w:val="both"/>
        <w:rPr>
          <w:rFonts w:ascii="Macedonian Tms" w:hAnsi="Macedonian Tms" w:cs="Macedonian Tms"/>
          <w:sz w:val="20"/>
          <w:szCs w:val="20"/>
          <w:lang w:val="pl-PL"/>
        </w:rPr>
      </w:pPr>
      <w:r>
        <w:rPr>
          <w:rFonts w:ascii="Macedonian Tms" w:hAnsi="Macedonian Tms" w:cs="Macedonian Tms"/>
          <w:sz w:val="20"/>
          <w:szCs w:val="20"/>
          <w:lang w:val="pl-PL"/>
        </w:rPr>
        <w:t>Според досегашните сознанија, не постои медикаментозна терапија која би го одложила падот на белодробната функција ако пациентот продолжи да пуши. Лековите се корисни само за ослободување од субјективните симптоми и при терапијата на акутните егзацербации.</w:t>
      </w:r>
    </w:p>
    <w:p w:rsidR="006560C1" w:rsidRDefault="00F83212" w:rsidP="00D3014D">
      <w:pPr>
        <w:pStyle w:val="Heading1"/>
        <w:spacing w:before="360" w:after="360"/>
        <w:rPr>
          <w:rFonts w:ascii="Macedonian Tms" w:hAnsi="Macedonian Tms" w:cs="Macedonian Tms"/>
          <w:sz w:val="22"/>
          <w:szCs w:val="22"/>
          <w:lang w:val="it-IT"/>
        </w:rPr>
      </w:pPr>
      <w:r>
        <w:rPr>
          <w:rFonts w:ascii="Macedonian Tms" w:hAnsi="Macedonian Tms" w:cs="Macedonian Tms"/>
          <w:sz w:val="22"/>
          <w:szCs w:val="22"/>
          <w:lang w:val="it-IT"/>
        </w:rPr>
        <w:t>Основни правила при терапијата со лекови</w:t>
      </w:r>
    </w:p>
    <w:p w:rsidR="006560C1" w:rsidRDefault="00F83212" w:rsidP="00D3014D">
      <w:pPr>
        <w:numPr>
          <w:ilvl w:val="0"/>
          <w:numId w:val="211"/>
        </w:numPr>
        <w:jc w:val="both"/>
        <w:rPr>
          <w:rFonts w:ascii="Macedonian Tms" w:hAnsi="Macedonian Tms" w:cs="Macedonian Tms"/>
          <w:sz w:val="20"/>
          <w:szCs w:val="20"/>
          <w:lang w:val="it-IT"/>
        </w:rPr>
      </w:pPr>
      <w:r>
        <w:rPr>
          <w:rFonts w:ascii="Macedonian Tms" w:hAnsi="Macedonian Tms" w:cs="Macedonian Tms"/>
          <w:sz w:val="20"/>
          <w:szCs w:val="20"/>
          <w:lang w:val="it-IT"/>
        </w:rPr>
        <w:t>Лесен облик на болеста</w:t>
      </w:r>
    </w:p>
    <w:p w:rsidR="006560C1" w:rsidRDefault="00F83212" w:rsidP="00EC2E1E">
      <w:pPr>
        <w:numPr>
          <w:ilvl w:val="0"/>
          <w:numId w:val="211"/>
        </w:numPr>
        <w:ind w:hanging="20"/>
        <w:jc w:val="both"/>
        <w:rPr>
          <w:rFonts w:ascii="Macedonian Tms" w:hAnsi="Macedonian Tms" w:cs="Macedonian Tms"/>
          <w:sz w:val="20"/>
          <w:szCs w:val="20"/>
          <w:lang w:val="it-IT"/>
        </w:rPr>
      </w:pPr>
      <w:r>
        <w:rPr>
          <w:rFonts w:ascii="Macedonian Tms" w:hAnsi="Macedonian Tms" w:cs="Macedonian Tms"/>
          <w:sz w:val="20"/>
          <w:szCs w:val="20"/>
          <w:lang w:val="it-IT"/>
        </w:rPr>
        <w:t>Асимптоматски пациенти</w:t>
      </w:r>
    </w:p>
    <w:p w:rsidR="006560C1" w:rsidRDefault="00F83212" w:rsidP="00EC2E1E">
      <w:pPr>
        <w:numPr>
          <w:ilvl w:val="0"/>
          <w:numId w:val="211"/>
        </w:numPr>
        <w:ind w:firstLine="340"/>
        <w:jc w:val="both"/>
        <w:rPr>
          <w:rFonts w:ascii="Macedonian Tms" w:hAnsi="Macedonian Tms" w:cs="Macedonian Tms"/>
          <w:sz w:val="20"/>
          <w:szCs w:val="20"/>
          <w:lang w:val="it-IT"/>
        </w:rPr>
      </w:pPr>
      <w:r>
        <w:rPr>
          <w:rFonts w:ascii="Macedonian Tms" w:hAnsi="Macedonian Tms" w:cs="Macedonian Tms"/>
          <w:sz w:val="20"/>
          <w:szCs w:val="20"/>
          <w:lang w:val="it-IT"/>
        </w:rPr>
        <w:t>Нема потреба за терапија со лекови</w:t>
      </w:r>
    </w:p>
    <w:p w:rsidR="006560C1" w:rsidRDefault="00F83212" w:rsidP="00EC2E1E">
      <w:pPr>
        <w:numPr>
          <w:ilvl w:val="0"/>
          <w:numId w:val="212"/>
        </w:numPr>
        <w:ind w:hanging="20"/>
        <w:jc w:val="both"/>
        <w:rPr>
          <w:rFonts w:ascii="Macedonian Tms" w:hAnsi="Macedonian Tms" w:cs="Macedonian Tms"/>
          <w:sz w:val="20"/>
          <w:szCs w:val="20"/>
          <w:lang w:val="it-IT"/>
        </w:rPr>
      </w:pPr>
      <w:r>
        <w:rPr>
          <w:rFonts w:ascii="Macedonian Tms" w:hAnsi="Macedonian Tms" w:cs="Macedonian Tms"/>
          <w:sz w:val="20"/>
          <w:szCs w:val="20"/>
          <w:lang w:val="it-IT"/>
        </w:rPr>
        <w:t>Пациенти со повремени симптоми (</w:t>
      </w:r>
      <w:r>
        <w:rPr>
          <w:sz w:val="20"/>
          <w:szCs w:val="20"/>
          <w:lang w:val="it-IT"/>
        </w:rPr>
        <w:t>ФЕВ1</w:t>
      </w:r>
      <w:r>
        <w:rPr>
          <w:rFonts w:ascii="Macedonian Tms" w:hAnsi="Macedonian Tms" w:cs="Macedonian Tms"/>
          <w:sz w:val="20"/>
          <w:szCs w:val="20"/>
          <w:lang w:val="it-IT"/>
        </w:rPr>
        <w:t xml:space="preserve"> повеке од 50% од предвидените вредности)</w:t>
      </w:r>
    </w:p>
    <w:p w:rsidR="006560C1" w:rsidRDefault="00F83212" w:rsidP="00EC2E1E">
      <w:pPr>
        <w:numPr>
          <w:ilvl w:val="0"/>
          <w:numId w:val="212"/>
        </w:numPr>
        <w:tabs>
          <w:tab w:val="clear" w:pos="380"/>
          <w:tab w:val="num" w:pos="1080"/>
        </w:tabs>
        <w:ind w:left="1080" w:hanging="360"/>
        <w:jc w:val="both"/>
        <w:rPr>
          <w:rFonts w:ascii="Macedonian Tms" w:hAnsi="Macedonian Tms" w:cs="Macedonian Tms"/>
          <w:sz w:val="20"/>
          <w:szCs w:val="20"/>
          <w:lang w:val="it-IT"/>
        </w:rPr>
      </w:pPr>
      <w:r>
        <w:rPr>
          <w:rFonts w:ascii="Macedonian Tms" w:hAnsi="Macedonian Tms" w:cs="Macedonian Tms"/>
          <w:sz w:val="20"/>
          <w:szCs w:val="20"/>
          <w:lang w:val="it-IT"/>
        </w:rPr>
        <w:t>Антихолинергици или краткотрајни бета2 агонисти во зависност од клиничкиот одговор</w:t>
      </w:r>
    </w:p>
    <w:p w:rsidR="006560C1" w:rsidRDefault="00F83212" w:rsidP="00EC2E1E">
      <w:pPr>
        <w:numPr>
          <w:ilvl w:val="0"/>
          <w:numId w:val="212"/>
        </w:numPr>
        <w:tabs>
          <w:tab w:val="clear" w:pos="380"/>
          <w:tab w:val="num" w:pos="1080"/>
        </w:tabs>
        <w:ind w:left="1080" w:hanging="360"/>
        <w:jc w:val="both"/>
        <w:rPr>
          <w:rFonts w:ascii="Macedonian Tms" w:hAnsi="Macedonian Tms" w:cs="Macedonian Tms"/>
          <w:sz w:val="20"/>
          <w:szCs w:val="20"/>
          <w:lang w:val="it-IT"/>
        </w:rPr>
      </w:pPr>
      <w:r>
        <w:rPr>
          <w:rFonts w:ascii="Macedonian Tms" w:hAnsi="Macedonian Tms" w:cs="Macedonian Tms"/>
          <w:sz w:val="20"/>
          <w:szCs w:val="20"/>
          <w:lang w:val="it-IT"/>
        </w:rPr>
        <w:t>Третман со стероиди ако постои сомнеж за астма.</w:t>
      </w:r>
    </w:p>
    <w:p w:rsidR="006560C1" w:rsidRDefault="00F83212" w:rsidP="00D3014D">
      <w:pPr>
        <w:numPr>
          <w:ilvl w:val="0"/>
          <w:numId w:val="211"/>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Постојани симптоми (генерално </w:t>
      </w:r>
      <w:r>
        <w:rPr>
          <w:sz w:val="20"/>
          <w:szCs w:val="20"/>
          <w:lang w:val="it-IT"/>
        </w:rPr>
        <w:t>ФЕВ1</w:t>
      </w:r>
      <w:r>
        <w:rPr>
          <w:rFonts w:ascii="Macedonian Tms" w:hAnsi="Macedonian Tms" w:cs="Macedonian Tms"/>
          <w:sz w:val="20"/>
          <w:szCs w:val="20"/>
          <w:lang w:val="it-IT"/>
        </w:rPr>
        <w:t xml:space="preserve"> помалку од 50% од предвидените вредности)</w:t>
      </w:r>
    </w:p>
    <w:p w:rsidR="006560C1" w:rsidRDefault="00F83212" w:rsidP="00EC2E1E">
      <w:pPr>
        <w:numPr>
          <w:ilvl w:val="0"/>
          <w:numId w:val="211"/>
        </w:numPr>
        <w:tabs>
          <w:tab w:val="clear" w:pos="380"/>
          <w:tab w:val="num" w:pos="720"/>
        </w:tabs>
        <w:ind w:left="720" w:hanging="360"/>
        <w:jc w:val="both"/>
        <w:rPr>
          <w:rFonts w:ascii="Macedonian Tms" w:hAnsi="Macedonian Tms" w:cs="Macedonian Tms"/>
          <w:sz w:val="20"/>
          <w:szCs w:val="20"/>
          <w:lang w:val="it-IT"/>
        </w:rPr>
      </w:pPr>
      <w:r>
        <w:rPr>
          <w:rFonts w:ascii="Macedonian Tms" w:hAnsi="Macedonian Tms" w:cs="Macedonian Tms"/>
          <w:sz w:val="20"/>
          <w:szCs w:val="20"/>
          <w:lang w:val="it-IT"/>
        </w:rPr>
        <w:t>Антихолинергици и краткотрајни бета2агонисти (комбинирано) во зависност од клиничкиот одговор или</w:t>
      </w:r>
    </w:p>
    <w:p w:rsidR="006560C1" w:rsidRDefault="00F83212" w:rsidP="00EC2E1E">
      <w:pPr>
        <w:numPr>
          <w:ilvl w:val="0"/>
          <w:numId w:val="211"/>
        </w:numPr>
        <w:tabs>
          <w:tab w:val="clear" w:pos="380"/>
          <w:tab w:val="num" w:pos="720"/>
        </w:tabs>
        <w:ind w:left="720" w:hanging="360"/>
        <w:jc w:val="both"/>
        <w:rPr>
          <w:rFonts w:ascii="Macedonian Tms" w:hAnsi="Macedonian Tms" w:cs="Macedonian Tms"/>
          <w:sz w:val="20"/>
          <w:szCs w:val="20"/>
          <w:lang w:val="it-IT"/>
        </w:rPr>
      </w:pPr>
      <w:r>
        <w:rPr>
          <w:rFonts w:ascii="Macedonian Tms" w:hAnsi="Macedonian Tms" w:cs="Macedonian Tms"/>
          <w:sz w:val="20"/>
          <w:szCs w:val="20"/>
          <w:lang w:val="it-IT"/>
        </w:rPr>
        <w:t>Долгоделувачки антихолинергици или бета 2 агонисти ,или нивна комбинација.</w:t>
      </w:r>
    </w:p>
    <w:p w:rsidR="006560C1" w:rsidRDefault="00F83212" w:rsidP="00EC2E1E">
      <w:pPr>
        <w:numPr>
          <w:ilvl w:val="0"/>
          <w:numId w:val="211"/>
        </w:numPr>
        <w:tabs>
          <w:tab w:val="clear" w:pos="380"/>
          <w:tab w:val="num" w:pos="720"/>
        </w:tabs>
        <w:ind w:left="720" w:hanging="360"/>
        <w:jc w:val="both"/>
        <w:rPr>
          <w:rFonts w:ascii="Macedonian Tms" w:hAnsi="Macedonian Tms" w:cs="Macedonian Tms"/>
          <w:sz w:val="20"/>
          <w:szCs w:val="20"/>
          <w:lang w:val="it-IT"/>
        </w:rPr>
      </w:pPr>
      <w:r>
        <w:rPr>
          <w:rFonts w:ascii="Macedonian Tms" w:hAnsi="Macedonian Tms" w:cs="Macedonian Tms"/>
          <w:sz w:val="20"/>
          <w:szCs w:val="20"/>
          <w:lang w:val="it-IT"/>
        </w:rPr>
        <w:t>Во селектирани случаји инхалаторни гликокортикоиди ако се работи за фрекфентни егзацербатори.</w:t>
      </w:r>
    </w:p>
    <w:p w:rsidR="006560C1" w:rsidRPr="00D3014D" w:rsidRDefault="00F83212" w:rsidP="00EC2E1E">
      <w:pPr>
        <w:numPr>
          <w:ilvl w:val="0"/>
          <w:numId w:val="211"/>
        </w:numPr>
        <w:tabs>
          <w:tab w:val="clear" w:pos="380"/>
          <w:tab w:val="num" w:pos="720"/>
        </w:tabs>
        <w:ind w:left="720" w:hanging="360"/>
        <w:jc w:val="both"/>
        <w:rPr>
          <w:rFonts w:ascii="Macedonian Tms" w:hAnsi="Macedonian Tms" w:cs="Macedonian Tms"/>
          <w:sz w:val="20"/>
          <w:szCs w:val="20"/>
        </w:rPr>
      </w:pPr>
      <w:r>
        <w:rPr>
          <w:rFonts w:ascii="Macedonian Tms" w:hAnsi="Macedonian Tms" w:cs="Macedonian Tms"/>
          <w:sz w:val="20"/>
          <w:szCs w:val="20"/>
        </w:rPr>
        <w:t xml:space="preserve">Третман со аминофилин </w:t>
      </w:r>
      <w:r>
        <w:rPr>
          <w:sz w:val="20"/>
          <w:szCs w:val="20"/>
        </w:rPr>
        <w:t>(</w:t>
      </w:r>
      <w:r>
        <w:rPr>
          <w:rFonts w:ascii="Macedonian Tms" w:hAnsi="Macedonian Tms" w:cs="Macedonian Tms"/>
          <w:sz w:val="20"/>
          <w:szCs w:val="20"/>
        </w:rPr>
        <w:t>ннд</w:t>
      </w:r>
      <w:r>
        <w:rPr>
          <w:b/>
          <w:bCs/>
          <w:sz w:val="20"/>
          <w:szCs w:val="20"/>
        </w:rPr>
        <w:t xml:space="preserve"> -А</w:t>
      </w:r>
      <w:r>
        <w:rPr>
          <w:sz w:val="20"/>
          <w:szCs w:val="20"/>
        </w:rPr>
        <w:t>)</w:t>
      </w:r>
    </w:p>
    <w:p w:rsidR="006560C1" w:rsidRDefault="00F83212" w:rsidP="00EC2E1E">
      <w:pPr>
        <w:numPr>
          <w:ilvl w:val="0"/>
          <w:numId w:val="211"/>
        </w:numPr>
        <w:tabs>
          <w:tab w:val="clear" w:pos="380"/>
          <w:tab w:val="num" w:pos="720"/>
        </w:tabs>
        <w:ind w:left="720" w:hanging="360"/>
        <w:jc w:val="both"/>
        <w:rPr>
          <w:rFonts w:ascii="Macedonian Tms" w:hAnsi="Macedonian Tms" w:cs="Macedonian Tms"/>
          <w:sz w:val="20"/>
          <w:szCs w:val="20"/>
        </w:rPr>
      </w:pPr>
      <w:r>
        <w:rPr>
          <w:rFonts w:ascii="Macedonian Tms" w:hAnsi="Macedonian Tms" w:cs="Macedonian Tms"/>
          <w:sz w:val="20"/>
          <w:szCs w:val="20"/>
        </w:rPr>
        <w:t>Хирургија (булектомија, белодробна трансплантација</w:t>
      </w:r>
      <w:r>
        <w:rPr>
          <w:rStyle w:val="FootnoteReference"/>
          <w:rFonts w:ascii="Macedonian Tms" w:hAnsi="Macedonian Tms" w:cs="Macedonian Tms"/>
          <w:sz w:val="20"/>
          <w:szCs w:val="20"/>
        </w:rPr>
        <w:t>1</w:t>
      </w:r>
      <w:r>
        <w:rPr>
          <w:rFonts w:ascii="Macedonian Tms" w:hAnsi="Macedonian Tms" w:cs="Macedonian Tms"/>
          <w:sz w:val="20"/>
          <w:szCs w:val="20"/>
        </w:rPr>
        <w:t>, белодробна волумен редукција) може да биде препорачана само на мал број на пациенти по внимателна евалуација.</w:t>
      </w:r>
    </w:p>
    <w:p w:rsidR="006560C1" w:rsidRDefault="00F83212" w:rsidP="00D3014D">
      <w:pPr>
        <w:pStyle w:val="Heading1"/>
        <w:spacing w:before="360" w:after="360"/>
        <w:rPr>
          <w:rFonts w:ascii="Macedonian Tms" w:hAnsi="Macedonian Tms" w:cs="Macedonian Tms"/>
          <w:sz w:val="22"/>
          <w:szCs w:val="22"/>
        </w:rPr>
      </w:pPr>
      <w:r>
        <w:rPr>
          <w:sz w:val="22"/>
          <w:szCs w:val="22"/>
        </w:rPr>
        <w:t>Бронходилататорни лекови</w:t>
      </w:r>
    </w:p>
    <w:p w:rsidR="006560C1" w:rsidRPr="00D3014D" w:rsidRDefault="00F83212" w:rsidP="00D3014D">
      <w:pPr>
        <w:numPr>
          <w:ilvl w:val="0"/>
          <w:numId w:val="213"/>
        </w:numPr>
        <w:jc w:val="both"/>
        <w:rPr>
          <w:rFonts w:ascii="Macedonian Tms" w:hAnsi="Macedonian Tms" w:cs="Macedonian Tms"/>
          <w:sz w:val="20"/>
          <w:szCs w:val="20"/>
        </w:rPr>
      </w:pPr>
      <w:r>
        <w:rPr>
          <w:rFonts w:ascii="Macedonian Tms" w:hAnsi="Macedonian Tms" w:cs="Macedonian Tms"/>
          <w:sz w:val="20"/>
          <w:szCs w:val="20"/>
        </w:rPr>
        <w:t>Инхалаторни краткотрајни (</w:t>
      </w:r>
      <w:r>
        <w:rPr>
          <w:sz w:val="20"/>
          <w:szCs w:val="20"/>
        </w:rPr>
        <w:t>ипратропиум(</w:t>
      </w:r>
      <w:r>
        <w:rPr>
          <w:rFonts w:ascii="Macedonian Tms" w:hAnsi="Macedonian Tms" w:cs="Macedonian Tms"/>
          <w:sz w:val="20"/>
          <w:szCs w:val="20"/>
        </w:rPr>
        <w:t>ннд</w:t>
      </w:r>
      <w:r>
        <w:rPr>
          <w:sz w:val="20"/>
          <w:szCs w:val="20"/>
        </w:rPr>
        <w:t xml:space="preserve"> -</w:t>
      </w:r>
      <w:r>
        <w:rPr>
          <w:b/>
          <w:bCs/>
          <w:sz w:val="20"/>
          <w:szCs w:val="20"/>
        </w:rPr>
        <w:t>Б</w:t>
      </w:r>
      <w:r>
        <w:rPr>
          <w:sz w:val="20"/>
          <w:szCs w:val="20"/>
        </w:rPr>
        <w:t>),</w:t>
      </w:r>
      <w:r>
        <w:rPr>
          <w:rFonts w:ascii="Macedonian Tms" w:hAnsi="Macedonian Tms" w:cs="Macedonian Tms"/>
          <w:sz w:val="20"/>
          <w:szCs w:val="20"/>
        </w:rPr>
        <w:t>) или долгоделувачки (</w:t>
      </w:r>
      <w:r>
        <w:rPr>
          <w:sz w:val="20"/>
          <w:szCs w:val="20"/>
        </w:rPr>
        <w:t>тиотропиум(</w:t>
      </w:r>
      <w:r>
        <w:rPr>
          <w:rFonts w:ascii="Macedonian Tms" w:hAnsi="Macedonian Tms" w:cs="Macedonian Tms"/>
          <w:sz w:val="20"/>
          <w:szCs w:val="20"/>
        </w:rPr>
        <w:t>ннд</w:t>
      </w:r>
      <w:r>
        <w:rPr>
          <w:sz w:val="20"/>
          <w:szCs w:val="20"/>
        </w:rPr>
        <w:t xml:space="preserve"> -</w:t>
      </w:r>
      <w:r>
        <w:rPr>
          <w:b/>
          <w:bCs/>
          <w:sz w:val="20"/>
          <w:szCs w:val="20"/>
        </w:rPr>
        <w:t>А</w:t>
      </w:r>
      <w:r>
        <w:rPr>
          <w:sz w:val="20"/>
          <w:szCs w:val="20"/>
        </w:rPr>
        <w:t>)</w:t>
      </w:r>
      <w:r>
        <w:rPr>
          <w:rFonts w:ascii="Macedonian Tms" w:hAnsi="Macedonian Tms" w:cs="Macedonian Tms"/>
          <w:sz w:val="20"/>
          <w:szCs w:val="20"/>
        </w:rPr>
        <w:t xml:space="preserve">) антихолинергички лекови </w:t>
      </w:r>
    </w:p>
    <w:p w:rsidR="006560C1" w:rsidRDefault="00F83212" w:rsidP="00A41C5E">
      <w:pPr>
        <w:pStyle w:val="Style2"/>
        <w:numPr>
          <w:ilvl w:val="1"/>
          <w:numId w:val="271"/>
        </w:numPr>
      </w:pPr>
      <w:r>
        <w:t>Терапија од прв ред</w:t>
      </w:r>
    </w:p>
    <w:p w:rsidR="006560C1" w:rsidRDefault="00F83212" w:rsidP="00A41C5E">
      <w:pPr>
        <w:pStyle w:val="Style2"/>
        <w:numPr>
          <w:ilvl w:val="1"/>
          <w:numId w:val="271"/>
        </w:numPr>
      </w:pPr>
      <w:r>
        <w:t>Дозата мора да биде доволно висока,4 до 6 пати на ден со краткотраен лек,еднаш на ден со долгоделувачки тиотропиум.</w:t>
      </w:r>
    </w:p>
    <w:p w:rsidR="006560C1" w:rsidRDefault="00F83212" w:rsidP="00060CE5">
      <w:pPr>
        <w:pStyle w:val="Style2"/>
        <w:ind w:left="360" w:hanging="360"/>
      </w:pPr>
      <w:r>
        <w:t>Инхалаторни бета-симпатикомиметици (</w:t>
      </w:r>
      <w:r>
        <w:rPr>
          <w:rFonts w:ascii="Times New Roman" w:hAnsi="Times New Roman" w:cs="Times New Roman"/>
        </w:rPr>
        <w:t>салбутамол, тербуталине, фенотерол</w:t>
      </w:r>
      <w:r>
        <w:t>) (ннд-</w:t>
      </w:r>
      <w:r>
        <w:rPr>
          <w:rFonts w:ascii="Times New Roman" w:hAnsi="Times New Roman" w:cs="Times New Roman"/>
          <w:b/>
          <w:bCs/>
        </w:rPr>
        <w:t>Б</w:t>
      </w:r>
      <w:r>
        <w:t>)</w:t>
      </w:r>
    </w:p>
    <w:p w:rsidR="006560C1" w:rsidRDefault="00F83212" w:rsidP="00A41C5E">
      <w:pPr>
        <w:pStyle w:val="Style2"/>
        <w:numPr>
          <w:ilvl w:val="1"/>
          <w:numId w:val="271"/>
        </w:numPr>
      </w:pPr>
      <w:r>
        <w:t>Може  да се комбинираат со антихолинергичен лек</w:t>
      </w:r>
    </w:p>
    <w:p w:rsidR="006560C1" w:rsidRPr="00060CE5" w:rsidRDefault="00F83212" w:rsidP="00A41C5E">
      <w:pPr>
        <w:pStyle w:val="Style2"/>
        <w:numPr>
          <w:ilvl w:val="1"/>
          <w:numId w:val="271"/>
        </w:numPr>
      </w:pPr>
      <w:r>
        <w:t>Долгоделувачките бета симпатикомиметици (</w:t>
      </w:r>
      <w:r>
        <w:rPr>
          <w:rFonts w:ascii="Times New Roman" w:hAnsi="Times New Roman" w:cs="Times New Roman"/>
        </w:rPr>
        <w:t>формотерол, салметерол</w:t>
      </w:r>
      <w:r>
        <w:t xml:space="preserve">), можат да го подобрат квалитетот на живот и да ги редуцираат симптомите </w:t>
      </w:r>
      <w:r>
        <w:rPr>
          <w:rFonts w:ascii="Times New Roman" w:hAnsi="Times New Roman" w:cs="Times New Roman"/>
        </w:rPr>
        <w:t>(</w:t>
      </w:r>
      <w:r>
        <w:t>ннд</w:t>
      </w:r>
      <w:r>
        <w:rPr>
          <w:rFonts w:ascii="Times New Roman" w:hAnsi="Times New Roman" w:cs="Times New Roman"/>
        </w:rPr>
        <w:t>-</w:t>
      </w:r>
      <w:r>
        <w:rPr>
          <w:rFonts w:ascii="Times New Roman" w:hAnsi="Times New Roman" w:cs="Times New Roman"/>
          <w:b/>
          <w:bCs/>
        </w:rPr>
        <w:t>Б</w:t>
      </w:r>
      <w:r>
        <w:rPr>
          <w:rFonts w:ascii="Times New Roman" w:hAnsi="Times New Roman" w:cs="Times New Roman"/>
        </w:rPr>
        <w:t>)</w:t>
      </w:r>
    </w:p>
    <w:p w:rsidR="006560C1" w:rsidRPr="00060CE5" w:rsidRDefault="00F83212" w:rsidP="00D3014D">
      <w:pPr>
        <w:pStyle w:val="Style2"/>
        <w:ind w:left="714" w:hanging="714"/>
      </w:pPr>
      <w:r>
        <w:t xml:space="preserve">Орален долго делувачки теофилин </w:t>
      </w:r>
      <w:r>
        <w:rPr>
          <w:lang w:val="pl-PL"/>
        </w:rPr>
        <w:t>(ннд-</w:t>
      </w:r>
      <w:r>
        <w:rPr>
          <w:b/>
          <w:bCs/>
          <w:lang w:val="pl-PL"/>
        </w:rPr>
        <w:t>А</w:t>
      </w:r>
      <w:r>
        <w:rPr>
          <w:lang w:val="pl-PL"/>
        </w:rPr>
        <w:t>)</w:t>
      </w:r>
    </w:p>
    <w:p w:rsidR="006560C1" w:rsidRDefault="00F83212" w:rsidP="00A41C5E">
      <w:pPr>
        <w:pStyle w:val="Style2"/>
        <w:numPr>
          <w:ilvl w:val="1"/>
          <w:numId w:val="271"/>
        </w:numPr>
      </w:pPr>
      <w:r>
        <w:t>Несакани ефекти (централен нервен систем, гастроинтерстиналени симптоми) се чести (следи ја серумска концентрација ако е потребно).</w:t>
      </w:r>
    </w:p>
    <w:p w:rsidR="00D3014D" w:rsidRDefault="00F83212" w:rsidP="00A41C5E">
      <w:pPr>
        <w:pStyle w:val="Style2"/>
        <w:numPr>
          <w:ilvl w:val="1"/>
          <w:numId w:val="271"/>
        </w:numPr>
      </w:pPr>
      <w:r>
        <w:t>Аритмијата и конвулзиите  се знак на токсичност.</w:t>
      </w:r>
    </w:p>
    <w:p w:rsidR="006560C1" w:rsidRDefault="00F83212" w:rsidP="00A41C5E">
      <w:pPr>
        <w:pStyle w:val="Style2"/>
        <w:numPr>
          <w:ilvl w:val="1"/>
          <w:numId w:val="271"/>
        </w:numPr>
      </w:pPr>
      <w:r>
        <w:t>Имај на ум за различните интереакции со други лекови (на пример антибиотици)!</w:t>
      </w:r>
    </w:p>
    <w:p w:rsidR="006560C1" w:rsidRDefault="00F83212" w:rsidP="00060CE5">
      <w:pPr>
        <w:pStyle w:val="Heading1"/>
        <w:spacing w:before="360" w:after="360"/>
        <w:rPr>
          <w:rFonts w:ascii="Macedonian Tms" w:hAnsi="Macedonian Tms" w:cs="Macedonian Tms"/>
          <w:sz w:val="22"/>
          <w:szCs w:val="22"/>
          <w:lang w:val="pl-PL"/>
        </w:rPr>
      </w:pPr>
      <w:r>
        <w:rPr>
          <w:rFonts w:ascii="Macedonian Tms" w:hAnsi="Macedonian Tms" w:cs="Macedonian Tms"/>
          <w:sz w:val="22"/>
          <w:szCs w:val="22"/>
          <w:lang w:val="pl-PL"/>
        </w:rPr>
        <w:t>Анти инфламаторни лекови</w:t>
      </w:r>
    </w:p>
    <w:p w:rsidR="006560C1" w:rsidRDefault="00F83212" w:rsidP="00060CE5">
      <w:pPr>
        <w:pStyle w:val="Style2"/>
        <w:numPr>
          <w:ilvl w:val="0"/>
          <w:numId w:val="214"/>
        </w:numPr>
      </w:pPr>
      <w:r>
        <w:t>Инхалаторните стероиди се препишуваат само на оние пациенти кои имаат објективно корист од третман со стероиди. Користа по однос на белодробната функција е ограничена. Селектираните пациенти со чести егзацербации можат да имаат корист од инхалаторните кортикостероиди (ннд</w:t>
      </w:r>
      <w:r>
        <w:rPr>
          <w:b/>
          <w:bCs/>
        </w:rPr>
        <w:t>-А</w:t>
      </w:r>
      <w:r>
        <w:t>).</w:t>
      </w:r>
    </w:p>
    <w:p w:rsidR="006560C1" w:rsidRDefault="00F83212" w:rsidP="00060CE5">
      <w:pPr>
        <w:pStyle w:val="Heading1"/>
        <w:spacing w:before="360" w:after="360"/>
        <w:rPr>
          <w:rFonts w:ascii="Macedonian Tms" w:hAnsi="Macedonian Tms" w:cs="Macedonian Tms"/>
          <w:sz w:val="22"/>
          <w:szCs w:val="22"/>
          <w:lang w:val="pl-PL"/>
        </w:rPr>
      </w:pPr>
      <w:r>
        <w:rPr>
          <w:rFonts w:ascii="Macedonian Tms" w:hAnsi="Macedonian Tms" w:cs="Macedonian Tms"/>
          <w:sz w:val="22"/>
          <w:szCs w:val="22"/>
          <w:lang w:val="pl-PL"/>
        </w:rPr>
        <w:t>Терапија на мукозна екскреција</w:t>
      </w:r>
    </w:p>
    <w:p w:rsidR="006560C1" w:rsidRDefault="00F83212" w:rsidP="0006014A">
      <w:pPr>
        <w:numPr>
          <w:ilvl w:val="0"/>
          <w:numId w:val="217"/>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Ако продукцијата на мукус е проблем, пациентот може да ги празни белите дробови  </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Д</w:t>
      </w:r>
      <w:r>
        <w:rPr>
          <w:sz w:val="20"/>
          <w:szCs w:val="20"/>
          <w:lang w:val="pl-PL"/>
        </w:rPr>
        <w:t>)</w:t>
      </w:r>
      <w:r>
        <w:rPr>
          <w:b/>
          <w:bCs/>
          <w:sz w:val="20"/>
          <w:szCs w:val="20"/>
          <w:lang w:val="pl-PL"/>
        </w:rPr>
        <w:t xml:space="preserve"> </w:t>
      </w:r>
      <w:r>
        <w:rPr>
          <w:rFonts w:ascii="Macedonian Tms" w:hAnsi="Macedonian Tms" w:cs="Macedonian Tms"/>
          <w:sz w:val="20"/>
          <w:szCs w:val="20"/>
          <w:lang w:val="pl-PL"/>
        </w:rPr>
        <w:t>дома</w:t>
      </w:r>
    </w:p>
    <w:p w:rsidR="006560C1" w:rsidRDefault="00F83212" w:rsidP="00A41C5E">
      <w:pPr>
        <w:pStyle w:val="Style2"/>
        <w:numPr>
          <w:ilvl w:val="1"/>
          <w:numId w:val="272"/>
        </w:numPr>
      </w:pPr>
      <w:r>
        <w:t>со изведување на форсирано издишување со горниот дел на телото исфрлено према доле (на работ од креветот)</w:t>
      </w:r>
    </w:p>
    <w:p w:rsidR="006560C1" w:rsidRDefault="00F83212" w:rsidP="00A41C5E">
      <w:pPr>
        <w:pStyle w:val="Style2"/>
        <w:numPr>
          <w:ilvl w:val="1"/>
          <w:numId w:val="272"/>
        </w:numPr>
      </w:pPr>
      <w:r>
        <w:lastRenderedPageBreak/>
        <w:t>со употреба на експираторен отпор (</w:t>
      </w:r>
      <w:r>
        <w:rPr>
          <w:rFonts w:ascii="Times New Roman" w:hAnsi="Times New Roman" w:cs="Times New Roman"/>
        </w:rPr>
        <w:t>ПЕП моутхпиеце</w:t>
      </w:r>
      <w:r>
        <w:t>),, или со дување на воздух низ цевка во шише полно со вода,комбинирано со ефективно кашлање</w:t>
      </w:r>
    </w:p>
    <w:p w:rsidR="006560C1" w:rsidRDefault="00F83212" w:rsidP="0006014A">
      <w:pPr>
        <w:pStyle w:val="Style2"/>
        <w:numPr>
          <w:ilvl w:val="0"/>
          <w:numId w:val="216"/>
        </w:numPr>
      </w:pPr>
      <w:r>
        <w:t>Муколитици треба да се употребуваат само повремено(ннд-</w:t>
      </w:r>
      <w:r>
        <w:rPr>
          <w:rFonts w:ascii="Times New Roman" w:hAnsi="Times New Roman" w:cs="Times New Roman"/>
          <w:b/>
          <w:bCs/>
        </w:rPr>
        <w:t>Ц</w:t>
      </w:r>
      <w:r>
        <w:t>).</w:t>
      </w:r>
    </w:p>
    <w:p w:rsidR="006560C1" w:rsidRDefault="00F83212" w:rsidP="0006014A">
      <w:pPr>
        <w:pStyle w:val="Heading1"/>
        <w:spacing w:before="360" w:after="360"/>
        <w:rPr>
          <w:rFonts w:ascii="Macedonian Tms" w:hAnsi="Macedonian Tms" w:cs="Macedonian Tms"/>
          <w:sz w:val="22"/>
          <w:szCs w:val="22"/>
          <w:lang w:val="it-IT"/>
        </w:rPr>
      </w:pPr>
      <w:r>
        <w:rPr>
          <w:rFonts w:ascii="Macedonian Tms" w:hAnsi="Macedonian Tms" w:cs="Macedonian Tms"/>
          <w:sz w:val="22"/>
          <w:szCs w:val="22"/>
          <w:lang w:val="it-IT"/>
        </w:rPr>
        <w:t>Третман на акутна егзацербација</w:t>
      </w:r>
    </w:p>
    <w:p w:rsidR="0006014A" w:rsidRDefault="00F83212" w:rsidP="0006014A">
      <w:pPr>
        <w:pStyle w:val="Style2"/>
        <w:numPr>
          <w:ilvl w:val="0"/>
          <w:numId w:val="215"/>
        </w:numPr>
      </w:pPr>
      <w:r>
        <w:t xml:space="preserve">Кислород со назален катетер или преку вентури маска. Претпазливо со дозирањето (ако нема достапни резултати од гасни анализи, концентрацијата на кислородот преку маска не треба да биде повеке од 28%, или назален катетер проток не повеќе од 2 </w:t>
      </w:r>
      <w:r>
        <w:rPr>
          <w:rFonts w:ascii="Times New Roman" w:hAnsi="Times New Roman" w:cs="Times New Roman"/>
        </w:rPr>
        <w:t>Л/мин</w:t>
      </w:r>
      <w:r>
        <w:t xml:space="preserve"> кај пациенти над 50 години старост).</w:t>
      </w:r>
    </w:p>
    <w:p w:rsidR="008D5F8B" w:rsidRDefault="00F83212" w:rsidP="008D5F8B">
      <w:pPr>
        <w:pStyle w:val="Style2"/>
        <w:numPr>
          <w:ilvl w:val="0"/>
          <w:numId w:val="215"/>
        </w:numPr>
      </w:pPr>
      <w:r>
        <w:t>Неинвазивната вентилација го подобрува опоравувањето кај тешките акутни егзацербации на ХОББ (ннд-</w:t>
      </w:r>
      <w:r>
        <w:rPr>
          <w:rFonts w:ascii="Times New Roman" w:hAnsi="Times New Roman" w:cs="Times New Roman"/>
          <w:b/>
          <w:bCs/>
        </w:rPr>
        <w:t>А</w:t>
      </w:r>
      <w:r>
        <w:t>).</w:t>
      </w:r>
    </w:p>
    <w:p w:rsidR="008D5F8B" w:rsidRDefault="00F83212" w:rsidP="008D5F8B">
      <w:pPr>
        <w:pStyle w:val="Style2"/>
        <w:numPr>
          <w:ilvl w:val="0"/>
          <w:numId w:val="215"/>
        </w:numPr>
      </w:pPr>
      <w:r>
        <w:t>Инхалаторните симпатикомиметици (</w:t>
      </w:r>
      <w:r>
        <w:rPr>
          <w:rFonts w:ascii="Times New Roman" w:hAnsi="Times New Roman" w:cs="Times New Roman"/>
        </w:rPr>
        <w:t xml:space="preserve">салбутамол </w:t>
      </w:r>
      <w:r>
        <w:t xml:space="preserve">2,5 - 5,0 </w:t>
      </w:r>
      <w:r>
        <w:rPr>
          <w:rFonts w:ascii="Times New Roman" w:hAnsi="Times New Roman" w:cs="Times New Roman"/>
        </w:rPr>
        <w:t>мг</w:t>
      </w:r>
      <w:r>
        <w:t xml:space="preserve"> или </w:t>
      </w:r>
      <w:r>
        <w:rPr>
          <w:rFonts w:ascii="Times New Roman" w:hAnsi="Times New Roman" w:cs="Times New Roman"/>
        </w:rPr>
        <w:t xml:space="preserve">тербуталине </w:t>
      </w:r>
      <w:r w:rsidR="008D5F8B">
        <w:rPr>
          <w:rStyle w:val="FootnoteReference"/>
          <w:rFonts w:ascii="Times New Roman" w:hAnsi="Times New Roman" w:cs="Times New Roman"/>
        </w:rPr>
        <w:footnoteReference w:id="72"/>
      </w:r>
      <w:r>
        <w:rPr>
          <w:rFonts w:ascii="Times New Roman" w:hAnsi="Times New Roman" w:cs="Times New Roman"/>
        </w:rPr>
        <w:t xml:space="preserve"> </w:t>
      </w:r>
      <w:r>
        <w:t xml:space="preserve">5 - 10 </w:t>
      </w:r>
      <w:r>
        <w:rPr>
          <w:rFonts w:ascii="Times New Roman" w:hAnsi="Times New Roman" w:cs="Times New Roman"/>
        </w:rPr>
        <w:t>мг</w:t>
      </w:r>
      <w:r>
        <w:t xml:space="preserve">) со дозиран распршувач или спреј. Инхалаторниот </w:t>
      </w:r>
      <w:r>
        <w:rPr>
          <w:rFonts w:ascii="Times New Roman" w:hAnsi="Times New Roman" w:cs="Times New Roman"/>
        </w:rPr>
        <w:t xml:space="preserve">ипратропиум бромиде </w:t>
      </w:r>
      <w:r>
        <w:t xml:space="preserve">0,5 </w:t>
      </w:r>
      <w:r>
        <w:rPr>
          <w:rFonts w:ascii="Times New Roman" w:hAnsi="Times New Roman" w:cs="Times New Roman"/>
        </w:rPr>
        <w:t>мг</w:t>
      </w:r>
      <w:r>
        <w:t xml:space="preserve"> може да се додаде.</w:t>
      </w:r>
    </w:p>
    <w:p w:rsidR="008D5F8B" w:rsidRDefault="00F83212" w:rsidP="008D5F8B">
      <w:pPr>
        <w:pStyle w:val="Style2"/>
        <w:numPr>
          <w:ilvl w:val="0"/>
          <w:numId w:val="215"/>
        </w:numPr>
      </w:pPr>
      <w:r>
        <w:t xml:space="preserve">Нема докази за сигнификантна ефективност на инфузија со </w:t>
      </w:r>
      <w:r>
        <w:rPr>
          <w:rFonts w:ascii="Times New Roman" w:hAnsi="Times New Roman" w:cs="Times New Roman"/>
        </w:rPr>
        <w:t xml:space="preserve">тхеопхѕллине </w:t>
      </w:r>
      <w:r>
        <w:t>(ннд-</w:t>
      </w:r>
      <w:r>
        <w:rPr>
          <w:rFonts w:ascii="Times New Roman" w:hAnsi="Times New Roman" w:cs="Times New Roman"/>
          <w:b/>
          <w:bCs/>
        </w:rPr>
        <w:t>Ц</w:t>
      </w:r>
      <w:r>
        <w:t xml:space="preserve">)  и неговата употреба не се препорачува. Може само понекогаш да биде употребен со доза од 0,5 </w:t>
      </w:r>
      <w:r>
        <w:rPr>
          <w:rFonts w:ascii="Times New Roman" w:hAnsi="Times New Roman" w:cs="Times New Roman"/>
        </w:rPr>
        <w:t>мг/кг/х</w:t>
      </w:r>
      <w:r>
        <w:t xml:space="preserve"> ако одговорот на другата терапија е слаб. Ако постои можност да се следи серумската концентрација на </w:t>
      </w:r>
      <w:r>
        <w:rPr>
          <w:rFonts w:ascii="Times New Roman" w:hAnsi="Times New Roman" w:cs="Times New Roman"/>
        </w:rPr>
        <w:t xml:space="preserve">тхеопхѕллине </w:t>
      </w:r>
      <w:r w:rsidR="008D5F8B">
        <w:rPr>
          <w:rStyle w:val="FootnoteReference"/>
        </w:rPr>
        <w:footnoteReference w:id="73"/>
      </w:r>
      <w:r>
        <w:t>.</w:t>
      </w:r>
    </w:p>
    <w:p w:rsidR="006560C1" w:rsidRDefault="00F83212" w:rsidP="008D5F8B">
      <w:pPr>
        <w:pStyle w:val="Style2"/>
        <w:numPr>
          <w:ilvl w:val="0"/>
          <w:numId w:val="215"/>
        </w:numPr>
      </w:pPr>
      <w:r>
        <w:rPr>
          <w:rFonts w:ascii="Times New Roman" w:hAnsi="Times New Roman" w:cs="Times New Roman"/>
        </w:rPr>
        <w:t>Метхѕл преднисолоне</w:t>
      </w:r>
      <w:r>
        <w:t xml:space="preserve"> 0,5 </w:t>
      </w:r>
      <w:r>
        <w:rPr>
          <w:rFonts w:ascii="Times New Roman" w:hAnsi="Times New Roman" w:cs="Times New Roman"/>
        </w:rPr>
        <w:t>мг/кг</w:t>
      </w:r>
      <w:r>
        <w:t xml:space="preserve"> секој 6 часа е веројатно користен. Исто така оралните кортикостероиди (</w:t>
      </w:r>
      <w:r>
        <w:rPr>
          <w:rFonts w:ascii="Times New Roman" w:hAnsi="Times New Roman" w:cs="Times New Roman"/>
        </w:rPr>
        <w:t xml:space="preserve">преднисолоне </w:t>
      </w:r>
      <w:r>
        <w:t xml:space="preserve">30 до 40 </w:t>
      </w:r>
      <w:r>
        <w:rPr>
          <w:rFonts w:ascii="Times New Roman" w:hAnsi="Times New Roman" w:cs="Times New Roman"/>
        </w:rPr>
        <w:t>мг</w:t>
      </w:r>
      <w:r>
        <w:t>/ден) се употребуваат врз основа на искуство 7 до 14 дена(ннд-</w:t>
      </w:r>
      <w:r>
        <w:rPr>
          <w:rFonts w:ascii="Times New Roman" w:hAnsi="Times New Roman" w:cs="Times New Roman"/>
          <w:b/>
          <w:bCs/>
        </w:rPr>
        <w:t>А</w:t>
      </w:r>
      <w:r>
        <w:t>).</w:t>
      </w:r>
    </w:p>
    <w:p w:rsidR="006560C1" w:rsidRDefault="00F83212" w:rsidP="008D5F8B">
      <w:pPr>
        <w:pStyle w:val="Heading1"/>
        <w:spacing w:before="360" w:after="360"/>
        <w:rPr>
          <w:rFonts w:ascii="Macedonian Tms" w:hAnsi="Macedonian Tms" w:cs="Macedonian Tms"/>
          <w:sz w:val="22"/>
          <w:szCs w:val="22"/>
          <w:lang w:val="it-IT"/>
        </w:rPr>
      </w:pPr>
      <w:r>
        <w:rPr>
          <w:rFonts w:ascii="Macedonian Tms" w:hAnsi="Macedonian Tms" w:cs="Macedonian Tms"/>
          <w:sz w:val="22"/>
          <w:szCs w:val="22"/>
          <w:lang w:val="it-IT"/>
        </w:rPr>
        <w:t>Акутни инфекција</w:t>
      </w:r>
    </w:p>
    <w:p w:rsidR="006560C1" w:rsidRDefault="00F83212" w:rsidP="00684119">
      <w:pPr>
        <w:numPr>
          <w:ilvl w:val="0"/>
          <w:numId w:val="217"/>
        </w:numPr>
        <w:jc w:val="both"/>
        <w:rPr>
          <w:rFonts w:ascii="Macedonian Tms" w:hAnsi="Macedonian Tms" w:cs="Macedonian Tms"/>
          <w:sz w:val="20"/>
          <w:szCs w:val="20"/>
          <w:lang w:val="it-IT"/>
        </w:rPr>
      </w:pPr>
      <w:r>
        <w:rPr>
          <w:rFonts w:ascii="Macedonian Tms" w:hAnsi="Macedonian Tms" w:cs="Macedonian Tms"/>
          <w:sz w:val="20"/>
          <w:szCs w:val="20"/>
          <w:lang w:val="it-IT"/>
        </w:rPr>
        <w:t>Антимикробниот третман при акутна егзацербација на ХОББ е контроверзен (ннд-</w:t>
      </w:r>
      <w:r>
        <w:rPr>
          <w:b/>
          <w:bCs/>
          <w:sz w:val="20"/>
          <w:szCs w:val="20"/>
          <w:lang w:val="it-IT"/>
        </w:rPr>
        <w:t>Б</w:t>
      </w:r>
      <w:r>
        <w:rPr>
          <w:rFonts w:ascii="Macedonian Tms" w:hAnsi="Macedonian Tms" w:cs="Macedonian Tms"/>
          <w:sz w:val="20"/>
          <w:szCs w:val="20"/>
          <w:lang w:val="it-IT"/>
        </w:rPr>
        <w:t>). Факторите кои иницираат започнување на антимикробниот третман вклучуваат:</w:t>
      </w:r>
    </w:p>
    <w:p w:rsidR="006560C1" w:rsidRDefault="00F83212" w:rsidP="00A41C5E">
      <w:pPr>
        <w:pStyle w:val="Style2"/>
        <w:numPr>
          <w:ilvl w:val="1"/>
          <w:numId w:val="272"/>
        </w:numPr>
      </w:pPr>
      <w:r>
        <w:t>зголемена диспнеа</w:t>
      </w:r>
    </w:p>
    <w:p w:rsidR="006560C1" w:rsidRDefault="00F83212" w:rsidP="00A41C5E">
      <w:pPr>
        <w:pStyle w:val="Style2"/>
        <w:numPr>
          <w:ilvl w:val="1"/>
          <w:numId w:val="272"/>
        </w:numPr>
      </w:pPr>
      <w:r>
        <w:t>зголемена спутум продукција</w:t>
      </w:r>
    </w:p>
    <w:p w:rsidR="006560C1" w:rsidRDefault="00F83212" w:rsidP="00A41C5E">
      <w:pPr>
        <w:pStyle w:val="Style2"/>
        <w:numPr>
          <w:ilvl w:val="1"/>
          <w:numId w:val="272"/>
        </w:numPr>
      </w:pPr>
      <w:r>
        <w:t>пурулентен спутум.</w:t>
      </w:r>
    </w:p>
    <w:p w:rsidR="00684119" w:rsidRDefault="00F83212" w:rsidP="00684119">
      <w:pPr>
        <w:pStyle w:val="Style2"/>
        <w:numPr>
          <w:ilvl w:val="0"/>
          <w:numId w:val="218"/>
        </w:numPr>
      </w:pPr>
      <w:r>
        <w:t>Ако пациентот има два од наведените три симптоми предходно изложени,постои индикација за антимикробен лек (ннд -</w:t>
      </w:r>
      <w:r>
        <w:rPr>
          <w:rFonts w:ascii="Times New Roman" w:hAnsi="Times New Roman" w:cs="Times New Roman"/>
          <w:b/>
          <w:bCs/>
        </w:rPr>
        <w:t>А</w:t>
      </w:r>
      <w:r>
        <w:t>).</w:t>
      </w:r>
    </w:p>
    <w:p w:rsidR="006560C1" w:rsidRDefault="00F83212" w:rsidP="00684119">
      <w:pPr>
        <w:pStyle w:val="Style2"/>
        <w:numPr>
          <w:ilvl w:val="0"/>
          <w:numId w:val="218"/>
        </w:numPr>
      </w:pPr>
      <w:r>
        <w:t>Алтернативи на антимикробниот третман се:</w:t>
      </w:r>
    </w:p>
    <w:p w:rsidR="006560C1" w:rsidRDefault="00F83212" w:rsidP="00A41C5E">
      <w:pPr>
        <w:pStyle w:val="Style2"/>
        <w:numPr>
          <w:ilvl w:val="1"/>
          <w:numId w:val="272"/>
        </w:numPr>
      </w:pPr>
      <w:r>
        <w:rPr>
          <w:rFonts w:ascii="Times New Roman" w:hAnsi="Times New Roman" w:cs="Times New Roman"/>
        </w:rPr>
        <w:t xml:space="preserve">Амоџициллин </w:t>
      </w:r>
      <w:r>
        <w:t xml:space="preserve">500 </w:t>
      </w:r>
      <w:r>
        <w:rPr>
          <w:rFonts w:ascii="Times New Roman" w:hAnsi="Times New Roman" w:cs="Times New Roman"/>
        </w:rPr>
        <w:t>мг</w:t>
      </w:r>
      <w:r>
        <w:t xml:space="preserve"> + клавулонска киселина трипати на ден во тек на 10 дена</w:t>
      </w:r>
    </w:p>
    <w:p w:rsidR="006560C1" w:rsidRDefault="00F83212" w:rsidP="00A41C5E">
      <w:pPr>
        <w:pStyle w:val="Style2"/>
        <w:numPr>
          <w:ilvl w:val="1"/>
          <w:numId w:val="272"/>
        </w:numPr>
        <w:rPr>
          <w:lang w:val="pl-PL"/>
        </w:rPr>
      </w:pPr>
      <w:r>
        <w:rPr>
          <w:rFonts w:ascii="Times New Roman" w:hAnsi="Times New Roman" w:cs="Times New Roman"/>
        </w:rPr>
        <w:t xml:space="preserve">Доџѕцѕцлине </w:t>
      </w:r>
      <w:r>
        <w:rPr>
          <w:lang w:val="pl-PL"/>
        </w:rPr>
        <w:t xml:space="preserve">150 </w:t>
      </w:r>
      <w:r>
        <w:rPr>
          <w:rFonts w:ascii="Times New Roman" w:hAnsi="Times New Roman" w:cs="Times New Roman"/>
          <w:lang w:val="pl-PL"/>
        </w:rPr>
        <w:t>мг</w:t>
      </w:r>
      <w:r>
        <w:rPr>
          <w:lang w:val="pl-PL"/>
        </w:rPr>
        <w:t xml:space="preserve"> еднаш на ден во тек на 10 дена</w:t>
      </w:r>
    </w:p>
    <w:p w:rsidR="00684119" w:rsidRPr="00A978B4" w:rsidRDefault="00F83212" w:rsidP="00A978B4">
      <w:pPr>
        <w:pStyle w:val="Style2"/>
        <w:numPr>
          <w:ilvl w:val="0"/>
          <w:numId w:val="113"/>
        </w:numPr>
        <w:rPr>
          <w:lang w:val="pl-PL"/>
        </w:rPr>
      </w:pPr>
      <w:r>
        <w:rPr>
          <w:rFonts w:ascii="Times New Roman" w:hAnsi="Times New Roman" w:cs="Times New Roman"/>
        </w:rPr>
        <w:t>Сулпха-триметхоприм</w:t>
      </w:r>
      <w:r>
        <w:t xml:space="preserve">, дозата на  </w:t>
      </w:r>
      <w:r>
        <w:rPr>
          <w:rFonts w:ascii="Times New Roman" w:hAnsi="Times New Roman" w:cs="Times New Roman"/>
        </w:rPr>
        <w:t xml:space="preserve">триметхоприм </w:t>
      </w:r>
      <w:r>
        <w:rPr>
          <w:lang w:val="pl-PL"/>
        </w:rPr>
        <w:t xml:space="preserve">160 </w:t>
      </w:r>
      <w:r>
        <w:rPr>
          <w:rFonts w:ascii="Times New Roman" w:hAnsi="Times New Roman" w:cs="Times New Roman"/>
          <w:lang w:val="pl-PL"/>
        </w:rPr>
        <w:t>мг</w:t>
      </w:r>
      <w:r>
        <w:rPr>
          <w:lang w:val="pl-PL"/>
        </w:rPr>
        <w:t xml:space="preserve"> два пати на  ден во тек на 10 дена</w:t>
      </w:r>
    </w:p>
    <w:p w:rsidR="006560C1" w:rsidRDefault="00F83212" w:rsidP="00A978B4">
      <w:pPr>
        <w:pStyle w:val="Style2"/>
        <w:numPr>
          <w:ilvl w:val="0"/>
          <w:numId w:val="219"/>
        </w:numPr>
      </w:pPr>
      <w:r>
        <w:t>Антибиотиците немаат место во основната терапија за одржување на ХОББ.</w:t>
      </w:r>
    </w:p>
    <w:p w:rsidR="006560C1" w:rsidRDefault="00F83212" w:rsidP="00A978B4">
      <w:pPr>
        <w:pStyle w:val="Heading1"/>
        <w:spacing w:before="360" w:after="360"/>
        <w:rPr>
          <w:rFonts w:ascii="Macedonian Tms" w:hAnsi="Macedonian Tms" w:cs="Macedonian Tms"/>
          <w:sz w:val="22"/>
          <w:szCs w:val="22"/>
          <w:lang w:val="pl-PL"/>
        </w:rPr>
      </w:pPr>
      <w:r>
        <w:rPr>
          <w:rFonts w:ascii="Macedonian Tms" w:hAnsi="Macedonian Tms" w:cs="Macedonian Tms"/>
          <w:sz w:val="22"/>
          <w:szCs w:val="22"/>
          <w:lang w:val="pl-PL"/>
        </w:rPr>
        <w:t>Подобрување на капацитетот за физички напор</w:t>
      </w:r>
    </w:p>
    <w:p w:rsidR="006560C1" w:rsidRDefault="00F83212" w:rsidP="00A978B4">
      <w:pPr>
        <w:numPr>
          <w:ilvl w:val="0"/>
          <w:numId w:val="219"/>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Долготрајни,регуларни и лесни вежби </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А</w:t>
      </w:r>
      <w:r>
        <w:rPr>
          <w:sz w:val="20"/>
          <w:szCs w:val="20"/>
          <w:lang w:val="pl-PL"/>
        </w:rPr>
        <w:t>)</w:t>
      </w:r>
      <w:r>
        <w:rPr>
          <w:rFonts w:ascii="Macedonian Tms" w:hAnsi="Macedonian Tms" w:cs="Macedonian Tms"/>
          <w:sz w:val="20"/>
          <w:szCs w:val="20"/>
          <w:lang w:val="pl-PL"/>
        </w:rPr>
        <w:t>.</w:t>
      </w:r>
    </w:p>
    <w:p w:rsidR="006560C1" w:rsidRDefault="00F83212" w:rsidP="00A978B4">
      <w:pPr>
        <w:pStyle w:val="Heading1"/>
        <w:spacing w:before="360" w:after="360"/>
        <w:rPr>
          <w:rFonts w:ascii="Macedonian Tms" w:hAnsi="Macedonian Tms" w:cs="Macedonian Tms"/>
          <w:sz w:val="22"/>
          <w:szCs w:val="22"/>
          <w:lang w:val="pl-PL"/>
        </w:rPr>
      </w:pPr>
      <w:r>
        <w:rPr>
          <w:rFonts w:ascii="Macedonian Tms" w:hAnsi="Macedonian Tms" w:cs="Macedonian Tms"/>
          <w:sz w:val="22"/>
          <w:szCs w:val="22"/>
          <w:lang w:val="pl-PL"/>
        </w:rPr>
        <w:t>Вакцинација</w:t>
      </w:r>
    </w:p>
    <w:p w:rsidR="006560C1" w:rsidRDefault="00F83212" w:rsidP="00A978B4">
      <w:pPr>
        <w:numPr>
          <w:ilvl w:val="0"/>
          <w:numId w:val="219"/>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Секоја година треба да добијат вакцина против инфлуенца сите пациенти  со јасно намалена вентилационата функција </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Б</w:t>
      </w:r>
      <w:r>
        <w:rPr>
          <w:sz w:val="20"/>
          <w:szCs w:val="20"/>
          <w:lang w:val="pl-PL"/>
        </w:rPr>
        <w:t>)</w:t>
      </w:r>
      <w:r>
        <w:rPr>
          <w:rFonts w:ascii="Macedonian Tms" w:hAnsi="Macedonian Tms" w:cs="Macedonian Tms"/>
          <w:sz w:val="20"/>
          <w:szCs w:val="20"/>
          <w:lang w:val="pl-PL"/>
        </w:rPr>
        <w:t>.</w:t>
      </w:r>
    </w:p>
    <w:p w:rsidR="006560C1" w:rsidRDefault="00F83212" w:rsidP="00A978B4">
      <w:pPr>
        <w:numPr>
          <w:ilvl w:val="0"/>
          <w:numId w:val="219"/>
        </w:numPr>
        <w:jc w:val="both"/>
        <w:rPr>
          <w:rFonts w:ascii="Macedonian Tms" w:hAnsi="Macedonian Tms" w:cs="Macedonian Tms"/>
          <w:sz w:val="20"/>
          <w:szCs w:val="20"/>
          <w:lang w:val="pl-PL"/>
        </w:rPr>
      </w:pPr>
      <w:r>
        <w:rPr>
          <w:rFonts w:ascii="Macedonian Tms" w:hAnsi="Macedonian Tms" w:cs="Macedonian Tms"/>
          <w:sz w:val="20"/>
          <w:szCs w:val="20"/>
          <w:lang w:val="pl-PL"/>
        </w:rPr>
        <w:t>Се препорачува пнеумококна вакцинација</w:t>
      </w:r>
      <w:r>
        <w:rPr>
          <w:sz w:val="20"/>
          <w:szCs w:val="20"/>
        </w:rPr>
        <w:t>(</w:t>
      </w:r>
      <w:r>
        <w:rPr>
          <w:rFonts w:ascii="Macedonian Tms" w:hAnsi="Macedonian Tms" w:cs="Macedonian Tms"/>
          <w:sz w:val="20"/>
          <w:szCs w:val="20"/>
        </w:rPr>
        <w:t>ннд</w:t>
      </w:r>
      <w:r>
        <w:rPr>
          <w:sz w:val="20"/>
          <w:szCs w:val="20"/>
        </w:rPr>
        <w:t xml:space="preserve"> -</w:t>
      </w:r>
      <w:r>
        <w:rPr>
          <w:b/>
          <w:bCs/>
          <w:sz w:val="20"/>
          <w:szCs w:val="20"/>
        </w:rPr>
        <w:t>Д</w:t>
      </w:r>
      <w:r>
        <w:rPr>
          <w:sz w:val="20"/>
          <w:szCs w:val="20"/>
        </w:rPr>
        <w:t>)</w:t>
      </w:r>
      <w:r>
        <w:rPr>
          <w:rFonts w:ascii="Macedonian Tms" w:hAnsi="Macedonian Tms" w:cs="Macedonian Tms"/>
          <w:sz w:val="20"/>
          <w:szCs w:val="20"/>
          <w:lang w:val="pl-PL"/>
        </w:rPr>
        <w:t>.</w:t>
      </w:r>
    </w:p>
    <w:p w:rsidR="006560C1" w:rsidRDefault="00F83212" w:rsidP="00A978B4">
      <w:pPr>
        <w:numPr>
          <w:ilvl w:val="0"/>
          <w:numId w:val="219"/>
        </w:numPr>
        <w:jc w:val="both"/>
        <w:rPr>
          <w:rFonts w:ascii="Macedonian Tms" w:hAnsi="Macedonian Tms" w:cs="Macedonian Tms"/>
          <w:sz w:val="20"/>
          <w:szCs w:val="20"/>
          <w:lang w:val="pl-PL"/>
        </w:rPr>
      </w:pPr>
      <w:r>
        <w:rPr>
          <w:rFonts w:ascii="Macedonian Tms" w:hAnsi="Macedonian Tms" w:cs="Macedonian Tms"/>
          <w:sz w:val="20"/>
          <w:szCs w:val="20"/>
          <w:lang w:val="pl-PL"/>
        </w:rPr>
        <w:t>Од корист може да биде и хемофилус инфлуенца вакцина</w:t>
      </w:r>
      <w:r w:rsidR="00BD190B">
        <w:rPr>
          <w:rStyle w:val="FootnoteReference"/>
          <w:rFonts w:ascii="Macedonian Tms" w:hAnsi="Macedonian Tms" w:cs="Macedonian Tms"/>
          <w:sz w:val="20"/>
          <w:szCs w:val="20"/>
          <w:lang w:val="pl-PL"/>
        </w:rPr>
        <w:footnoteReference w:id="74"/>
      </w:r>
      <w:r>
        <w:rPr>
          <w:rFonts w:ascii="Macedonian Tms" w:hAnsi="Macedonian Tms" w:cs="Macedonian Tms"/>
          <w:sz w:val="20"/>
          <w:szCs w:val="20"/>
          <w:lang w:val="pl-PL"/>
        </w:rPr>
        <w:t>.</w:t>
      </w:r>
    </w:p>
    <w:p w:rsidR="006560C1" w:rsidRDefault="00F83212">
      <w:pPr>
        <w:pStyle w:val="Heading1"/>
        <w:spacing w:before="480" w:after="480"/>
        <w:jc w:val="center"/>
        <w:rPr>
          <w:rFonts w:ascii="Macedonian Tms" w:hAnsi="Macedonian Tms" w:cs="Macedonian Tms"/>
          <w:sz w:val="22"/>
          <w:szCs w:val="22"/>
          <w:lang w:val="pl-PL"/>
        </w:rPr>
      </w:pPr>
      <w:r>
        <w:rPr>
          <w:sz w:val="22"/>
          <w:szCs w:val="22"/>
          <w:lang w:val="pl-PL"/>
        </w:rPr>
        <w:lastRenderedPageBreak/>
        <w:t>КИСЛОРОДНА ТЕРАПИЈА ВО ДОМАШНИ УСЛОВИ</w:t>
      </w:r>
      <w:r w:rsidR="00BD190B">
        <w:rPr>
          <w:rStyle w:val="FootnoteReference"/>
          <w:sz w:val="22"/>
          <w:szCs w:val="22"/>
          <w:lang w:val="pl-PL"/>
        </w:rPr>
        <w:footnoteReference w:id="75"/>
      </w:r>
    </w:p>
    <w:p w:rsidR="006560C1" w:rsidRDefault="00F83212" w:rsidP="00BD190B">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Основа</w:t>
      </w:r>
    </w:p>
    <w:p w:rsidR="006560C1" w:rsidRDefault="00F83212" w:rsidP="00BD190B">
      <w:pPr>
        <w:numPr>
          <w:ilvl w:val="0"/>
          <w:numId w:val="220"/>
        </w:numPr>
        <w:jc w:val="both"/>
        <w:rPr>
          <w:rFonts w:ascii="Macedonian Tms" w:hAnsi="Macedonian Tms" w:cs="Macedonian Tms"/>
          <w:sz w:val="20"/>
          <w:szCs w:val="20"/>
          <w:lang w:val="pl-PL"/>
        </w:rPr>
      </w:pPr>
      <w:r>
        <w:rPr>
          <w:rFonts w:ascii="Macedonian Tms" w:hAnsi="Macedonian Tms" w:cs="Macedonian Tms"/>
          <w:sz w:val="20"/>
          <w:szCs w:val="20"/>
          <w:lang w:val="pl-PL"/>
        </w:rPr>
        <w:t>Кислородната терапија во домашни услови може да се употреби за превенирање на елевацијата на артерискиот пулмонален притисок при напредната ХОББ и за продолжување на животот на пациентот</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Б</w:t>
      </w:r>
      <w:r>
        <w:rPr>
          <w:sz w:val="20"/>
          <w:szCs w:val="20"/>
          <w:lang w:val="pl-PL"/>
        </w:rPr>
        <w:t>)</w:t>
      </w:r>
      <w:r>
        <w:rPr>
          <w:rFonts w:ascii="Macedonian Tms" w:hAnsi="Macedonian Tms" w:cs="Macedonian Tms"/>
          <w:sz w:val="20"/>
          <w:szCs w:val="20"/>
          <w:lang w:val="pl-PL"/>
        </w:rPr>
        <w:t>.</w:t>
      </w:r>
    </w:p>
    <w:p w:rsidR="006560C1" w:rsidRDefault="00F83212" w:rsidP="00BD190B">
      <w:pPr>
        <w:numPr>
          <w:ilvl w:val="0"/>
          <w:numId w:val="220"/>
        </w:numPr>
        <w:jc w:val="both"/>
        <w:rPr>
          <w:rFonts w:ascii="Macedonian Tms" w:hAnsi="Macedonian Tms" w:cs="Macedonian Tms"/>
          <w:sz w:val="20"/>
          <w:szCs w:val="20"/>
          <w:lang w:val="pl-PL"/>
        </w:rPr>
      </w:pPr>
      <w:r>
        <w:rPr>
          <w:rFonts w:ascii="Macedonian Tms" w:hAnsi="Macedonian Tms" w:cs="Macedonian Tms"/>
          <w:sz w:val="20"/>
          <w:szCs w:val="20"/>
          <w:lang w:val="pl-PL"/>
        </w:rPr>
        <w:t>Ефектот на кислородната терапија на симптомите (на пример недостаток на здивот) е доста лимитиран</w:t>
      </w:r>
      <w:r>
        <w:rPr>
          <w:sz w:val="20"/>
          <w:szCs w:val="20"/>
        </w:rPr>
        <w:t>(</w:t>
      </w:r>
      <w:r>
        <w:rPr>
          <w:rFonts w:ascii="Macedonian Tms" w:hAnsi="Macedonian Tms" w:cs="Macedonian Tms"/>
          <w:sz w:val="20"/>
          <w:szCs w:val="20"/>
        </w:rPr>
        <w:t>ннд</w:t>
      </w:r>
      <w:r>
        <w:rPr>
          <w:sz w:val="20"/>
          <w:szCs w:val="20"/>
        </w:rPr>
        <w:t xml:space="preserve"> -</w:t>
      </w:r>
      <w:r>
        <w:rPr>
          <w:b/>
          <w:bCs/>
          <w:sz w:val="20"/>
          <w:szCs w:val="20"/>
        </w:rPr>
        <w:t>Ц</w:t>
      </w:r>
      <w:r>
        <w:rPr>
          <w:sz w:val="20"/>
          <w:szCs w:val="20"/>
        </w:rPr>
        <w:t>)</w:t>
      </w:r>
      <w:r>
        <w:rPr>
          <w:rFonts w:ascii="Macedonian Tms" w:hAnsi="Macedonian Tms" w:cs="Macedonian Tms"/>
          <w:sz w:val="20"/>
          <w:szCs w:val="20"/>
          <w:lang w:val="pl-PL"/>
        </w:rPr>
        <w:t>.</w:t>
      </w:r>
    </w:p>
    <w:p w:rsidR="00AF7019" w:rsidRDefault="00F83212" w:rsidP="00AF7019">
      <w:pPr>
        <w:ind w:left="357"/>
        <w:jc w:val="both"/>
        <w:rPr>
          <w:rFonts w:ascii="Macedonian Tms" w:hAnsi="Macedonian Tms" w:cs="Macedonian Tms"/>
          <w:sz w:val="20"/>
          <w:szCs w:val="20"/>
          <w:lang w:val="pl-PL"/>
        </w:rPr>
      </w:pPr>
      <w:r>
        <w:rPr>
          <w:rFonts w:ascii="Macedonian Tms" w:hAnsi="Macedonian Tms" w:cs="Macedonian Tms"/>
          <w:sz w:val="20"/>
          <w:szCs w:val="20"/>
          <w:lang w:val="pl-PL"/>
        </w:rPr>
        <w:t>Оксигената терапија во домашни услови е наменета само за пациенти со хронична хипооксија,т.е. артериска десатурација.</w:t>
      </w:r>
    </w:p>
    <w:p w:rsidR="006560C1" w:rsidRDefault="00F83212" w:rsidP="00BD190B">
      <w:pPr>
        <w:numPr>
          <w:ilvl w:val="0"/>
          <w:numId w:val="220"/>
        </w:numPr>
        <w:jc w:val="both"/>
        <w:rPr>
          <w:rFonts w:ascii="Macedonian Tms" w:hAnsi="Macedonian Tms" w:cs="Macedonian Tms"/>
          <w:sz w:val="20"/>
          <w:szCs w:val="20"/>
          <w:lang w:val="pl-PL"/>
        </w:rPr>
      </w:pPr>
      <w:r>
        <w:rPr>
          <w:rFonts w:ascii="Macedonian Tms" w:hAnsi="Macedonian Tms" w:cs="Macedonian Tms"/>
          <w:sz w:val="20"/>
          <w:szCs w:val="20"/>
          <w:lang w:val="pl-PL"/>
        </w:rPr>
        <w:t>Одлуката за овој третман треба да биде донесена после критичко размислување.</w:t>
      </w:r>
    </w:p>
    <w:p w:rsidR="006560C1" w:rsidRDefault="00F83212" w:rsidP="00BD190B">
      <w:pPr>
        <w:numPr>
          <w:ilvl w:val="0"/>
          <w:numId w:val="220"/>
        </w:numPr>
        <w:jc w:val="both"/>
        <w:rPr>
          <w:rFonts w:ascii="Macedonian Tms" w:hAnsi="Macedonian Tms" w:cs="Macedonian Tms"/>
          <w:sz w:val="20"/>
          <w:szCs w:val="20"/>
          <w:lang w:val="pl-PL"/>
        </w:rPr>
      </w:pPr>
      <w:r>
        <w:rPr>
          <w:rFonts w:ascii="Macedonian Tms" w:hAnsi="Macedonian Tms" w:cs="Macedonian Tms"/>
          <w:sz w:val="20"/>
          <w:szCs w:val="20"/>
          <w:lang w:val="pl-PL"/>
        </w:rPr>
        <w:t>Кога се иницира кислородната терапија дома, соодветно следење на третманот мора да биде обезбедено. Одлуките за оваа терапија и примената на третманот треба да биде одговорност на локалната клиника за белодробни заболувања.</w:t>
      </w:r>
    </w:p>
    <w:p w:rsidR="006560C1" w:rsidRDefault="00F83212" w:rsidP="00BD190B">
      <w:pPr>
        <w:pStyle w:val="Heading1"/>
        <w:spacing w:before="360" w:after="360"/>
        <w:rPr>
          <w:rFonts w:ascii="Macedonian Tms" w:hAnsi="Macedonian Tms" w:cs="Macedonian Tms"/>
          <w:sz w:val="22"/>
          <w:szCs w:val="22"/>
          <w:lang w:val="pl-PL"/>
        </w:rPr>
      </w:pPr>
      <w:r>
        <w:rPr>
          <w:rFonts w:ascii="Macedonian Tms" w:hAnsi="Macedonian Tms" w:cs="Macedonian Tms"/>
          <w:sz w:val="22"/>
          <w:szCs w:val="22"/>
          <w:lang w:val="pl-PL"/>
        </w:rPr>
        <w:t>Критериуми за иницирање на кислородна терапија</w:t>
      </w:r>
    </w:p>
    <w:p w:rsidR="006560C1" w:rsidRDefault="00F83212" w:rsidP="00BD190B">
      <w:pPr>
        <w:pStyle w:val="Style2"/>
        <w:numPr>
          <w:ilvl w:val="0"/>
          <w:numId w:val="221"/>
        </w:numPr>
      </w:pPr>
      <w:r>
        <w:t>Хронична напредната белодробна болест (</w:t>
      </w:r>
      <w:r>
        <w:rPr>
          <w:rFonts w:ascii="Times New Roman" w:hAnsi="Times New Roman" w:cs="Times New Roman"/>
        </w:rPr>
        <w:t>ФЕВ1</w:t>
      </w:r>
      <w:r>
        <w:t xml:space="preserve"> &lt; 1,5</w:t>
      </w:r>
      <w:r>
        <w:rPr>
          <w:rFonts w:ascii="Times New Roman" w:hAnsi="Times New Roman" w:cs="Times New Roman"/>
        </w:rPr>
        <w:t>Л</w:t>
      </w:r>
      <w:r>
        <w:t>)</w:t>
      </w:r>
    </w:p>
    <w:p w:rsidR="006560C1" w:rsidRDefault="00F83212" w:rsidP="00BD190B">
      <w:pPr>
        <w:pStyle w:val="Style2"/>
        <w:numPr>
          <w:ilvl w:val="0"/>
          <w:numId w:val="221"/>
        </w:numPr>
      </w:pPr>
      <w:r>
        <w:t xml:space="preserve">Парцијалниот притисок на кислородот во артериската крв, измерен кај пациентото во стабилна  фаза на болеста дишејки воздух од самата соба да е &lt; 7,3 </w:t>
      </w:r>
      <w:r>
        <w:rPr>
          <w:rFonts w:ascii="Times New Roman" w:hAnsi="Times New Roman" w:cs="Times New Roman"/>
        </w:rPr>
        <w:t>кПа</w:t>
      </w:r>
      <w:r>
        <w:t xml:space="preserve"> одредено во два примерока земени во интервал од најмалку три недели.</w:t>
      </w:r>
    </w:p>
    <w:p w:rsidR="006560C1" w:rsidRDefault="00F83212" w:rsidP="00BD190B">
      <w:pPr>
        <w:pStyle w:val="Style2"/>
        <w:numPr>
          <w:ilvl w:val="0"/>
          <w:numId w:val="221"/>
        </w:numPr>
      </w:pPr>
      <w:r>
        <w:t xml:space="preserve">Парцијалниот притисок на кислородот може исто така да биде 7,3 до 6,0 </w:t>
      </w:r>
      <w:r>
        <w:rPr>
          <w:rFonts w:ascii="Times New Roman" w:hAnsi="Times New Roman" w:cs="Times New Roman"/>
        </w:rPr>
        <w:t>кПа</w:t>
      </w:r>
      <w:r>
        <w:t xml:space="preserve"> ако се постојат некои од следниве критериуми :</w:t>
      </w:r>
    </w:p>
    <w:p w:rsidR="00BD190B" w:rsidRDefault="00F83212" w:rsidP="00EC2E1E">
      <w:pPr>
        <w:pStyle w:val="Style2"/>
        <w:numPr>
          <w:ilvl w:val="1"/>
          <w:numId w:val="221"/>
        </w:numPr>
        <w:ind w:left="720" w:hanging="360"/>
      </w:pPr>
      <w:r>
        <w:t>знаци за покачен артериски пулмонален притисок (на пример едем)</w:t>
      </w:r>
    </w:p>
    <w:p w:rsidR="00BD190B" w:rsidRDefault="00F83212" w:rsidP="00EC2E1E">
      <w:pPr>
        <w:pStyle w:val="Style2"/>
        <w:numPr>
          <w:ilvl w:val="1"/>
          <w:numId w:val="221"/>
        </w:numPr>
        <w:ind w:left="720" w:hanging="360"/>
      </w:pPr>
      <w:r>
        <w:t>секундарна полицитемија (хематокрит &gt; 55)</w:t>
      </w:r>
    </w:p>
    <w:p w:rsidR="006560C1" w:rsidRPr="00BD190B" w:rsidRDefault="00F83212" w:rsidP="00EC2E1E">
      <w:pPr>
        <w:pStyle w:val="Style2"/>
        <w:numPr>
          <w:ilvl w:val="1"/>
          <w:numId w:val="221"/>
        </w:numPr>
        <w:ind w:left="720" w:hanging="360"/>
      </w:pPr>
      <w:r>
        <w:t xml:space="preserve">сигнификантна ноќна хипоксемија утврдена со оксиметар и реверзибилна на кислородна терапија и непредизвикана со придружен синдром на  </w:t>
      </w:r>
      <w:r>
        <w:rPr>
          <w:rFonts w:ascii="Times New Roman" w:hAnsi="Times New Roman" w:cs="Times New Roman"/>
        </w:rPr>
        <w:t>слееп апнеа</w:t>
      </w:r>
      <w:r>
        <w:t xml:space="preserve"> </w:t>
      </w:r>
    </w:p>
    <w:p w:rsidR="006560C1" w:rsidRDefault="00F83212" w:rsidP="00EC2E1E">
      <w:pPr>
        <w:pStyle w:val="Style2"/>
        <w:numPr>
          <w:ilvl w:val="1"/>
          <w:numId w:val="221"/>
        </w:numPr>
        <w:ind w:left="720" w:hanging="360"/>
      </w:pPr>
      <w:r>
        <w:t>сигнификантни неврофизиолошки симптоми  реверзибилни на оксигенска терапија.</w:t>
      </w:r>
    </w:p>
    <w:p w:rsidR="006560C1" w:rsidRDefault="00F83212" w:rsidP="00EC2E1E">
      <w:pPr>
        <w:pStyle w:val="Style2"/>
        <w:numPr>
          <w:ilvl w:val="2"/>
          <w:numId w:val="223"/>
        </w:numPr>
        <w:tabs>
          <w:tab w:val="clear" w:pos="2160"/>
          <w:tab w:val="num" w:pos="714"/>
        </w:tabs>
        <w:ind w:left="714" w:hanging="357"/>
      </w:pPr>
      <w:r>
        <w:t>Кислородната терапија дава посакуван одговор (</w:t>
      </w:r>
      <w:r>
        <w:rPr>
          <w:rFonts w:ascii="Times New Roman" w:hAnsi="Times New Roman" w:cs="Times New Roman"/>
        </w:rPr>
        <w:t>ПаО</w:t>
      </w:r>
      <w:r>
        <w:rPr>
          <w:vertAlign w:val="subscript"/>
        </w:rPr>
        <w:t>2</w:t>
      </w:r>
      <w:r>
        <w:t>&gt;8,0</w:t>
      </w:r>
      <w:r>
        <w:rPr>
          <w:rFonts w:ascii="Times New Roman" w:hAnsi="Times New Roman" w:cs="Times New Roman"/>
        </w:rPr>
        <w:t>кПа</w:t>
      </w:r>
      <w:r>
        <w:t>) без несакан пораст на парцијалниот притисок на јаглеродниот диоксид во артериската крв.</w:t>
      </w:r>
    </w:p>
    <w:p w:rsidR="006560C1" w:rsidRDefault="00F83212" w:rsidP="00EC2E1E">
      <w:pPr>
        <w:pStyle w:val="Style2"/>
        <w:numPr>
          <w:ilvl w:val="2"/>
          <w:numId w:val="223"/>
        </w:numPr>
        <w:tabs>
          <w:tab w:val="clear" w:pos="2160"/>
          <w:tab w:val="num" w:pos="714"/>
        </w:tabs>
        <w:ind w:left="714" w:hanging="357"/>
      </w:pPr>
      <w:r>
        <w:t>Пациентот непуши и доволно соработува.</w:t>
      </w:r>
    </w:p>
    <w:p w:rsidR="006560C1" w:rsidRDefault="00F83212" w:rsidP="006F25ED">
      <w:pPr>
        <w:pStyle w:val="Heading1"/>
        <w:spacing w:before="360" w:after="360"/>
        <w:rPr>
          <w:rFonts w:ascii="Macedonian Tms" w:hAnsi="Macedonian Tms" w:cs="Macedonian Tms"/>
          <w:sz w:val="22"/>
          <w:szCs w:val="22"/>
          <w:lang w:val="it-IT"/>
        </w:rPr>
      </w:pPr>
      <w:r>
        <w:rPr>
          <w:rFonts w:ascii="Macedonian Tms" w:hAnsi="Macedonian Tms" w:cs="Macedonian Tms"/>
          <w:sz w:val="22"/>
          <w:szCs w:val="22"/>
          <w:lang w:val="it-IT"/>
        </w:rPr>
        <w:t>Имплементација на третманот</w:t>
      </w:r>
    </w:p>
    <w:p w:rsidR="006560C1" w:rsidRDefault="00F83212" w:rsidP="006F25ED">
      <w:pPr>
        <w:numPr>
          <w:ilvl w:val="0"/>
          <w:numId w:val="222"/>
        </w:numPr>
        <w:jc w:val="both"/>
        <w:rPr>
          <w:rFonts w:ascii="Macedonian Tms" w:hAnsi="Macedonian Tms" w:cs="Macedonian Tms"/>
          <w:sz w:val="20"/>
          <w:szCs w:val="20"/>
          <w:lang w:val="it-IT"/>
        </w:rPr>
      </w:pPr>
      <w:r>
        <w:rPr>
          <w:rFonts w:ascii="Macedonian Tms" w:hAnsi="Macedonian Tms" w:cs="Macedonian Tms"/>
          <w:sz w:val="20"/>
          <w:szCs w:val="20"/>
          <w:lang w:val="it-IT"/>
        </w:rPr>
        <w:t>Кислородната терапија во домашни услови сега се применува во најголем број на случаи со користење на кислороден концентратор. Кислородниот концентратор го елиминира азотот од собниот воздух и му обезбедува на пациентот над 90% кислород. Боци под притисок сеуште можат да се користат во места каде нема струја.</w:t>
      </w:r>
    </w:p>
    <w:p w:rsidR="006560C1" w:rsidRDefault="00F83212" w:rsidP="006F25ED">
      <w:pPr>
        <w:numPr>
          <w:ilvl w:val="0"/>
          <w:numId w:val="222"/>
        </w:numPr>
        <w:jc w:val="both"/>
        <w:rPr>
          <w:rFonts w:ascii="Macedonian Tms" w:hAnsi="Macedonian Tms" w:cs="Macedonian Tms"/>
          <w:sz w:val="20"/>
          <w:szCs w:val="20"/>
          <w:lang w:val="it-IT"/>
        </w:rPr>
      </w:pPr>
      <w:r>
        <w:rPr>
          <w:rFonts w:ascii="Macedonian Tms" w:hAnsi="Macedonian Tms" w:cs="Macedonian Tms"/>
          <w:sz w:val="20"/>
          <w:szCs w:val="20"/>
          <w:lang w:val="it-IT"/>
        </w:rPr>
        <w:t>Портабал течен кислород</w:t>
      </w:r>
      <w:r>
        <w:rPr>
          <w:rStyle w:val="FootnoteReference"/>
          <w:rFonts w:ascii="Macedonian Tms" w:hAnsi="Macedonian Tms" w:cs="Macedonian Tms"/>
          <w:sz w:val="20"/>
          <w:szCs w:val="20"/>
          <w:lang w:val="it-IT"/>
        </w:rPr>
        <w:t>1</w:t>
      </w:r>
      <w:r>
        <w:rPr>
          <w:rFonts w:ascii="Macedonian Tms" w:hAnsi="Macedonian Tms" w:cs="Macedonian Tms"/>
          <w:sz w:val="20"/>
          <w:szCs w:val="20"/>
          <w:lang w:val="it-IT"/>
        </w:rPr>
        <w:t xml:space="preserve"> е погоден за мал број на пациенти. Примарно тоа се пациенти кои с</w:t>
      </w:r>
      <w:r w:rsidR="006F25ED">
        <w:rPr>
          <w:rFonts w:ascii="MAC C Times" w:hAnsi="MAC C Times" w:cs="MAC C Times"/>
          <w:sz w:val="20"/>
          <w:szCs w:val="20"/>
          <w:lang w:val="it-IT"/>
        </w:rPr>
        <w:t>é</w:t>
      </w:r>
      <w:r>
        <w:rPr>
          <w:rFonts w:ascii="Macedonian Tms" w:hAnsi="Macedonian Tms" w:cs="Macedonian Tms"/>
          <w:sz w:val="20"/>
          <w:szCs w:val="20"/>
          <w:lang w:val="it-IT"/>
        </w:rPr>
        <w:t xml:space="preserve"> уште работат или оние кои од други причини имаат специјални потреби за движење.</w:t>
      </w:r>
    </w:p>
    <w:p w:rsidR="006560C1" w:rsidRDefault="00F83212" w:rsidP="006F25ED">
      <w:pPr>
        <w:numPr>
          <w:ilvl w:val="0"/>
          <w:numId w:val="222"/>
        </w:numPr>
        <w:jc w:val="both"/>
        <w:rPr>
          <w:rFonts w:ascii="Macedonian Tms" w:hAnsi="Macedonian Tms" w:cs="Macedonian Tms"/>
          <w:sz w:val="20"/>
          <w:szCs w:val="20"/>
          <w:lang w:val="it-IT"/>
        </w:rPr>
      </w:pPr>
      <w:r>
        <w:rPr>
          <w:rFonts w:ascii="Macedonian Tms" w:hAnsi="Macedonian Tms" w:cs="Macedonian Tms"/>
          <w:sz w:val="20"/>
          <w:szCs w:val="20"/>
          <w:lang w:val="it-IT"/>
        </w:rPr>
        <w:t>Целата кислородна терапија захтева добра соработка од страна на пациентот и воља за долготрајна соработка со тимот за третман.</w:t>
      </w:r>
    </w:p>
    <w:p w:rsidR="006560C1" w:rsidRDefault="00F83212" w:rsidP="006F25ED">
      <w:pPr>
        <w:numPr>
          <w:ilvl w:val="0"/>
          <w:numId w:val="222"/>
        </w:numPr>
        <w:jc w:val="both"/>
        <w:rPr>
          <w:rFonts w:ascii="Macedonian Tms" w:hAnsi="Macedonian Tms" w:cs="Macedonian Tms"/>
          <w:sz w:val="20"/>
          <w:szCs w:val="20"/>
          <w:lang w:val="it-IT"/>
        </w:rPr>
      </w:pPr>
      <w:r>
        <w:rPr>
          <w:rFonts w:ascii="Macedonian Tms" w:hAnsi="Macedonian Tms" w:cs="Macedonian Tms"/>
          <w:sz w:val="20"/>
          <w:szCs w:val="20"/>
          <w:lang w:val="it-IT"/>
        </w:rPr>
        <w:t>Домашните повици од страна на инструктор за рехабилитација се неопходен дел од следењето на пациентите кои примаат кислородна терапија во домашни услови.</w:t>
      </w:r>
    </w:p>
    <w:p w:rsidR="006560C1" w:rsidRDefault="00F83212">
      <w:pPr>
        <w:pStyle w:val="Heading1"/>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lastRenderedPageBreak/>
        <w:t>ПОВРЗАНИ ДОКАЗИ</w:t>
      </w:r>
    </w:p>
    <w:p w:rsidR="006560C1"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Антихолинергичките бронходилататори изгледа имаат сличен ефект како и бета 2 симпатикомиметиците за акутната егзацербација на хроничната белодробна болест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Б</w:t>
      </w:r>
      <w:r>
        <w:rPr>
          <w:sz w:val="20"/>
          <w:szCs w:val="20"/>
          <w:lang w:val="it-IT"/>
        </w:rPr>
        <w:t>)</w:t>
      </w:r>
      <w:r>
        <w:rPr>
          <w:rFonts w:ascii="Macedonian Tms" w:hAnsi="Macedonian Tms" w:cs="Macedonian Tms"/>
          <w:sz w:val="20"/>
          <w:szCs w:val="20"/>
          <w:lang w:val="it-IT"/>
        </w:rPr>
        <w:t>.</w:t>
      </w:r>
    </w:p>
    <w:p w:rsidR="006560C1" w:rsidRPr="000B7353"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Комбинираните кортикостероиди и долгоделувачките бета агонисти (</w:t>
      </w:r>
      <w:r>
        <w:rPr>
          <w:sz w:val="20"/>
          <w:szCs w:val="20"/>
          <w:lang w:val="it-IT"/>
        </w:rPr>
        <w:t xml:space="preserve">будесониде/формотерол </w:t>
      </w:r>
      <w:r>
        <w:rPr>
          <w:rFonts w:ascii="Macedonian Tms" w:hAnsi="Macedonian Tms" w:cs="Macedonian Tms"/>
          <w:sz w:val="20"/>
          <w:szCs w:val="20"/>
          <w:lang w:val="it-IT"/>
        </w:rPr>
        <w:t>или</w:t>
      </w:r>
      <w:r>
        <w:rPr>
          <w:sz w:val="20"/>
          <w:szCs w:val="20"/>
          <w:lang w:val="it-IT"/>
        </w:rPr>
        <w:t xml:space="preserve"> флутицасоне/салметерол</w:t>
      </w:r>
      <w:r>
        <w:rPr>
          <w:lang w:val="it-IT"/>
        </w:rPr>
        <w:t>)</w:t>
      </w:r>
      <w:r>
        <w:rPr>
          <w:rFonts w:ascii="Macedonian Tms" w:hAnsi="Macedonian Tms" w:cs="Macedonian Tms"/>
          <w:sz w:val="20"/>
          <w:szCs w:val="20"/>
          <w:lang w:val="it-IT"/>
        </w:rPr>
        <w:t xml:space="preserve"> во еден инхалатор се ефективни во редукцијата на егзацербациите,</w:t>
      </w:r>
      <w:r w:rsidR="000B7353">
        <w:rPr>
          <w:sz w:val="20"/>
          <w:szCs w:val="20"/>
          <w:lang w:val="mk-MK"/>
        </w:rPr>
        <w:t>морталитетот</w:t>
      </w:r>
      <w:r>
        <w:rPr>
          <w:rFonts w:ascii="Macedonian Tms" w:hAnsi="Macedonian Tms" w:cs="Macedonian Tms"/>
          <w:sz w:val="20"/>
          <w:szCs w:val="20"/>
          <w:lang w:val="it-IT"/>
        </w:rPr>
        <w:t xml:space="preserve"> и во подобрувањето на квалитетот на животот </w:t>
      </w:r>
      <w:r w:rsidR="000B7353">
        <w:rPr>
          <w:sz w:val="20"/>
          <w:szCs w:val="20"/>
          <w:lang w:val="mk-MK"/>
        </w:rPr>
        <w:t>кај</w:t>
      </w:r>
      <w:r>
        <w:rPr>
          <w:sz w:val="20"/>
          <w:szCs w:val="20"/>
          <w:lang w:val="mk-MK"/>
        </w:rPr>
        <w:t xml:space="preserve"> </w:t>
      </w:r>
      <w:r w:rsidR="000B7353">
        <w:rPr>
          <w:sz w:val="20"/>
          <w:szCs w:val="20"/>
          <w:lang w:val="mk-MK"/>
        </w:rPr>
        <w:t>возрасни</w:t>
      </w:r>
      <w:r>
        <w:rPr>
          <w:sz w:val="20"/>
          <w:szCs w:val="20"/>
          <w:lang w:val="mk-MK"/>
        </w:rPr>
        <w:t xml:space="preserve"> </w:t>
      </w:r>
      <w:r w:rsidR="000B7353">
        <w:rPr>
          <w:sz w:val="20"/>
          <w:szCs w:val="20"/>
          <w:lang w:val="mk-MK"/>
        </w:rPr>
        <w:t>пациенти</w:t>
      </w:r>
      <w:r>
        <w:rPr>
          <w:sz w:val="20"/>
          <w:szCs w:val="20"/>
          <w:lang w:val="mk-MK"/>
        </w:rPr>
        <w:t xml:space="preserve"> </w:t>
      </w:r>
      <w:r w:rsidR="000B7353">
        <w:rPr>
          <w:sz w:val="20"/>
          <w:szCs w:val="20"/>
          <w:lang w:val="mk-MK"/>
        </w:rPr>
        <w:t>со</w:t>
      </w:r>
      <w:r>
        <w:rPr>
          <w:sz w:val="20"/>
          <w:szCs w:val="20"/>
          <w:lang w:val="mk-MK"/>
        </w:rPr>
        <w:t xml:space="preserve"> </w:t>
      </w:r>
      <w:r w:rsidR="000B7353">
        <w:rPr>
          <w:sz w:val="20"/>
          <w:szCs w:val="20"/>
          <w:lang w:val="mk-MK"/>
        </w:rPr>
        <w:t>ХОББ</w:t>
      </w:r>
      <w:r>
        <w:rPr>
          <w:sz w:val="20"/>
          <w:szCs w:val="20"/>
          <w:lang w:val="mk-MK"/>
        </w:rPr>
        <w:t xml:space="preserve">  </w:t>
      </w:r>
      <w:r>
        <w:rPr>
          <w:rFonts w:ascii="Macedonian Tms" w:hAnsi="Macedonian Tms" w:cs="Macedonian Tms"/>
          <w:sz w:val="20"/>
          <w:szCs w:val="20"/>
          <w:lang w:val="it-IT"/>
        </w:rPr>
        <w:t>споредени со плацебо, споредено со секоја од овие компоненти посебно</w:t>
      </w:r>
      <w:r>
        <w:rPr>
          <w:rFonts w:asciiTheme="minorHAnsi" w:hAnsiTheme="minorHAnsi" w:cs="Macedonian Tms"/>
          <w:sz w:val="20"/>
          <w:szCs w:val="20"/>
          <w:lang w:val="mk-MK"/>
        </w:rPr>
        <w:t xml:space="preserve"> </w:t>
      </w:r>
      <w:r w:rsidR="000B7353">
        <w:rPr>
          <w:sz w:val="20"/>
          <w:szCs w:val="20"/>
          <w:lang w:val="mk-MK"/>
        </w:rPr>
        <w:t>како</w:t>
      </w:r>
      <w:r>
        <w:rPr>
          <w:sz w:val="20"/>
          <w:szCs w:val="20"/>
          <w:lang w:val="mk-MK"/>
        </w:rPr>
        <w:t xml:space="preserve"> </w:t>
      </w:r>
      <w:r w:rsidR="000B7353">
        <w:rPr>
          <w:sz w:val="20"/>
          <w:szCs w:val="20"/>
          <w:lang w:val="mk-MK"/>
        </w:rPr>
        <w:t>монотерапија</w:t>
      </w:r>
      <w:r>
        <w:rPr>
          <w:rFonts w:ascii="Macedonian Tms" w:hAnsi="Macedonian Tms" w:cs="Macedonian Tms"/>
          <w:sz w:val="20"/>
          <w:szCs w:val="20"/>
          <w:lang w:val="it-IT"/>
        </w:rPr>
        <w:t xml:space="preserve">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А</w:t>
      </w:r>
      <w:r>
        <w:rPr>
          <w:sz w:val="20"/>
          <w:szCs w:val="20"/>
          <w:lang w:val="it-IT"/>
        </w:rPr>
        <w:t>)</w:t>
      </w:r>
      <w:r>
        <w:rPr>
          <w:rFonts w:ascii="Macedonian Tms" w:hAnsi="Macedonian Tms" w:cs="Macedonian Tms"/>
          <w:sz w:val="20"/>
          <w:szCs w:val="20"/>
          <w:lang w:val="it-IT"/>
        </w:rPr>
        <w:t>.</w:t>
      </w:r>
    </w:p>
    <w:p w:rsidR="000B7353" w:rsidRDefault="000B7353" w:rsidP="006F25ED">
      <w:pPr>
        <w:numPr>
          <w:ilvl w:val="0"/>
          <w:numId w:val="223"/>
        </w:numPr>
        <w:jc w:val="both"/>
        <w:rPr>
          <w:rFonts w:ascii="Macedonian Tms" w:hAnsi="Macedonian Tms" w:cs="Macedonian Tms"/>
          <w:sz w:val="20"/>
          <w:szCs w:val="20"/>
          <w:lang w:val="it-IT"/>
        </w:rPr>
      </w:pPr>
      <w:r>
        <w:rPr>
          <w:sz w:val="20"/>
          <w:szCs w:val="20"/>
          <w:lang w:val="mk-MK"/>
        </w:rPr>
        <w:t>Комбинираниот</w:t>
      </w:r>
      <w:r w:rsidR="00F83212">
        <w:rPr>
          <w:sz w:val="20"/>
          <w:szCs w:val="20"/>
          <w:lang w:val="mk-MK"/>
        </w:rPr>
        <w:t xml:space="preserve"> </w:t>
      </w:r>
      <w:r>
        <w:rPr>
          <w:sz w:val="20"/>
          <w:szCs w:val="20"/>
          <w:lang w:val="mk-MK"/>
        </w:rPr>
        <w:t>третман</w:t>
      </w:r>
      <w:r w:rsidR="00F83212">
        <w:rPr>
          <w:sz w:val="20"/>
          <w:szCs w:val="20"/>
          <w:lang w:val="mk-MK"/>
        </w:rPr>
        <w:t xml:space="preserve"> </w:t>
      </w:r>
      <w:r>
        <w:rPr>
          <w:sz w:val="20"/>
          <w:szCs w:val="20"/>
          <w:lang w:val="mk-MK"/>
        </w:rPr>
        <w:t>со</w:t>
      </w:r>
      <w:r w:rsidR="00F83212">
        <w:rPr>
          <w:sz w:val="20"/>
          <w:szCs w:val="20"/>
          <w:lang w:val="mk-MK"/>
        </w:rPr>
        <w:t xml:space="preserve"> </w:t>
      </w:r>
      <w:r>
        <w:rPr>
          <w:sz w:val="20"/>
          <w:szCs w:val="20"/>
          <w:lang w:val="mk-MK"/>
        </w:rPr>
        <w:t>тиотропиум</w:t>
      </w:r>
      <w:r w:rsidR="00F83212">
        <w:rPr>
          <w:sz w:val="20"/>
          <w:szCs w:val="20"/>
          <w:lang w:val="mk-MK"/>
        </w:rPr>
        <w:t xml:space="preserve"> </w:t>
      </w:r>
      <w:r>
        <w:rPr>
          <w:sz w:val="20"/>
          <w:szCs w:val="20"/>
          <w:lang w:val="mk-MK"/>
        </w:rPr>
        <w:t>бромид</w:t>
      </w:r>
      <w:r w:rsidR="00F83212">
        <w:rPr>
          <w:sz w:val="20"/>
          <w:szCs w:val="20"/>
          <w:lang w:val="mk-MK"/>
        </w:rPr>
        <w:t xml:space="preserve"> </w:t>
      </w:r>
      <w:r>
        <w:rPr>
          <w:sz w:val="20"/>
          <w:szCs w:val="20"/>
          <w:lang w:val="mk-MK"/>
        </w:rPr>
        <w:t>и</w:t>
      </w:r>
      <w:r w:rsidR="00F83212">
        <w:rPr>
          <w:sz w:val="20"/>
          <w:szCs w:val="20"/>
          <w:lang w:val="mk-MK"/>
        </w:rPr>
        <w:t xml:space="preserve"> </w:t>
      </w:r>
      <w:r>
        <w:rPr>
          <w:sz w:val="20"/>
          <w:szCs w:val="20"/>
          <w:lang w:val="mk-MK"/>
        </w:rPr>
        <w:t>комбинацијата</w:t>
      </w:r>
      <w:r w:rsidR="00F83212">
        <w:rPr>
          <w:sz w:val="20"/>
          <w:szCs w:val="20"/>
          <w:lang w:val="mk-MK"/>
        </w:rPr>
        <w:t xml:space="preserve"> </w:t>
      </w:r>
      <w:r>
        <w:rPr>
          <w:sz w:val="20"/>
          <w:szCs w:val="20"/>
          <w:lang w:val="mk-MK"/>
        </w:rPr>
        <w:t>на</w:t>
      </w:r>
      <w:r w:rsidR="00F83212">
        <w:rPr>
          <w:sz w:val="20"/>
          <w:szCs w:val="20"/>
          <w:lang w:val="mk-MK"/>
        </w:rPr>
        <w:t xml:space="preserve">  </w:t>
      </w:r>
      <w:r w:rsidR="00F83212">
        <w:rPr>
          <w:rFonts w:ascii="Macedonian Tms" w:hAnsi="Macedonian Tms" w:cs="Macedonian Tms"/>
          <w:sz w:val="20"/>
          <w:szCs w:val="20"/>
          <w:lang w:val="it-IT"/>
        </w:rPr>
        <w:t>кортикостероиди и долгоделувачките бета агонисти (</w:t>
      </w:r>
      <w:r w:rsidR="00F83212">
        <w:rPr>
          <w:sz w:val="20"/>
          <w:szCs w:val="20"/>
          <w:lang w:val="it-IT"/>
        </w:rPr>
        <w:t xml:space="preserve">будесониде/формотерол </w:t>
      </w:r>
      <w:r w:rsidR="00F83212">
        <w:rPr>
          <w:rFonts w:ascii="Macedonian Tms" w:hAnsi="Macedonian Tms" w:cs="Macedonian Tms"/>
          <w:sz w:val="20"/>
          <w:szCs w:val="20"/>
          <w:lang w:val="it-IT"/>
        </w:rPr>
        <w:t>или</w:t>
      </w:r>
      <w:r w:rsidR="00F83212">
        <w:rPr>
          <w:sz w:val="20"/>
          <w:szCs w:val="20"/>
          <w:lang w:val="it-IT"/>
        </w:rPr>
        <w:t xml:space="preserve"> флутицасоне/салметерол</w:t>
      </w:r>
      <w:r w:rsidR="00F83212">
        <w:rPr>
          <w:lang w:val="it-IT"/>
        </w:rPr>
        <w:t>)</w:t>
      </w:r>
      <w:r w:rsidR="00F83212">
        <w:rPr>
          <w:rFonts w:ascii="Macedonian Tms" w:hAnsi="Macedonian Tms" w:cs="Macedonian Tms"/>
          <w:sz w:val="20"/>
          <w:szCs w:val="20"/>
          <w:lang w:val="it-IT"/>
        </w:rPr>
        <w:t xml:space="preserve"> во еден инхалатор</w:t>
      </w:r>
      <w:r w:rsidR="00F83212">
        <w:rPr>
          <w:rFonts w:asciiTheme="minorHAnsi" w:hAnsiTheme="minorHAnsi" w:cs="Macedonian Tms"/>
          <w:sz w:val="20"/>
          <w:szCs w:val="20"/>
          <w:lang w:val="mk-MK"/>
        </w:rPr>
        <w:t xml:space="preserve"> </w:t>
      </w:r>
      <w:r w:rsidR="00A478C2">
        <w:rPr>
          <w:sz w:val="20"/>
          <w:szCs w:val="20"/>
          <w:lang w:val="mk-MK"/>
        </w:rPr>
        <w:t>го</w:t>
      </w:r>
      <w:r w:rsidR="00F83212">
        <w:rPr>
          <w:sz w:val="20"/>
          <w:szCs w:val="20"/>
          <w:lang w:val="mk-MK"/>
        </w:rPr>
        <w:t xml:space="preserve"> </w:t>
      </w:r>
      <w:r w:rsidR="00F83212">
        <w:rPr>
          <w:rFonts w:ascii="Macedonian Tms" w:hAnsi="Macedonian Tms" w:cs="Macedonian Tms"/>
          <w:sz w:val="20"/>
          <w:szCs w:val="20"/>
          <w:lang w:val="it-IT"/>
        </w:rPr>
        <w:t>подобрув</w:t>
      </w:r>
      <w:r w:rsidR="00A478C2">
        <w:rPr>
          <w:sz w:val="20"/>
          <w:szCs w:val="20"/>
          <w:lang w:val="mk-MK"/>
        </w:rPr>
        <w:t>а</w:t>
      </w:r>
      <w:r w:rsidR="00F83212">
        <w:rPr>
          <w:sz w:val="20"/>
          <w:szCs w:val="20"/>
          <w:lang w:val="mk-MK"/>
        </w:rPr>
        <w:t xml:space="preserve"> </w:t>
      </w:r>
      <w:r w:rsidR="00F83212">
        <w:rPr>
          <w:rFonts w:ascii="Macedonian Tms" w:hAnsi="Macedonian Tms" w:cs="Macedonian Tms"/>
          <w:sz w:val="20"/>
          <w:szCs w:val="20"/>
          <w:lang w:val="it-IT"/>
        </w:rPr>
        <w:t xml:space="preserve"> квалитетот на животот</w:t>
      </w:r>
      <w:r w:rsidR="00F83212">
        <w:rPr>
          <w:rFonts w:asciiTheme="minorHAnsi" w:hAnsiTheme="minorHAnsi" w:cs="Macedonian Tms"/>
          <w:sz w:val="20"/>
          <w:szCs w:val="20"/>
          <w:lang w:val="mk-MK"/>
        </w:rPr>
        <w:t xml:space="preserve"> </w:t>
      </w:r>
      <w:r w:rsidR="00A478C2">
        <w:rPr>
          <w:sz w:val="20"/>
          <w:szCs w:val="20"/>
          <w:lang w:val="mk-MK"/>
        </w:rPr>
        <w:t>и</w:t>
      </w:r>
      <w:r w:rsidR="00F83212">
        <w:rPr>
          <w:sz w:val="20"/>
          <w:szCs w:val="20"/>
          <w:lang w:val="mk-MK"/>
        </w:rPr>
        <w:t xml:space="preserve"> </w:t>
      </w:r>
      <w:r w:rsidR="00A478C2">
        <w:rPr>
          <w:sz w:val="20"/>
          <w:szCs w:val="20"/>
          <w:lang w:val="mk-MK"/>
        </w:rPr>
        <w:t>функционалните</w:t>
      </w:r>
      <w:r w:rsidR="00F83212">
        <w:rPr>
          <w:sz w:val="20"/>
          <w:szCs w:val="20"/>
          <w:lang w:val="mk-MK"/>
        </w:rPr>
        <w:t xml:space="preserve"> </w:t>
      </w:r>
      <w:r w:rsidR="00A478C2">
        <w:rPr>
          <w:sz w:val="20"/>
          <w:szCs w:val="20"/>
          <w:lang w:val="mk-MK"/>
        </w:rPr>
        <w:t>параметри</w:t>
      </w:r>
      <w:r w:rsidR="00F83212">
        <w:rPr>
          <w:rFonts w:ascii="Macedonian Tms" w:hAnsi="Macedonian Tms" w:cs="Macedonian Tms"/>
          <w:sz w:val="20"/>
          <w:szCs w:val="20"/>
          <w:lang w:val="it-IT"/>
        </w:rPr>
        <w:t xml:space="preserve"> </w:t>
      </w:r>
      <w:r>
        <w:rPr>
          <w:sz w:val="20"/>
          <w:szCs w:val="20"/>
          <w:lang w:val="mk-MK"/>
        </w:rPr>
        <w:t>кај</w:t>
      </w:r>
      <w:r w:rsidR="00F83212">
        <w:rPr>
          <w:sz w:val="20"/>
          <w:szCs w:val="20"/>
          <w:lang w:val="mk-MK"/>
        </w:rPr>
        <w:t xml:space="preserve"> </w:t>
      </w:r>
      <w:r>
        <w:rPr>
          <w:sz w:val="20"/>
          <w:szCs w:val="20"/>
          <w:lang w:val="mk-MK"/>
        </w:rPr>
        <w:t>возрасни</w:t>
      </w:r>
      <w:r w:rsidR="00F83212">
        <w:rPr>
          <w:sz w:val="20"/>
          <w:szCs w:val="20"/>
          <w:lang w:val="mk-MK"/>
        </w:rPr>
        <w:t xml:space="preserve"> </w:t>
      </w:r>
      <w:r>
        <w:rPr>
          <w:sz w:val="20"/>
          <w:szCs w:val="20"/>
          <w:lang w:val="mk-MK"/>
        </w:rPr>
        <w:t>пациенти</w:t>
      </w:r>
      <w:r w:rsidR="00F83212">
        <w:rPr>
          <w:sz w:val="20"/>
          <w:szCs w:val="20"/>
          <w:lang w:val="mk-MK"/>
        </w:rPr>
        <w:t xml:space="preserve"> </w:t>
      </w:r>
      <w:r>
        <w:rPr>
          <w:sz w:val="20"/>
          <w:szCs w:val="20"/>
          <w:lang w:val="mk-MK"/>
        </w:rPr>
        <w:t>со</w:t>
      </w:r>
      <w:r w:rsidR="00F83212">
        <w:rPr>
          <w:sz w:val="20"/>
          <w:szCs w:val="20"/>
          <w:lang w:val="mk-MK"/>
        </w:rPr>
        <w:t xml:space="preserve"> </w:t>
      </w:r>
      <w:r>
        <w:rPr>
          <w:sz w:val="20"/>
          <w:szCs w:val="20"/>
          <w:lang w:val="mk-MK"/>
        </w:rPr>
        <w:t>ХОББ</w:t>
      </w:r>
      <w:r w:rsidR="00F83212">
        <w:rPr>
          <w:sz w:val="20"/>
          <w:szCs w:val="20"/>
          <w:lang w:val="mk-MK"/>
        </w:rPr>
        <w:t xml:space="preserve"> .</w:t>
      </w:r>
      <w:r w:rsidR="00A478C2">
        <w:rPr>
          <w:sz w:val="20"/>
          <w:szCs w:val="20"/>
          <w:lang w:val="mk-MK"/>
        </w:rPr>
        <w:t>Се</w:t>
      </w:r>
      <w:r w:rsidR="00F83212">
        <w:rPr>
          <w:sz w:val="20"/>
          <w:szCs w:val="20"/>
          <w:lang w:val="mk-MK"/>
        </w:rPr>
        <w:t xml:space="preserve"> </w:t>
      </w:r>
      <w:r w:rsidR="00A478C2">
        <w:rPr>
          <w:sz w:val="20"/>
          <w:szCs w:val="20"/>
          <w:lang w:val="mk-MK"/>
        </w:rPr>
        <w:t>уште</w:t>
      </w:r>
      <w:r w:rsidR="00F83212">
        <w:rPr>
          <w:sz w:val="20"/>
          <w:szCs w:val="20"/>
          <w:lang w:val="mk-MK"/>
        </w:rPr>
        <w:t xml:space="preserve"> </w:t>
      </w:r>
      <w:r w:rsidR="00A478C2">
        <w:rPr>
          <w:sz w:val="20"/>
          <w:szCs w:val="20"/>
          <w:lang w:val="mk-MK"/>
        </w:rPr>
        <w:t>се</w:t>
      </w:r>
      <w:r w:rsidR="00F83212">
        <w:rPr>
          <w:sz w:val="20"/>
          <w:szCs w:val="20"/>
          <w:lang w:val="mk-MK"/>
        </w:rPr>
        <w:t xml:space="preserve"> </w:t>
      </w:r>
      <w:r w:rsidR="00A478C2">
        <w:rPr>
          <w:sz w:val="20"/>
          <w:szCs w:val="20"/>
          <w:lang w:val="mk-MK"/>
        </w:rPr>
        <w:t>несигурни</w:t>
      </w:r>
      <w:r w:rsidR="00F83212">
        <w:rPr>
          <w:sz w:val="20"/>
          <w:szCs w:val="20"/>
          <w:lang w:val="mk-MK"/>
        </w:rPr>
        <w:t xml:space="preserve"> </w:t>
      </w:r>
      <w:r w:rsidR="00A478C2">
        <w:rPr>
          <w:sz w:val="20"/>
          <w:szCs w:val="20"/>
          <w:lang w:val="mk-MK"/>
        </w:rPr>
        <w:t>доказите</w:t>
      </w:r>
      <w:r w:rsidR="00F83212">
        <w:rPr>
          <w:sz w:val="20"/>
          <w:szCs w:val="20"/>
          <w:lang w:val="mk-MK"/>
        </w:rPr>
        <w:t xml:space="preserve"> </w:t>
      </w:r>
      <w:r w:rsidR="00A478C2">
        <w:rPr>
          <w:sz w:val="20"/>
          <w:szCs w:val="20"/>
          <w:lang w:val="mk-MK"/>
        </w:rPr>
        <w:t>за</w:t>
      </w:r>
      <w:r w:rsidR="00F83212">
        <w:rPr>
          <w:sz w:val="20"/>
          <w:szCs w:val="20"/>
          <w:lang w:val="mk-MK"/>
        </w:rPr>
        <w:t xml:space="preserve"> </w:t>
      </w:r>
      <w:r w:rsidR="00A478C2">
        <w:rPr>
          <w:sz w:val="20"/>
          <w:szCs w:val="20"/>
          <w:lang w:val="mk-MK"/>
        </w:rPr>
        <w:t>ефектот</w:t>
      </w:r>
      <w:r w:rsidR="00F83212">
        <w:rPr>
          <w:sz w:val="20"/>
          <w:szCs w:val="20"/>
          <w:lang w:val="mk-MK"/>
        </w:rPr>
        <w:t xml:space="preserve"> </w:t>
      </w:r>
      <w:r w:rsidR="00A478C2">
        <w:rPr>
          <w:sz w:val="20"/>
          <w:szCs w:val="20"/>
          <w:lang w:val="mk-MK"/>
        </w:rPr>
        <w:t>на</w:t>
      </w:r>
      <w:r w:rsidR="00F83212">
        <w:rPr>
          <w:sz w:val="20"/>
          <w:szCs w:val="20"/>
          <w:lang w:val="mk-MK"/>
        </w:rPr>
        <w:t xml:space="preserve"> </w:t>
      </w:r>
      <w:r w:rsidR="00A478C2">
        <w:rPr>
          <w:sz w:val="20"/>
          <w:szCs w:val="20"/>
          <w:lang w:val="mk-MK"/>
        </w:rPr>
        <w:t>овој</w:t>
      </w:r>
      <w:r w:rsidR="00F83212">
        <w:rPr>
          <w:sz w:val="20"/>
          <w:szCs w:val="20"/>
          <w:lang w:val="mk-MK"/>
        </w:rPr>
        <w:t xml:space="preserve"> </w:t>
      </w:r>
      <w:r w:rsidR="00A478C2">
        <w:rPr>
          <w:sz w:val="20"/>
          <w:szCs w:val="20"/>
          <w:lang w:val="mk-MK"/>
        </w:rPr>
        <w:t>комбиниран</w:t>
      </w:r>
      <w:r w:rsidR="00F83212">
        <w:rPr>
          <w:sz w:val="20"/>
          <w:szCs w:val="20"/>
          <w:lang w:val="mk-MK"/>
        </w:rPr>
        <w:t xml:space="preserve"> </w:t>
      </w:r>
      <w:r w:rsidR="00A478C2">
        <w:rPr>
          <w:sz w:val="20"/>
          <w:szCs w:val="20"/>
          <w:lang w:val="mk-MK"/>
        </w:rPr>
        <w:t>тетман</w:t>
      </w:r>
      <w:r w:rsidR="00F83212">
        <w:rPr>
          <w:sz w:val="20"/>
          <w:szCs w:val="20"/>
          <w:lang w:val="mk-MK"/>
        </w:rPr>
        <w:t xml:space="preserve"> </w:t>
      </w:r>
      <w:r w:rsidR="00A478C2">
        <w:rPr>
          <w:sz w:val="20"/>
          <w:szCs w:val="20"/>
          <w:lang w:val="mk-MK"/>
        </w:rPr>
        <w:t>врз</w:t>
      </w:r>
      <w:r w:rsidR="00F83212">
        <w:rPr>
          <w:sz w:val="20"/>
          <w:szCs w:val="20"/>
          <w:lang w:val="mk-MK"/>
        </w:rPr>
        <w:t xml:space="preserve"> </w:t>
      </w:r>
      <w:r w:rsidR="00A478C2">
        <w:rPr>
          <w:sz w:val="20"/>
          <w:szCs w:val="20"/>
          <w:lang w:val="mk-MK"/>
        </w:rPr>
        <w:t>бројот</w:t>
      </w:r>
      <w:r w:rsidR="00F83212">
        <w:rPr>
          <w:sz w:val="20"/>
          <w:szCs w:val="20"/>
          <w:lang w:val="mk-MK"/>
        </w:rPr>
        <w:t xml:space="preserve"> </w:t>
      </w:r>
      <w:r w:rsidR="00A478C2">
        <w:rPr>
          <w:sz w:val="20"/>
          <w:szCs w:val="20"/>
          <w:lang w:val="mk-MK"/>
        </w:rPr>
        <w:t>на</w:t>
      </w:r>
      <w:r w:rsidR="00F83212">
        <w:rPr>
          <w:sz w:val="20"/>
          <w:szCs w:val="20"/>
          <w:lang w:val="mk-MK"/>
        </w:rPr>
        <w:t xml:space="preserve"> </w:t>
      </w:r>
      <w:r w:rsidR="00A478C2">
        <w:rPr>
          <w:sz w:val="20"/>
          <w:szCs w:val="20"/>
          <w:lang w:val="mk-MK"/>
        </w:rPr>
        <w:t>егзацербации</w:t>
      </w:r>
      <w:r w:rsidR="00F83212">
        <w:rPr>
          <w:sz w:val="20"/>
          <w:szCs w:val="20"/>
          <w:lang w:val="mk-MK"/>
        </w:rPr>
        <w:t xml:space="preserve"> </w:t>
      </w:r>
      <w:r w:rsidR="00A478C2">
        <w:rPr>
          <w:sz w:val="20"/>
          <w:szCs w:val="20"/>
          <w:lang w:val="mk-MK"/>
        </w:rPr>
        <w:t>на</w:t>
      </w:r>
      <w:r w:rsidR="00F83212">
        <w:rPr>
          <w:sz w:val="20"/>
          <w:szCs w:val="20"/>
          <w:lang w:val="mk-MK"/>
        </w:rPr>
        <w:t xml:space="preserve"> </w:t>
      </w:r>
      <w:r w:rsidR="00A478C2">
        <w:rPr>
          <w:sz w:val="20"/>
          <w:szCs w:val="20"/>
          <w:lang w:val="mk-MK"/>
        </w:rPr>
        <w:t>ХОББ</w:t>
      </w:r>
      <w:r w:rsidR="00F83212">
        <w:rPr>
          <w:sz w:val="20"/>
          <w:szCs w:val="20"/>
          <w:lang w:val="mk-MK"/>
        </w:rPr>
        <w:t xml:space="preserve">, </w:t>
      </w:r>
      <w:r w:rsidR="00A478C2">
        <w:rPr>
          <w:sz w:val="20"/>
          <w:szCs w:val="20"/>
          <w:lang w:val="mk-MK"/>
        </w:rPr>
        <w:t>хоспитализации</w:t>
      </w:r>
      <w:r w:rsidR="00F83212">
        <w:rPr>
          <w:sz w:val="20"/>
          <w:szCs w:val="20"/>
          <w:lang w:val="mk-MK"/>
        </w:rPr>
        <w:t xml:space="preserve">, </w:t>
      </w:r>
      <w:r w:rsidR="00A478C2">
        <w:rPr>
          <w:sz w:val="20"/>
          <w:szCs w:val="20"/>
          <w:lang w:val="mk-MK"/>
        </w:rPr>
        <w:t>морталитетот</w:t>
      </w:r>
      <w:r w:rsidR="00F83212">
        <w:rPr>
          <w:sz w:val="20"/>
          <w:szCs w:val="20"/>
          <w:lang w:val="it-IT"/>
        </w:rPr>
        <w:t>(</w:t>
      </w:r>
      <w:r w:rsidR="00F83212">
        <w:rPr>
          <w:rFonts w:ascii="Macedonian Tms" w:hAnsi="Macedonian Tms" w:cs="Macedonian Tms"/>
          <w:sz w:val="20"/>
          <w:szCs w:val="20"/>
          <w:lang w:val="it-IT"/>
        </w:rPr>
        <w:t>ннд</w:t>
      </w:r>
      <w:r w:rsidR="00F83212">
        <w:rPr>
          <w:sz w:val="20"/>
          <w:szCs w:val="20"/>
          <w:lang w:val="it-IT"/>
        </w:rPr>
        <w:t xml:space="preserve"> -</w:t>
      </w:r>
      <w:r w:rsidR="00F83212">
        <w:rPr>
          <w:b/>
          <w:bCs/>
          <w:sz w:val="20"/>
          <w:szCs w:val="20"/>
          <w:lang w:val="it-IT"/>
        </w:rPr>
        <w:t>Ц</w:t>
      </w:r>
      <w:r w:rsidR="00F83212">
        <w:rPr>
          <w:sz w:val="20"/>
          <w:szCs w:val="20"/>
          <w:lang w:val="it-IT"/>
        </w:rPr>
        <w:t>)</w:t>
      </w:r>
      <w:r w:rsidR="00F83212">
        <w:rPr>
          <w:rFonts w:ascii="Macedonian Tms" w:hAnsi="Macedonian Tms" w:cs="Macedonian Tms"/>
          <w:sz w:val="20"/>
          <w:szCs w:val="20"/>
          <w:lang w:val="it-IT"/>
        </w:rPr>
        <w:t>.</w:t>
      </w:r>
    </w:p>
    <w:p w:rsidR="006560C1"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Има малку докази за ефективноста на амбулантската домицилна оксигена терапија врз капацитетот за физичка активност кај пациентите со ХОББ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Ц</w:t>
      </w:r>
      <w:r>
        <w:rPr>
          <w:sz w:val="20"/>
          <w:szCs w:val="20"/>
          <w:lang w:val="it-IT"/>
        </w:rPr>
        <w:t>)</w:t>
      </w:r>
      <w:r>
        <w:rPr>
          <w:rFonts w:ascii="Macedonian Tms" w:hAnsi="Macedonian Tms" w:cs="Macedonian Tms"/>
          <w:sz w:val="20"/>
          <w:szCs w:val="20"/>
          <w:lang w:val="it-IT"/>
        </w:rPr>
        <w:t>.</w:t>
      </w:r>
    </w:p>
    <w:p w:rsidR="006560C1"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Неинвазивната вентилација го редуцира морталитетот и потребата за интубација при тешките егзацербации на ХОББ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-А</w:t>
      </w:r>
      <w:r>
        <w:rPr>
          <w:sz w:val="20"/>
          <w:szCs w:val="20"/>
          <w:lang w:val="it-IT"/>
        </w:rPr>
        <w:t>)</w:t>
      </w:r>
      <w:r>
        <w:rPr>
          <w:rFonts w:ascii="Macedonian Tms" w:hAnsi="Macedonian Tms" w:cs="Macedonian Tms"/>
          <w:sz w:val="20"/>
          <w:szCs w:val="20"/>
          <w:lang w:val="it-IT"/>
        </w:rPr>
        <w:t>.</w:t>
      </w:r>
    </w:p>
    <w:p w:rsidR="006560C1"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Кај пациентите со стабилна ХОББ, </w:t>
      </w:r>
      <w:r>
        <w:rPr>
          <w:sz w:val="20"/>
          <w:szCs w:val="20"/>
          <w:lang w:val="it-IT"/>
        </w:rPr>
        <w:t xml:space="preserve">пМДИ </w:t>
      </w:r>
      <w:r>
        <w:rPr>
          <w:rFonts w:ascii="Macedonian Tms" w:hAnsi="Macedonian Tms" w:cs="Macedonian Tms"/>
          <w:sz w:val="20"/>
          <w:szCs w:val="20"/>
          <w:lang w:val="it-IT"/>
        </w:rPr>
        <w:t xml:space="preserve"> предизвикува сличен исход како и “</w:t>
      </w:r>
      <w:r>
        <w:rPr>
          <w:sz w:val="20"/>
          <w:szCs w:val="20"/>
          <w:lang w:val="it-IT"/>
        </w:rPr>
        <w:t xml:space="preserve">дрѕ поњдер девицес” </w:t>
      </w:r>
      <w:r>
        <w:rPr>
          <w:rFonts w:ascii="Macedonian Tms" w:hAnsi="Macedonian Tms" w:cs="Macedonian Tms"/>
          <w:sz w:val="20"/>
          <w:szCs w:val="20"/>
          <w:lang w:val="it-IT"/>
        </w:rPr>
        <w:t xml:space="preserve">за аплицирање на бета 2 агонисти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Ц</w:t>
      </w:r>
      <w:r>
        <w:rPr>
          <w:sz w:val="20"/>
          <w:szCs w:val="20"/>
          <w:lang w:val="it-IT"/>
        </w:rPr>
        <w:t>)</w:t>
      </w:r>
      <w:r>
        <w:rPr>
          <w:rFonts w:ascii="Macedonian Tms" w:hAnsi="Macedonian Tms" w:cs="Macedonian Tms"/>
          <w:sz w:val="20"/>
          <w:szCs w:val="20"/>
          <w:lang w:val="it-IT"/>
        </w:rPr>
        <w:t>.</w:t>
      </w:r>
    </w:p>
    <w:p w:rsidR="006560C1"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Нутритивната подкрепа нема сигнификантни ефекти на антропометриските мерења, белодробната функција или капацитетот за физички напор кај пациентите со стабилна ХОББ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Б</w:t>
      </w:r>
      <w:r>
        <w:rPr>
          <w:sz w:val="20"/>
          <w:szCs w:val="20"/>
          <w:lang w:val="it-IT"/>
        </w:rPr>
        <w:t>)</w:t>
      </w:r>
      <w:r>
        <w:rPr>
          <w:rFonts w:ascii="Macedonian Tms" w:hAnsi="Macedonian Tms" w:cs="Macedonian Tms"/>
          <w:sz w:val="20"/>
          <w:szCs w:val="20"/>
          <w:lang w:val="it-IT"/>
        </w:rPr>
        <w:t>.</w:t>
      </w:r>
    </w:p>
    <w:p w:rsidR="006560C1"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Кардиоселективните бета блокатори непроизведуваат сигнификантна краткотрајна редукција во функцијата на дишните патишта дадени кај пациенти со стабилна ХОББ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Б</w:t>
      </w:r>
      <w:r>
        <w:rPr>
          <w:sz w:val="20"/>
          <w:szCs w:val="20"/>
          <w:lang w:val="it-IT"/>
        </w:rPr>
        <w:t>)</w:t>
      </w:r>
      <w:r>
        <w:rPr>
          <w:rFonts w:ascii="Macedonian Tms" w:hAnsi="Macedonian Tms" w:cs="Macedonian Tms"/>
          <w:sz w:val="20"/>
          <w:szCs w:val="20"/>
          <w:lang w:val="it-IT"/>
        </w:rPr>
        <w:t>.</w:t>
      </w:r>
    </w:p>
    <w:p w:rsidR="006560C1"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Нема сигурни докази кои ја подржуваат вибрацијата за чистење на бронхијалниот секрет </w:t>
      </w:r>
      <w:r>
        <w:rPr>
          <w:sz w:val="20"/>
          <w:szCs w:val="20"/>
          <w:lang w:val="pl-PL"/>
        </w:rPr>
        <w:t>(</w:t>
      </w:r>
      <w:r>
        <w:rPr>
          <w:rFonts w:ascii="Macedonian Tms" w:hAnsi="Macedonian Tms" w:cs="Macedonian Tms"/>
          <w:sz w:val="20"/>
          <w:szCs w:val="20"/>
          <w:lang w:val="pl-PL"/>
        </w:rPr>
        <w:t>ннд</w:t>
      </w:r>
      <w:r>
        <w:rPr>
          <w:sz w:val="20"/>
          <w:szCs w:val="20"/>
          <w:lang w:val="pl-PL"/>
        </w:rPr>
        <w:t xml:space="preserve"> -</w:t>
      </w:r>
      <w:r>
        <w:rPr>
          <w:b/>
          <w:bCs/>
          <w:sz w:val="20"/>
          <w:szCs w:val="20"/>
          <w:lang w:val="pl-PL"/>
        </w:rPr>
        <w:t>Д</w:t>
      </w:r>
      <w:r>
        <w:rPr>
          <w:sz w:val="20"/>
          <w:szCs w:val="20"/>
          <w:lang w:val="pl-PL"/>
        </w:rPr>
        <w:t>)</w:t>
      </w:r>
      <w:r>
        <w:rPr>
          <w:rFonts w:ascii="Macedonian Tms" w:hAnsi="Macedonian Tms" w:cs="Macedonian Tms"/>
          <w:sz w:val="20"/>
          <w:szCs w:val="20"/>
          <w:lang w:val="it-IT"/>
        </w:rPr>
        <w:t>.</w:t>
      </w:r>
    </w:p>
    <w:p w:rsidR="006F25ED"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Непостојат докази од рандомизирани студии кои ги споредуваат хируршките методи  со оптималниот конзервативен третман при дифузен емфизем </w:t>
      </w:r>
      <w:r>
        <w:rPr>
          <w:sz w:val="20"/>
          <w:szCs w:val="20"/>
          <w:lang w:val="it-IT"/>
        </w:rPr>
        <w:t>(</w:t>
      </w:r>
      <w:r>
        <w:rPr>
          <w:rFonts w:ascii="Macedonian Tms" w:hAnsi="Macedonian Tms" w:cs="Macedonian Tms"/>
          <w:sz w:val="20"/>
          <w:szCs w:val="20"/>
          <w:lang w:val="it-IT"/>
        </w:rPr>
        <w:t>ннд</w:t>
      </w:r>
      <w:r>
        <w:rPr>
          <w:b/>
          <w:bCs/>
          <w:sz w:val="20"/>
          <w:szCs w:val="20"/>
          <w:lang w:val="it-IT"/>
        </w:rPr>
        <w:t xml:space="preserve"> -Б</w:t>
      </w:r>
      <w:r>
        <w:rPr>
          <w:sz w:val="20"/>
          <w:szCs w:val="20"/>
          <w:lang w:val="it-IT"/>
        </w:rPr>
        <w:t>)</w:t>
      </w:r>
      <w:r>
        <w:rPr>
          <w:rFonts w:ascii="Macedonian Tms" w:hAnsi="Macedonian Tms" w:cs="Macedonian Tms"/>
          <w:sz w:val="20"/>
          <w:szCs w:val="20"/>
          <w:lang w:val="it-IT"/>
        </w:rPr>
        <w:t>.</w:t>
      </w:r>
    </w:p>
    <w:p w:rsidR="006560C1"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Ноќната позитивна притисочна вентилација се чини дека не ја подобрува состојбата на пациентите со ХОББ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Б</w:t>
      </w:r>
      <w:r>
        <w:rPr>
          <w:sz w:val="20"/>
          <w:szCs w:val="20"/>
          <w:lang w:val="it-IT"/>
        </w:rPr>
        <w:t>)</w:t>
      </w:r>
      <w:r>
        <w:rPr>
          <w:rFonts w:ascii="Macedonian Tms" w:hAnsi="Macedonian Tms" w:cs="Macedonian Tms"/>
          <w:sz w:val="20"/>
          <w:szCs w:val="20"/>
          <w:lang w:val="it-IT"/>
        </w:rPr>
        <w:t>.</w:t>
      </w:r>
    </w:p>
    <w:p w:rsidR="006560C1" w:rsidRPr="00955BBC" w:rsidRDefault="00F83212" w:rsidP="006F25ED">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Болница дома со подршка од специјализирани сестри е сигурна алтернатива за еден од четири селектирани пациенти со акутна егзацербација на ХОББ </w:t>
      </w:r>
      <w:r>
        <w:rPr>
          <w:sz w:val="20"/>
          <w:szCs w:val="20"/>
          <w:lang w:val="it-IT"/>
        </w:rPr>
        <w:t>(</w:t>
      </w:r>
      <w:r>
        <w:rPr>
          <w:rFonts w:ascii="Macedonian Tms" w:hAnsi="Macedonian Tms" w:cs="Macedonian Tms"/>
          <w:sz w:val="20"/>
          <w:szCs w:val="20"/>
          <w:lang w:val="it-IT"/>
        </w:rPr>
        <w:t>ннд</w:t>
      </w:r>
      <w:r>
        <w:rPr>
          <w:sz w:val="20"/>
          <w:szCs w:val="20"/>
          <w:lang w:val="it-IT"/>
        </w:rPr>
        <w:t xml:space="preserve"> -</w:t>
      </w:r>
      <w:r>
        <w:rPr>
          <w:b/>
          <w:bCs/>
          <w:sz w:val="20"/>
          <w:szCs w:val="20"/>
          <w:lang w:val="it-IT"/>
        </w:rPr>
        <w:t>А</w:t>
      </w:r>
      <w:r>
        <w:rPr>
          <w:sz w:val="20"/>
          <w:szCs w:val="20"/>
          <w:lang w:val="it-IT"/>
        </w:rPr>
        <w:t>)</w:t>
      </w:r>
      <w:r>
        <w:rPr>
          <w:rFonts w:ascii="Macedonian Tms" w:hAnsi="Macedonian Tms" w:cs="Macedonian Tms"/>
          <w:sz w:val="20"/>
          <w:szCs w:val="20"/>
          <w:lang w:val="it-IT"/>
        </w:rPr>
        <w:t>.</w:t>
      </w:r>
    </w:p>
    <w:p w:rsidR="00955BBC" w:rsidRDefault="00955BBC" w:rsidP="006F25ED">
      <w:pPr>
        <w:numPr>
          <w:ilvl w:val="0"/>
          <w:numId w:val="223"/>
        </w:numPr>
        <w:jc w:val="both"/>
        <w:rPr>
          <w:rFonts w:ascii="Macedonian Tms" w:hAnsi="Macedonian Tms" w:cs="Macedonian Tms"/>
          <w:sz w:val="20"/>
          <w:szCs w:val="20"/>
          <w:lang w:val="it-IT"/>
        </w:rPr>
      </w:pPr>
      <w:r>
        <w:rPr>
          <w:sz w:val="20"/>
          <w:szCs w:val="20"/>
          <w:lang w:val="mk-MK"/>
        </w:rPr>
        <w:t>Оралните</w:t>
      </w:r>
      <w:r w:rsidR="00F83212">
        <w:rPr>
          <w:sz w:val="20"/>
          <w:szCs w:val="20"/>
          <w:lang w:val="mk-MK"/>
        </w:rPr>
        <w:t xml:space="preserve"> </w:t>
      </w:r>
      <w:r>
        <w:rPr>
          <w:sz w:val="20"/>
          <w:szCs w:val="20"/>
          <w:lang w:val="mk-MK"/>
        </w:rPr>
        <w:t>стероиди</w:t>
      </w:r>
      <w:r w:rsidR="00F83212">
        <w:rPr>
          <w:sz w:val="20"/>
          <w:szCs w:val="20"/>
          <w:lang w:val="mk-MK"/>
        </w:rPr>
        <w:t xml:space="preserve"> </w:t>
      </w:r>
      <w:r>
        <w:rPr>
          <w:sz w:val="20"/>
          <w:szCs w:val="20"/>
          <w:lang w:val="mk-MK"/>
        </w:rPr>
        <w:t>ја</w:t>
      </w:r>
      <w:r w:rsidR="00F83212">
        <w:rPr>
          <w:sz w:val="20"/>
          <w:szCs w:val="20"/>
          <w:lang w:val="mk-MK"/>
        </w:rPr>
        <w:t xml:space="preserve"> </w:t>
      </w:r>
      <w:r>
        <w:rPr>
          <w:sz w:val="20"/>
          <w:szCs w:val="20"/>
          <w:lang w:val="mk-MK"/>
        </w:rPr>
        <w:t>подобруваат</w:t>
      </w:r>
      <w:r w:rsidR="00F83212">
        <w:rPr>
          <w:sz w:val="20"/>
          <w:szCs w:val="20"/>
          <w:lang w:val="mk-MK"/>
        </w:rPr>
        <w:t xml:space="preserve"> </w:t>
      </w:r>
      <w:r>
        <w:rPr>
          <w:sz w:val="20"/>
          <w:szCs w:val="20"/>
          <w:lang w:val="mk-MK"/>
        </w:rPr>
        <w:t>функцијата</w:t>
      </w:r>
      <w:r w:rsidR="00F83212">
        <w:rPr>
          <w:sz w:val="20"/>
          <w:szCs w:val="20"/>
          <w:lang w:val="mk-MK"/>
        </w:rPr>
        <w:t xml:space="preserve"> </w:t>
      </w:r>
      <w:r>
        <w:rPr>
          <w:sz w:val="20"/>
          <w:szCs w:val="20"/>
          <w:lang w:val="mk-MK"/>
        </w:rPr>
        <w:t>на</w:t>
      </w:r>
      <w:r w:rsidR="00F83212">
        <w:rPr>
          <w:sz w:val="20"/>
          <w:szCs w:val="20"/>
          <w:lang w:val="mk-MK"/>
        </w:rPr>
        <w:t xml:space="preserve"> </w:t>
      </w:r>
      <w:r>
        <w:rPr>
          <w:sz w:val="20"/>
          <w:szCs w:val="20"/>
          <w:lang w:val="mk-MK"/>
        </w:rPr>
        <w:t>бели</w:t>
      </w:r>
      <w:r w:rsidR="00F83212">
        <w:rPr>
          <w:sz w:val="20"/>
          <w:szCs w:val="20"/>
          <w:lang w:val="mk-MK"/>
        </w:rPr>
        <w:t xml:space="preserve"> </w:t>
      </w:r>
      <w:r>
        <w:rPr>
          <w:sz w:val="20"/>
          <w:szCs w:val="20"/>
          <w:lang w:val="mk-MK"/>
        </w:rPr>
        <w:t>дробови</w:t>
      </w:r>
      <w:r w:rsidR="00F83212">
        <w:rPr>
          <w:sz w:val="20"/>
          <w:szCs w:val="20"/>
          <w:lang w:val="mk-MK"/>
        </w:rPr>
        <w:t xml:space="preserve"> </w:t>
      </w:r>
      <w:r>
        <w:rPr>
          <w:sz w:val="20"/>
          <w:szCs w:val="20"/>
          <w:lang w:val="mk-MK"/>
        </w:rPr>
        <w:t>и</w:t>
      </w:r>
      <w:r w:rsidR="00F83212">
        <w:rPr>
          <w:sz w:val="20"/>
          <w:szCs w:val="20"/>
          <w:lang w:val="mk-MK"/>
        </w:rPr>
        <w:t xml:space="preserve"> </w:t>
      </w:r>
      <w:r>
        <w:rPr>
          <w:sz w:val="20"/>
          <w:szCs w:val="20"/>
          <w:lang w:val="mk-MK"/>
        </w:rPr>
        <w:t>симптомите</w:t>
      </w:r>
      <w:r w:rsidR="00F83212">
        <w:rPr>
          <w:sz w:val="20"/>
          <w:szCs w:val="20"/>
          <w:lang w:val="mk-MK"/>
        </w:rPr>
        <w:t xml:space="preserve"> </w:t>
      </w:r>
      <w:r>
        <w:rPr>
          <w:sz w:val="20"/>
          <w:szCs w:val="20"/>
          <w:lang w:val="mk-MK"/>
        </w:rPr>
        <w:t>кај</w:t>
      </w:r>
      <w:r w:rsidR="00F83212">
        <w:rPr>
          <w:sz w:val="20"/>
          <w:szCs w:val="20"/>
          <w:lang w:val="mk-MK"/>
        </w:rPr>
        <w:t xml:space="preserve"> </w:t>
      </w:r>
      <w:r>
        <w:rPr>
          <w:sz w:val="20"/>
          <w:szCs w:val="20"/>
          <w:lang w:val="mk-MK"/>
        </w:rPr>
        <w:t>пациентите</w:t>
      </w:r>
      <w:r w:rsidR="00F83212">
        <w:rPr>
          <w:sz w:val="20"/>
          <w:szCs w:val="20"/>
          <w:lang w:val="mk-MK"/>
        </w:rPr>
        <w:t xml:space="preserve"> </w:t>
      </w:r>
      <w:r>
        <w:rPr>
          <w:sz w:val="20"/>
          <w:szCs w:val="20"/>
          <w:lang w:val="mk-MK"/>
        </w:rPr>
        <w:t>со</w:t>
      </w:r>
      <w:r w:rsidR="00F83212">
        <w:rPr>
          <w:sz w:val="20"/>
          <w:szCs w:val="20"/>
          <w:lang w:val="mk-MK"/>
        </w:rPr>
        <w:t xml:space="preserve"> </w:t>
      </w:r>
      <w:r w:rsidR="00FF1775">
        <w:rPr>
          <w:sz w:val="20"/>
          <w:szCs w:val="20"/>
          <w:lang w:val="mk-MK"/>
        </w:rPr>
        <w:t>стабилна</w:t>
      </w:r>
      <w:r w:rsidR="00F83212">
        <w:rPr>
          <w:sz w:val="20"/>
          <w:szCs w:val="20"/>
          <w:lang w:val="mk-MK"/>
        </w:rPr>
        <w:t xml:space="preserve"> </w:t>
      </w:r>
      <w:r>
        <w:rPr>
          <w:sz w:val="20"/>
          <w:szCs w:val="20"/>
          <w:lang w:val="mk-MK"/>
        </w:rPr>
        <w:t>ХОББ</w:t>
      </w:r>
      <w:r w:rsidR="00F83212">
        <w:rPr>
          <w:sz w:val="20"/>
          <w:szCs w:val="20"/>
          <w:lang w:val="mk-MK"/>
        </w:rPr>
        <w:t xml:space="preserve"> </w:t>
      </w:r>
      <w:r>
        <w:rPr>
          <w:sz w:val="20"/>
          <w:szCs w:val="20"/>
          <w:lang w:val="mk-MK"/>
        </w:rPr>
        <w:t>во</w:t>
      </w:r>
      <w:r w:rsidR="00F83212">
        <w:rPr>
          <w:sz w:val="20"/>
          <w:szCs w:val="20"/>
          <w:lang w:val="mk-MK"/>
        </w:rPr>
        <w:t xml:space="preserve"> </w:t>
      </w:r>
      <w:r>
        <w:rPr>
          <w:sz w:val="20"/>
          <w:szCs w:val="20"/>
          <w:lang w:val="mk-MK"/>
        </w:rPr>
        <w:t>споредба</w:t>
      </w:r>
      <w:r w:rsidR="00F83212">
        <w:rPr>
          <w:sz w:val="20"/>
          <w:szCs w:val="20"/>
          <w:lang w:val="mk-MK"/>
        </w:rPr>
        <w:t xml:space="preserve"> </w:t>
      </w:r>
      <w:r>
        <w:rPr>
          <w:sz w:val="20"/>
          <w:szCs w:val="20"/>
          <w:lang w:val="mk-MK"/>
        </w:rPr>
        <w:t>со</w:t>
      </w:r>
      <w:r w:rsidR="00F83212">
        <w:rPr>
          <w:sz w:val="20"/>
          <w:szCs w:val="20"/>
          <w:lang w:val="mk-MK"/>
        </w:rPr>
        <w:t xml:space="preserve"> </w:t>
      </w:r>
      <w:r>
        <w:rPr>
          <w:sz w:val="20"/>
          <w:szCs w:val="20"/>
          <w:lang w:val="mk-MK"/>
        </w:rPr>
        <w:t>плацебо</w:t>
      </w:r>
      <w:r w:rsidR="00F83212">
        <w:rPr>
          <w:sz w:val="20"/>
          <w:szCs w:val="20"/>
          <w:lang w:val="mk-MK"/>
        </w:rPr>
        <w:t xml:space="preserve">, </w:t>
      </w:r>
      <w:r w:rsidR="00FF1775">
        <w:rPr>
          <w:sz w:val="20"/>
          <w:szCs w:val="20"/>
          <w:lang w:val="mk-MK"/>
        </w:rPr>
        <w:t>но</w:t>
      </w:r>
      <w:r w:rsidR="00F83212">
        <w:rPr>
          <w:sz w:val="20"/>
          <w:szCs w:val="20"/>
          <w:lang w:val="mk-MK"/>
        </w:rPr>
        <w:t xml:space="preserve"> </w:t>
      </w:r>
      <w:r w:rsidR="00FF1775">
        <w:rPr>
          <w:sz w:val="20"/>
          <w:szCs w:val="20"/>
          <w:lang w:val="mk-MK"/>
        </w:rPr>
        <w:t>сите</w:t>
      </w:r>
      <w:r w:rsidR="00F83212">
        <w:rPr>
          <w:sz w:val="20"/>
          <w:szCs w:val="20"/>
          <w:lang w:val="mk-MK"/>
        </w:rPr>
        <w:t xml:space="preserve"> </w:t>
      </w:r>
      <w:r w:rsidR="00FF1775">
        <w:rPr>
          <w:sz w:val="20"/>
          <w:szCs w:val="20"/>
          <w:lang w:val="mk-MK"/>
        </w:rPr>
        <w:t>пациенти</w:t>
      </w:r>
      <w:r w:rsidR="00F83212">
        <w:rPr>
          <w:sz w:val="20"/>
          <w:szCs w:val="20"/>
          <w:lang w:val="mk-MK"/>
        </w:rPr>
        <w:t xml:space="preserve"> </w:t>
      </w:r>
      <w:r w:rsidR="00FF1775">
        <w:rPr>
          <w:sz w:val="20"/>
          <w:szCs w:val="20"/>
          <w:lang w:val="mk-MK"/>
        </w:rPr>
        <w:t>немаат</w:t>
      </w:r>
      <w:r w:rsidR="00F83212">
        <w:rPr>
          <w:sz w:val="20"/>
          <w:szCs w:val="20"/>
          <w:lang w:val="mk-MK"/>
        </w:rPr>
        <w:t xml:space="preserve"> </w:t>
      </w:r>
      <w:r w:rsidR="00FF1775">
        <w:rPr>
          <w:sz w:val="20"/>
          <w:szCs w:val="20"/>
          <w:lang w:val="mk-MK"/>
        </w:rPr>
        <w:t>подеднаков</w:t>
      </w:r>
      <w:r w:rsidR="00F83212">
        <w:rPr>
          <w:sz w:val="20"/>
          <w:szCs w:val="20"/>
          <w:lang w:val="mk-MK"/>
        </w:rPr>
        <w:t xml:space="preserve"> </w:t>
      </w:r>
      <w:r w:rsidR="00FF1775">
        <w:rPr>
          <w:sz w:val="20"/>
          <w:szCs w:val="20"/>
          <w:lang w:val="mk-MK"/>
        </w:rPr>
        <w:t>одговор</w:t>
      </w:r>
      <w:r w:rsidR="00F83212">
        <w:rPr>
          <w:sz w:val="20"/>
          <w:szCs w:val="20"/>
          <w:lang w:val="mk-MK"/>
        </w:rPr>
        <w:t xml:space="preserve"> </w:t>
      </w:r>
      <w:r w:rsidR="00FF1775">
        <w:rPr>
          <w:sz w:val="20"/>
          <w:szCs w:val="20"/>
          <w:lang w:val="mk-MK"/>
        </w:rPr>
        <w:t>на</w:t>
      </w:r>
      <w:r w:rsidR="00F83212">
        <w:rPr>
          <w:sz w:val="20"/>
          <w:szCs w:val="20"/>
          <w:lang w:val="mk-MK"/>
        </w:rPr>
        <w:t xml:space="preserve"> </w:t>
      </w:r>
      <w:r w:rsidR="00FF1775">
        <w:rPr>
          <w:sz w:val="20"/>
          <w:szCs w:val="20"/>
          <w:lang w:val="mk-MK"/>
        </w:rPr>
        <w:t>овој</w:t>
      </w:r>
      <w:r w:rsidR="00F83212">
        <w:rPr>
          <w:sz w:val="20"/>
          <w:szCs w:val="20"/>
          <w:lang w:val="mk-MK"/>
        </w:rPr>
        <w:t xml:space="preserve"> </w:t>
      </w:r>
      <w:r w:rsidR="00FF1775">
        <w:rPr>
          <w:sz w:val="20"/>
          <w:szCs w:val="20"/>
          <w:lang w:val="mk-MK"/>
        </w:rPr>
        <w:t>третман</w:t>
      </w:r>
      <w:r w:rsidR="00F83212">
        <w:rPr>
          <w:sz w:val="20"/>
          <w:szCs w:val="20"/>
          <w:lang w:val="mk-MK"/>
        </w:rPr>
        <w:t>.</w:t>
      </w:r>
      <w:r w:rsidR="00FF1775">
        <w:rPr>
          <w:sz w:val="20"/>
          <w:szCs w:val="20"/>
          <w:lang w:val="mk-MK"/>
        </w:rPr>
        <w:t>Долготрајната</w:t>
      </w:r>
      <w:r w:rsidR="00F83212">
        <w:rPr>
          <w:sz w:val="20"/>
          <w:szCs w:val="20"/>
          <w:lang w:val="mk-MK"/>
        </w:rPr>
        <w:t xml:space="preserve"> </w:t>
      </w:r>
      <w:r w:rsidR="00FF1775">
        <w:rPr>
          <w:sz w:val="20"/>
          <w:szCs w:val="20"/>
          <w:lang w:val="mk-MK"/>
        </w:rPr>
        <w:t>употреба</w:t>
      </w:r>
      <w:r w:rsidR="00F83212">
        <w:rPr>
          <w:sz w:val="20"/>
          <w:szCs w:val="20"/>
          <w:lang w:val="mk-MK"/>
        </w:rPr>
        <w:t xml:space="preserve"> </w:t>
      </w:r>
      <w:r w:rsidR="00FF1775">
        <w:rPr>
          <w:sz w:val="20"/>
          <w:szCs w:val="20"/>
          <w:lang w:val="mk-MK"/>
        </w:rPr>
        <w:t>на</w:t>
      </w:r>
      <w:r w:rsidR="00F83212">
        <w:rPr>
          <w:sz w:val="20"/>
          <w:szCs w:val="20"/>
          <w:lang w:val="mk-MK"/>
        </w:rPr>
        <w:t xml:space="preserve"> </w:t>
      </w:r>
      <w:r w:rsidR="00FF1775">
        <w:rPr>
          <w:sz w:val="20"/>
          <w:szCs w:val="20"/>
          <w:lang w:val="mk-MK"/>
        </w:rPr>
        <w:t>кортикостероиди</w:t>
      </w:r>
      <w:r w:rsidR="00F83212">
        <w:rPr>
          <w:sz w:val="20"/>
          <w:szCs w:val="20"/>
          <w:lang w:val="mk-MK"/>
        </w:rPr>
        <w:t xml:space="preserve"> </w:t>
      </w:r>
      <w:r w:rsidR="00FF1775">
        <w:rPr>
          <w:sz w:val="20"/>
          <w:szCs w:val="20"/>
          <w:lang w:val="mk-MK"/>
        </w:rPr>
        <w:t>не</w:t>
      </w:r>
      <w:r w:rsidR="00F83212">
        <w:rPr>
          <w:sz w:val="20"/>
          <w:szCs w:val="20"/>
          <w:lang w:val="mk-MK"/>
        </w:rPr>
        <w:t xml:space="preserve"> </w:t>
      </w:r>
      <w:r w:rsidR="00FF1775">
        <w:rPr>
          <w:sz w:val="20"/>
          <w:szCs w:val="20"/>
          <w:lang w:val="mk-MK"/>
        </w:rPr>
        <w:t>ја</w:t>
      </w:r>
      <w:r w:rsidR="00F83212">
        <w:rPr>
          <w:sz w:val="20"/>
          <w:szCs w:val="20"/>
          <w:lang w:val="mk-MK"/>
        </w:rPr>
        <w:t xml:space="preserve"> </w:t>
      </w:r>
      <w:r w:rsidR="00FF1775">
        <w:rPr>
          <w:sz w:val="20"/>
          <w:szCs w:val="20"/>
          <w:lang w:val="mk-MK"/>
        </w:rPr>
        <w:t>успорува</w:t>
      </w:r>
      <w:r w:rsidR="00F83212">
        <w:rPr>
          <w:sz w:val="20"/>
          <w:szCs w:val="20"/>
          <w:lang w:val="mk-MK"/>
        </w:rPr>
        <w:t xml:space="preserve"> </w:t>
      </w:r>
      <w:r w:rsidR="00FF1775">
        <w:rPr>
          <w:sz w:val="20"/>
          <w:szCs w:val="20"/>
          <w:lang w:val="mk-MK"/>
        </w:rPr>
        <w:t>прогресијата</w:t>
      </w:r>
      <w:r w:rsidR="00F83212">
        <w:rPr>
          <w:sz w:val="20"/>
          <w:szCs w:val="20"/>
          <w:lang w:val="mk-MK"/>
        </w:rPr>
        <w:t xml:space="preserve"> </w:t>
      </w:r>
      <w:r w:rsidR="00FF1775">
        <w:rPr>
          <w:sz w:val="20"/>
          <w:szCs w:val="20"/>
          <w:lang w:val="mk-MK"/>
        </w:rPr>
        <w:t>на</w:t>
      </w:r>
      <w:r w:rsidR="00F83212">
        <w:rPr>
          <w:sz w:val="20"/>
          <w:szCs w:val="20"/>
          <w:lang w:val="mk-MK"/>
        </w:rPr>
        <w:t xml:space="preserve"> </w:t>
      </w:r>
      <w:r w:rsidR="00FF1775">
        <w:rPr>
          <w:sz w:val="20"/>
          <w:szCs w:val="20"/>
          <w:lang w:val="mk-MK"/>
        </w:rPr>
        <w:t>болеста</w:t>
      </w:r>
      <w:r w:rsidR="00F83212">
        <w:rPr>
          <w:sz w:val="20"/>
          <w:szCs w:val="20"/>
          <w:lang w:val="mk-MK"/>
        </w:rPr>
        <w:t xml:space="preserve"> </w:t>
      </w:r>
      <w:r w:rsidR="00FF1775">
        <w:rPr>
          <w:sz w:val="20"/>
          <w:szCs w:val="20"/>
          <w:lang w:val="mk-MK"/>
        </w:rPr>
        <w:t>и</w:t>
      </w:r>
      <w:r w:rsidR="00F83212">
        <w:rPr>
          <w:sz w:val="20"/>
          <w:szCs w:val="20"/>
          <w:lang w:val="mk-MK"/>
        </w:rPr>
        <w:t xml:space="preserve"> </w:t>
      </w:r>
      <w:r w:rsidR="00FF1775">
        <w:rPr>
          <w:sz w:val="20"/>
          <w:szCs w:val="20"/>
          <w:lang w:val="mk-MK"/>
        </w:rPr>
        <w:t>падот</w:t>
      </w:r>
      <w:r w:rsidR="00F83212">
        <w:rPr>
          <w:sz w:val="20"/>
          <w:szCs w:val="20"/>
          <w:lang w:val="mk-MK"/>
        </w:rPr>
        <w:t xml:space="preserve"> </w:t>
      </w:r>
      <w:r w:rsidR="00FF1775">
        <w:rPr>
          <w:sz w:val="20"/>
          <w:szCs w:val="20"/>
          <w:lang w:val="mk-MK"/>
        </w:rPr>
        <w:t>на</w:t>
      </w:r>
      <w:r w:rsidR="00F83212">
        <w:rPr>
          <w:sz w:val="20"/>
          <w:szCs w:val="20"/>
          <w:lang w:val="mk-MK"/>
        </w:rPr>
        <w:t xml:space="preserve"> </w:t>
      </w:r>
      <w:r w:rsidR="00FF1775">
        <w:rPr>
          <w:sz w:val="20"/>
          <w:szCs w:val="20"/>
          <w:lang w:val="mk-MK"/>
        </w:rPr>
        <w:t>беодробната</w:t>
      </w:r>
      <w:r w:rsidR="00F83212">
        <w:rPr>
          <w:sz w:val="20"/>
          <w:szCs w:val="20"/>
          <w:lang w:val="mk-MK"/>
        </w:rPr>
        <w:t xml:space="preserve"> </w:t>
      </w:r>
      <w:r w:rsidR="00FF1775">
        <w:rPr>
          <w:sz w:val="20"/>
          <w:szCs w:val="20"/>
          <w:lang w:val="mk-MK"/>
        </w:rPr>
        <w:t>функција</w:t>
      </w:r>
      <w:r w:rsidR="00F83212">
        <w:rPr>
          <w:sz w:val="20"/>
          <w:szCs w:val="20"/>
          <w:lang w:val="mk-MK"/>
        </w:rPr>
        <w:t xml:space="preserve"> </w:t>
      </w:r>
      <w:r w:rsidR="00FF1775">
        <w:rPr>
          <w:sz w:val="20"/>
          <w:szCs w:val="20"/>
          <w:lang w:val="mk-MK"/>
        </w:rPr>
        <w:t>и</w:t>
      </w:r>
      <w:r w:rsidR="00F83212">
        <w:rPr>
          <w:sz w:val="20"/>
          <w:szCs w:val="20"/>
          <w:lang w:val="mk-MK"/>
        </w:rPr>
        <w:t xml:space="preserve"> </w:t>
      </w:r>
      <w:r w:rsidR="00FF1775">
        <w:rPr>
          <w:sz w:val="20"/>
          <w:szCs w:val="20"/>
          <w:lang w:val="mk-MK"/>
        </w:rPr>
        <w:t>постои</w:t>
      </w:r>
      <w:r w:rsidR="00F83212">
        <w:rPr>
          <w:sz w:val="20"/>
          <w:szCs w:val="20"/>
          <w:lang w:val="mk-MK"/>
        </w:rPr>
        <w:t xml:space="preserve"> </w:t>
      </w:r>
      <w:r w:rsidR="00FF1775">
        <w:rPr>
          <w:sz w:val="20"/>
          <w:szCs w:val="20"/>
          <w:lang w:val="mk-MK"/>
        </w:rPr>
        <w:t>ризик</w:t>
      </w:r>
      <w:r w:rsidR="00F83212">
        <w:rPr>
          <w:sz w:val="20"/>
          <w:szCs w:val="20"/>
          <w:lang w:val="mk-MK"/>
        </w:rPr>
        <w:t xml:space="preserve"> </w:t>
      </w:r>
      <w:r w:rsidR="00FF1775">
        <w:rPr>
          <w:sz w:val="20"/>
          <w:szCs w:val="20"/>
          <w:lang w:val="mk-MK"/>
        </w:rPr>
        <w:t>од</w:t>
      </w:r>
      <w:r w:rsidR="00F83212">
        <w:rPr>
          <w:sz w:val="20"/>
          <w:szCs w:val="20"/>
          <w:lang w:val="mk-MK"/>
        </w:rPr>
        <w:t xml:space="preserve"> </w:t>
      </w:r>
      <w:r w:rsidR="00FF1775">
        <w:rPr>
          <w:sz w:val="20"/>
          <w:szCs w:val="20"/>
          <w:lang w:val="mk-MK"/>
        </w:rPr>
        <w:t>несаканите</w:t>
      </w:r>
      <w:r w:rsidR="00F83212">
        <w:rPr>
          <w:sz w:val="20"/>
          <w:szCs w:val="20"/>
          <w:lang w:val="mk-MK"/>
        </w:rPr>
        <w:t xml:space="preserve"> </w:t>
      </w:r>
      <w:r w:rsidR="00FF1775">
        <w:rPr>
          <w:sz w:val="20"/>
          <w:szCs w:val="20"/>
          <w:lang w:val="mk-MK"/>
        </w:rPr>
        <w:t>дејства</w:t>
      </w:r>
      <w:r w:rsidR="00F83212">
        <w:rPr>
          <w:sz w:val="20"/>
          <w:szCs w:val="20"/>
          <w:lang w:val="mk-MK"/>
        </w:rPr>
        <w:t xml:space="preserve"> </w:t>
      </w:r>
      <w:r w:rsidR="00FF1775">
        <w:rPr>
          <w:sz w:val="20"/>
          <w:szCs w:val="20"/>
          <w:lang w:val="mk-MK"/>
        </w:rPr>
        <w:t>од</w:t>
      </w:r>
      <w:r w:rsidR="00F83212">
        <w:rPr>
          <w:sz w:val="20"/>
          <w:szCs w:val="20"/>
          <w:lang w:val="mk-MK"/>
        </w:rPr>
        <w:t xml:space="preserve"> </w:t>
      </w:r>
      <w:r w:rsidR="00FF1775">
        <w:rPr>
          <w:sz w:val="20"/>
          <w:szCs w:val="20"/>
          <w:lang w:val="mk-MK"/>
        </w:rPr>
        <w:t>долготраен</w:t>
      </w:r>
      <w:r w:rsidR="00F83212">
        <w:rPr>
          <w:sz w:val="20"/>
          <w:szCs w:val="20"/>
          <w:lang w:val="mk-MK"/>
        </w:rPr>
        <w:t xml:space="preserve"> </w:t>
      </w:r>
      <w:r w:rsidR="00FF1775">
        <w:rPr>
          <w:sz w:val="20"/>
          <w:szCs w:val="20"/>
          <w:lang w:val="mk-MK"/>
        </w:rPr>
        <w:t>стероиден</w:t>
      </w:r>
      <w:r w:rsidR="00F83212">
        <w:rPr>
          <w:sz w:val="20"/>
          <w:szCs w:val="20"/>
          <w:lang w:val="mk-MK"/>
        </w:rPr>
        <w:t xml:space="preserve"> </w:t>
      </w:r>
      <w:r w:rsidR="00FF1775">
        <w:rPr>
          <w:sz w:val="20"/>
          <w:szCs w:val="20"/>
          <w:lang w:val="mk-MK"/>
        </w:rPr>
        <w:t>тетман</w:t>
      </w:r>
      <w:r w:rsidR="00F83212">
        <w:rPr>
          <w:sz w:val="20"/>
          <w:szCs w:val="20"/>
          <w:lang w:val="it-IT"/>
        </w:rPr>
        <w:t>(</w:t>
      </w:r>
      <w:r w:rsidR="00F83212">
        <w:rPr>
          <w:rFonts w:ascii="Macedonian Tms" w:hAnsi="Macedonian Tms" w:cs="Macedonian Tms"/>
          <w:sz w:val="20"/>
          <w:szCs w:val="20"/>
          <w:lang w:val="it-IT"/>
        </w:rPr>
        <w:t>ннд</w:t>
      </w:r>
      <w:r w:rsidR="00F83212">
        <w:rPr>
          <w:sz w:val="20"/>
          <w:szCs w:val="20"/>
          <w:lang w:val="it-IT"/>
        </w:rPr>
        <w:t xml:space="preserve"> -</w:t>
      </w:r>
      <w:r w:rsidR="00F83212">
        <w:rPr>
          <w:b/>
          <w:bCs/>
          <w:sz w:val="20"/>
          <w:szCs w:val="20"/>
          <w:lang w:val="it-IT"/>
        </w:rPr>
        <w:t>Б</w:t>
      </w:r>
      <w:r w:rsidR="00F83212">
        <w:rPr>
          <w:sz w:val="20"/>
          <w:szCs w:val="20"/>
          <w:lang w:val="it-IT"/>
        </w:rPr>
        <w:t>)</w:t>
      </w:r>
      <w:r w:rsidR="00F83212">
        <w:rPr>
          <w:rFonts w:ascii="Macedonian Tms" w:hAnsi="Macedonian Tms" w:cs="Macedonian Tms"/>
          <w:sz w:val="20"/>
          <w:szCs w:val="20"/>
          <w:lang w:val="it-IT"/>
        </w:rPr>
        <w:t xml:space="preserve">. </w:t>
      </w:r>
    </w:p>
    <w:p w:rsidR="006560C1" w:rsidRDefault="00F83212">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6560C1" w:rsidRDefault="00F83212">
      <w:pPr>
        <w:pStyle w:val="referenci"/>
        <w:numPr>
          <w:ilvl w:val="0"/>
          <w:numId w:val="165"/>
        </w:numPr>
      </w:pPr>
      <w:r>
        <w:t>МцЦрорѕ ДЦ, Броњн ЦД. Инхалед схорт-ацтинг бета-2-агонистс версус ипратропиум фор ацуте еџацербатионс оф цхрониц обструцтиве пулмонарѕ дисеасе. Тхе Цоцхране Датабасе оф Сѕстематиц Ревиењс, Цоцхране Либрарѕ нумбер: ЦД002984. Ин: Тхе Цоцхране Либрарѕ, Иссуе 4, 2001. Оџфорд: Упдате Софтњаре. Упдатед фрељуентлѕ</w:t>
      </w:r>
    </w:p>
    <w:p w:rsidR="006560C1" w:rsidRDefault="00F83212">
      <w:pPr>
        <w:pStyle w:val="referenci"/>
        <w:numPr>
          <w:ilvl w:val="0"/>
          <w:numId w:val="165"/>
        </w:numPr>
      </w:pPr>
      <w:r>
        <w:t>Сестини П, Рам ФСФ. Схорт-ацтинг бета2-агонистс фор цхрониц обструцтиве пулмонарѕ дисеасе. Тхе Цоцхране Датабасе оф Сѕстематиц Ревиењс, Цоцхране Либрарѕ нумбер: ЦД001495. Ин: Тхе Цоцхране Либрарѕ, Иссуе 4, 2001. Оџфорд: Упдате Софтњаре</w:t>
      </w:r>
    </w:p>
    <w:p w:rsidR="006560C1" w:rsidRDefault="00F83212">
      <w:pPr>
        <w:pStyle w:val="referenci"/>
        <w:numPr>
          <w:ilvl w:val="0"/>
          <w:numId w:val="165"/>
        </w:numPr>
      </w:pPr>
      <w:r>
        <w:t>Апплетон С, Смитх Б, Веале А, Бара А. Регулар лонг-ацтинг бета-2 адренорецептор агонистс ин стабле цхрониц обструцтиве аирњаѕс дисеасе. Тхе Цоцхране Датабасе оф Сѕстематиц Ревиењс, Цоцхране Либрарѕ нумбер: ЦД001104. Ин: Тхе Цоцхране Либрарѕ, Иссуе 4, 2001. Оџфорд: Упдате Софтњаре. Упдатед фрељуентлѕ.</w:t>
      </w:r>
    </w:p>
    <w:p w:rsidR="006560C1" w:rsidRDefault="00F83212">
      <w:pPr>
        <w:pStyle w:val="referenci"/>
        <w:numPr>
          <w:ilvl w:val="0"/>
          <w:numId w:val="165"/>
        </w:numPr>
      </w:pPr>
      <w:r>
        <w:t>ван Грунсвен ПМ, ван Сцхаѕцк ЦП, Деренне ЈП, Керстјенс ХА, Ренкема ТЕ, Постма ДС, Симилоњски Т, Аккерманс РП, Паскер-де Јонг ПЦ, Декхуијзен ПН, ван Херњаарден ЦЛ, ван Њеел Ц. Лонг-терм еффецтс оф инхалед цортицостероидс ин цхрониц обструцтиве пулмонарѕ дисеасе: а мета-аналѕсис. Тхораџ 1999;54:7-14</w:t>
      </w:r>
    </w:p>
    <w:p w:rsidR="006560C1" w:rsidRDefault="00F83212">
      <w:pPr>
        <w:pStyle w:val="referenci"/>
        <w:numPr>
          <w:ilvl w:val="0"/>
          <w:numId w:val="165"/>
        </w:numPr>
      </w:pPr>
      <w:r>
        <w:t>Тхе Датабасе оф Абстрацтс оф Ревиењс оф Еффецтивенесс (Университѕ оф Ѕорк), Датабасе но.: ДАРЕ-990281. Ин: Тхе Цоцхране Либрарѕ, Иссуе 1, 2001. Оџфорд: Упдате Софтњаре</w:t>
      </w:r>
    </w:p>
    <w:p w:rsidR="006560C1" w:rsidRDefault="00F83212">
      <w:pPr>
        <w:pStyle w:val="referenci"/>
        <w:numPr>
          <w:ilvl w:val="0"/>
          <w:numId w:val="165"/>
        </w:numPr>
      </w:pPr>
      <w:r>
        <w:lastRenderedPageBreak/>
        <w:t>Јонес АП, Роње БХ. Бронцхопулмонарѕ хѕгиене пхѕсицал тхерапѕ ин цхрониц обструцтиве пулмонарѕ дисеасе анд бронцхиецтасис. Тхе Цоцхране Датабасе оф Сѕстематиц Ревиењс, Цоцхране Либрарѕ нумбер: ЦД000045. Ин: Тхе Цоцхране Либрарѕ, Иссуе 4, 2001. Оџфорд: Упдате Софтњаре. Упдатед фрељуентлѕ.</w:t>
      </w:r>
    </w:p>
    <w:p w:rsidR="006560C1" w:rsidRDefault="00F83212">
      <w:pPr>
        <w:pStyle w:val="referenci"/>
        <w:numPr>
          <w:ilvl w:val="0"/>
          <w:numId w:val="165"/>
        </w:numPr>
      </w:pPr>
      <w:r>
        <w:t>Пооле ПЈ, Блацк ПН. Муцолѕтиц агентс фор цхрониц бронцхитис. Тхе Цоцхране Датабасе оф Сѕстематиц Ревиењс, Цоцхране Либрарѕ нумбер: ЦД001287. Ин: Тхе Цоцхране Либрарѕ, Иссуе 4, 2001. Оџфорд: Упдате Софтњаре. Упдатед фрељуентлѕ.</w:t>
      </w:r>
    </w:p>
    <w:p w:rsidR="006560C1" w:rsidRDefault="00F83212">
      <w:pPr>
        <w:pStyle w:val="referenci"/>
        <w:numPr>
          <w:ilvl w:val="0"/>
          <w:numId w:val="165"/>
        </w:numPr>
      </w:pPr>
      <w:r>
        <w:t>Барр РГ, Роње БХ, Цамарго Јр ЦА. Метхѕл-џантхинес фор еџацербатионс оф цхрониц обструцтиве пулмонарѕ дисеасе. Тхе Цоцхране Датабасе оф Сѕстематиц Ревиењс, Цоцхране Либрарѕ нумбер: ЦД002168. Ин: Тхе Цоцхране Либрарѕ, Иссуе 4, 2001. Оџфорд: Упдате Софтњаре. Упдатед фрељуентлѕ</w:t>
      </w:r>
    </w:p>
    <w:p w:rsidR="006560C1" w:rsidRDefault="00F83212">
      <w:pPr>
        <w:pStyle w:val="referenci"/>
        <w:numPr>
          <w:ilvl w:val="0"/>
          <w:numId w:val="165"/>
        </w:numPr>
      </w:pPr>
      <w:r>
        <w:t>Саинт С, Бент С, Виттингхаофф Е, Градѕ Д. Антибиотицс ин цхрониц обструцтиве пулмонарѕ дисеасе еџацербатионс: а мета-аналѕсис. ЈАМА 1995;273:957-960</w:t>
      </w:r>
    </w:p>
    <w:p w:rsidR="006560C1" w:rsidRDefault="00F83212">
      <w:pPr>
        <w:pStyle w:val="referenci"/>
        <w:numPr>
          <w:ilvl w:val="0"/>
          <w:numId w:val="165"/>
        </w:numPr>
      </w:pPr>
      <w:r>
        <w:t>Тхе Датабасе оф Абстрацтс оф Ревиењс оф Еффецтивенесс (Университѕ оф Ѕорк), Датабасе но.: ДАРЕ-950358. Ин: Тхе Цоцхране Либрарѕ, Иссуе 4, 1999. Оџфорд: Упдате Софтњаре</w:t>
      </w:r>
    </w:p>
    <w:p w:rsidR="006560C1" w:rsidRDefault="00F83212">
      <w:pPr>
        <w:pStyle w:val="referenci"/>
        <w:numPr>
          <w:ilvl w:val="0"/>
          <w:numId w:val="165"/>
        </w:numPr>
      </w:pPr>
      <w:r>
        <w:t>Лацассе Ѕ, Њонг Е, Гуѕатт ГХ, Кинг Д, Цоок ДЈ, Голдстеин РС. Мета-аналѕсис оф респираторѕ рехабилитатион ин цхрониц обструцтиве пулмонарѕ дисеасе. Ланцет 1996;348:1115-1119</w:t>
      </w:r>
    </w:p>
    <w:p w:rsidR="006560C1" w:rsidRDefault="00F83212">
      <w:pPr>
        <w:pStyle w:val="referenci"/>
        <w:numPr>
          <w:ilvl w:val="0"/>
          <w:numId w:val="165"/>
        </w:numPr>
      </w:pPr>
      <w:r>
        <w:t>Тхе Датабасе оф Абстрацтс оф Ревиењс оф Еффецтивенесс (Университѕ оф Ѕорк), Датабасе но.: ДАРЕ-968413. Ин: Тхе Цоцхране Либрарѕ, Иссуе 4, 1999. Оџфорд: Упдате Софтњаре</w:t>
      </w:r>
    </w:p>
    <w:p w:rsidR="006560C1" w:rsidRDefault="00F83212">
      <w:pPr>
        <w:pStyle w:val="referenci"/>
        <w:numPr>
          <w:ilvl w:val="0"/>
          <w:numId w:val="165"/>
        </w:numPr>
      </w:pPr>
      <w:r>
        <w:rPr>
          <w:lang w:val="nl-NL"/>
        </w:rPr>
        <w:t xml:space="preserve">Цамбацх Њ, Њагенаар РЦ, Коелман ТЊ, Тон ван Кеимпема АР, Кемпер ХЦ. </w:t>
      </w:r>
      <w:r>
        <w:t>Тхе лонг-терм еффецтс оф пулмонарѕ рехабилитатион ин патиентс њитх астхма анд цхрониц обструцтиве пулмонарѕ дисеасе: а ресеарцх сѕнтхесис. Арцх Пхѕс Мед Рехаб 1999;80:103-111</w:t>
      </w:r>
    </w:p>
    <w:p w:rsidR="006560C1" w:rsidRDefault="00F83212">
      <w:pPr>
        <w:pStyle w:val="referenci"/>
        <w:numPr>
          <w:ilvl w:val="0"/>
          <w:numId w:val="165"/>
        </w:numPr>
      </w:pPr>
      <w:r>
        <w:t>Тхе Датабасе оф Абстрацтс оф Ревиењс оф Еффецтивенесс (Университѕ оф Ѕорк), Датабасе но.: ДАРЕ-990269. Ин: Тхе Цоцхране Либрарѕ, Иссуе 2, 2000. Оџфорд: Упдате Софтњаре</w:t>
      </w:r>
    </w:p>
    <w:p w:rsidR="006560C1" w:rsidRDefault="00F83212">
      <w:pPr>
        <w:pStyle w:val="referenci"/>
        <w:numPr>
          <w:ilvl w:val="0"/>
          <w:numId w:val="165"/>
        </w:numPr>
      </w:pPr>
      <w:r>
        <w:t>Пооле ПЈ, Цхацко Е, Њоод-Бакер РЊБ, Цатес ЦЈ. Инфлуенза ваццине фор патиентс њитх цхрониц обструцтиве пулмонарѕ дисеасе. Тхе Цоцхране Датабасе оф Сѕстематиц Ревиењс, Цоцхране Либрарѕ нумбер: ЦД002733. Ин: Тхе Цоцхране Либрарѕ, Иссуе 4, 2001. Оџфорд: Упдате Софтњаре. Упдатед фрељуентлѕ</w:t>
      </w:r>
    </w:p>
    <w:p w:rsidR="006560C1" w:rsidRDefault="00F83212">
      <w:pPr>
        <w:pStyle w:val="referenci"/>
        <w:numPr>
          <w:ilvl w:val="0"/>
          <w:numId w:val="165"/>
        </w:numPr>
      </w:pPr>
      <w:r>
        <w:t>Фоџњелл АР, Цриппс АЊЦ. Хаемопхилус инфлуензае орал ваццинатион агаинст ацуте бронцхитис. Тхе Цоцхране Датабасе оф Сѕстематиц Ревиењс, Цоцхране Либрарѕ нумбер: ЦД001958. Ин: Тхе Цоцхране Либрарѕ, Иссуе 4, 2001. Оџфорд: Упдате Софтњаре. Упдатед фрељуентлѕ</w:t>
      </w:r>
    </w:p>
    <w:p w:rsidR="006560C1" w:rsidRDefault="00F83212">
      <w:pPr>
        <w:pStyle w:val="referenci"/>
        <w:numPr>
          <w:ilvl w:val="0"/>
          <w:numId w:val="165"/>
        </w:numPr>
      </w:pPr>
      <w:r>
        <w:t>Рам ФСФ, Њедзицха ЈА. Амбулаторѕ оџѕген фор цхрониц обструцтиве пулмонарѕ дисеасе. Тхе Цоцхране Датабасе оф Сѕстематиц Ревиењс, Цоцхране Либрарѕ нумбер: ЦД000238. Ин: Тхе Цоцхране Либрарѕ, Иссуе 2, 2002. Оџфорд: Упдате Софтњаре.</w:t>
      </w:r>
    </w:p>
    <w:p w:rsidR="006560C1" w:rsidRDefault="00F83212">
      <w:pPr>
        <w:pStyle w:val="referenci"/>
        <w:numPr>
          <w:ilvl w:val="0"/>
          <w:numId w:val="165"/>
        </w:numPr>
      </w:pPr>
      <w:r>
        <w:t>Кеенан СП, Браке Д. Ан евиденце-басед аппроацх то нонинвасиве вентилатион ин ацуте респираторѕ фаилуре. Цритицал Царе Цлиницс 1998;14:359-372</w:t>
      </w:r>
    </w:p>
    <w:p w:rsidR="006560C1" w:rsidRDefault="00F83212">
      <w:pPr>
        <w:pStyle w:val="referenci"/>
        <w:numPr>
          <w:ilvl w:val="0"/>
          <w:numId w:val="165"/>
        </w:numPr>
      </w:pPr>
      <w:r>
        <w:t>Тхе Датабасе оф Абстрацтс оф Ревиењс оф Еффецтивенесс (Университѕ оф Ѕорк), Датабасе но.: ДАРЕ-981397. Ин: Тхе Цоцхране Либрарѕ, Иссуе 3, 2000. Оџфорд: Упдате Софтњаре</w:t>
      </w:r>
    </w:p>
    <w:p w:rsidR="006560C1" w:rsidRDefault="00F83212">
      <w:pPr>
        <w:pStyle w:val="referenci"/>
        <w:numPr>
          <w:ilvl w:val="0"/>
          <w:numId w:val="165"/>
        </w:numPr>
      </w:pPr>
      <w:r>
        <w:t>Рам ФСФ, Броцклебанк ДМ, Муерс М, Њригхт Ј, Јонес ПЊ. Прессурисед метеред досе инхалерс версус алл отхер ханд-хелд инхалер девицес то деливер бронцходилаторс фор цхрониц обструцтиве пулмонарѕ дисеасе. Тхе Цоцхране Датабасе оф Сѕстематиц Ревиењс, Цоцхране Либрарѕ нумбер: ЦД002170. Ин: Тхе Цоцхране Либрарѕ, Иссуе 1, 2002. Оџфорд: Упдате Софтњаре. Упдатед фрељуентлѕ</w:t>
      </w:r>
    </w:p>
    <w:p w:rsidR="006560C1" w:rsidRDefault="00F83212">
      <w:pPr>
        <w:pStyle w:val="referenci"/>
        <w:numPr>
          <w:ilvl w:val="0"/>
          <w:numId w:val="165"/>
        </w:numPr>
      </w:pPr>
      <w:r>
        <w:rPr>
          <w:lang w:val="de-DE"/>
        </w:rPr>
        <w:t xml:space="preserve">Ферреира ИМ, Броокс Д, Лацассе Ѕ, Голдстеин РС. </w:t>
      </w:r>
      <w:r>
        <w:t>Нутритионал супплементатион ин стабле цхрониц обструцтиве пулмонарѕ дисеасе. Тхе Цоцхране Датабасе оф Сѕстематиц Ревиењс, Цоцхране Либрарѕ нумбер: ЦД000998. Ин: Тхе Цоцхране Либрарѕ, Иссуе 4, 2001. Оџфорд: Упдате Софтњаре. Упдатед фрељуентлѕ</w:t>
      </w:r>
    </w:p>
    <w:p w:rsidR="006560C1" w:rsidRDefault="00F83212">
      <w:pPr>
        <w:pStyle w:val="referenci"/>
        <w:numPr>
          <w:ilvl w:val="0"/>
          <w:numId w:val="165"/>
        </w:numPr>
      </w:pPr>
      <w:r>
        <w:t>Салпетер СС, Ормистон Т, Салпетер Е, Пооле П, Цатес Ц. Цардиоселецтиве бета-блоцкерс фор цхрониц обструцтиве пулмонарѕ дисеасе. Тхе Цоцхране Датабасе оф Сѕстематиц Ревиењс, Цоцхране Либрарѕ нумбер: ЦД003566. Ин: Тхе Цоцхране Либрарѕ, Иссуе 2, 2002. Оџфорд: Упдате Софтњаре.</w:t>
      </w:r>
    </w:p>
    <w:p w:rsidR="006560C1" w:rsidRDefault="00F83212">
      <w:pPr>
        <w:pStyle w:val="referenci"/>
        <w:numPr>
          <w:ilvl w:val="0"/>
          <w:numId w:val="165"/>
        </w:numPr>
      </w:pPr>
      <w:r>
        <w:t>Тхомас Ј, ДеХуецк А, Клеинер М, Нењтон Ј, Црове Ј, Махлер С. То вибрате ор нот то вибрате: усефулнесс оф тхе мецханицал вибратор фор цлеаринг бронцхиал сецретионс. Пхѕсиотхер Цанада 1995;47:120-125</w:t>
      </w:r>
    </w:p>
    <w:p w:rsidR="006560C1" w:rsidRDefault="00F83212">
      <w:pPr>
        <w:pStyle w:val="referenci"/>
        <w:numPr>
          <w:ilvl w:val="0"/>
          <w:numId w:val="165"/>
        </w:numPr>
      </w:pPr>
      <w:r>
        <w:t>Тхе Датабасе оф Абстрацтс оф Ревиењс оф Еффецтивенесс (Университѕ оф Ѕорк), Датабасе но.: ДАРЕ-965123. Ин: Тхе Цоцхране Либрарѕ, Иссуе 4, 1999. Оџфорд: Упдате Софтњаре</w:t>
      </w:r>
    </w:p>
    <w:p w:rsidR="006560C1" w:rsidRDefault="00F83212">
      <w:pPr>
        <w:pStyle w:val="referenci"/>
        <w:numPr>
          <w:ilvl w:val="0"/>
          <w:numId w:val="165"/>
        </w:numPr>
      </w:pPr>
      <w:r>
        <w:t>Хенслеѕ М, Цоугхлан ЈЛ, Гибсон П. Лунг волуме редуцтион сургерѕ фор диффусе емпхѕсема. Тхе Цоцхране Датабасе оф Сѕстематиц Ревиењс, Цоцхране Либрарѕ нумбер: ЦД001001. Ин: Тхе Цоцхране Либрарѕ, Иссуе 4, 2001. Оџфорд: Упдате Софтњаре. Упдатед фрељуентлѕ</w:t>
      </w:r>
    </w:p>
    <w:p w:rsidR="006560C1" w:rsidRDefault="00F83212">
      <w:pPr>
        <w:pStyle w:val="referenci"/>
        <w:numPr>
          <w:ilvl w:val="0"/>
          <w:numId w:val="165"/>
        </w:numPr>
      </w:pPr>
      <w:r>
        <w:lastRenderedPageBreak/>
        <w:t xml:space="preserve">Њорлд Хеалтх Организатион. Натионал Хеарт Лунг анд Блоод Институте. Глобал Инитиативе фор Цхрониц Обструцтиве Лунг Дисеасе. Глобал стратегѕ фор тхе дијагносис, манагемент, анд превентион оф цхрониц обструцтиве пулмонарѕ дисеасе (2001). </w:t>
      </w:r>
    </w:p>
    <w:p w:rsidR="006560C1" w:rsidRDefault="00F83212">
      <w:pPr>
        <w:pStyle w:val="referenci"/>
        <w:numPr>
          <w:ilvl w:val="0"/>
          <w:numId w:val="165"/>
        </w:numPr>
      </w:pPr>
      <w:r>
        <w:t>Целли БР, МацНее Њ анд цоммиттее мемберс Стандардс фор тхе дијагносис анд треатмент оф патиентс њитх ЦОПД: а суммарѕ оф тхе АТС/ЕРС поситион папер Еур Респ Ј 2004;23:932-946</w:t>
      </w:r>
    </w:p>
    <w:p w:rsidR="006560C1" w:rsidRDefault="00F83212">
      <w:pPr>
        <w:pStyle w:val="referenci"/>
        <w:numPr>
          <w:ilvl w:val="0"/>
          <w:numId w:val="165"/>
        </w:numPr>
      </w:pPr>
      <w:r>
        <w:t>БТС Статемент. Пулмонарѕ рехабилитатион. Тхораџ 2001;56:827-34</w:t>
      </w:r>
    </w:p>
    <w:p w:rsidR="00EF56AF" w:rsidRDefault="00F83212">
      <w:pPr>
        <w:pStyle w:val="referenci"/>
        <w:numPr>
          <w:ilvl w:val="0"/>
          <w:numId w:val="165"/>
        </w:numPr>
      </w:pPr>
      <w:r>
        <w:t xml:space="preserve">де Марцо Р, Аццордини С, Цервери И ет ал. Инциденце оф цхрониц обструцтиве пулмонарѕ дисеасе ин а цохорт оф ѕоунг адултс аццординг то тхе пресенце оф цхрониц цоугх анд пхлегм. Ам Ј Респир Црит Царе Мед 2007 Јан 1;175(1):32-9. </w:t>
      </w:r>
      <w:hyperlink r:id="rId74" w:tgtFrame="_tab" w:tooltip="PMID: 17008642" w:history="1">
        <w:r>
          <w:rPr>
            <w:rStyle w:val="text"/>
            <w:rFonts w:eastAsiaTheme="majorEastAsia"/>
            <w:color w:val="0000FF"/>
            <w:u w:val="single"/>
          </w:rPr>
          <w:t>ПубМед</w:t>
        </w:r>
      </w:hyperlink>
    </w:p>
    <w:p w:rsidR="00EF56AF" w:rsidRDefault="00F83212">
      <w:pPr>
        <w:pStyle w:val="referenci"/>
        <w:numPr>
          <w:ilvl w:val="0"/>
          <w:numId w:val="165"/>
        </w:numPr>
      </w:pPr>
      <w:r>
        <w:t xml:space="preserve">Љасеем А, Њилт ТЈ, Њеинбергер СЕ ет ал. Диагносис анд манагемент оф стабле цхрониц обструцтиве пулмонарѕ дисеасе: а цлиницал працтице гуиделине упдате фром тхе Америцан Цоллеге оф Пхѕсицианс, Америцан Цоллеге оф Цхест Пхѕсицианс, Америцан Тхорациц Социетѕ, анд Еуропеан Респираторѕ Социетѕ. Анн Интерн Мед 2011;155(3):179-91. </w:t>
      </w:r>
      <w:hyperlink r:id="rId75" w:tgtFrame="_tab" w:tooltip="PMID: 21810710" w:history="1">
        <w:r>
          <w:rPr>
            <w:rStyle w:val="text"/>
            <w:rFonts w:eastAsiaTheme="majorEastAsia"/>
            <w:color w:val="0000FF"/>
            <w:u w:val="single"/>
          </w:rPr>
          <w:t>ПубМед</w:t>
        </w:r>
      </w:hyperlink>
    </w:p>
    <w:p w:rsidR="00EF56AF" w:rsidRDefault="00F83212">
      <w:pPr>
        <w:pStyle w:val="referenci"/>
        <w:numPr>
          <w:ilvl w:val="0"/>
          <w:numId w:val="165"/>
        </w:numPr>
      </w:pPr>
      <w:r>
        <w:t xml:space="preserve">Ниењоехнер ДЕ. Цлиницал працтице. Оутпатиент манагемент оф севере ЦОПД. Н Енгл Ј Мед 2010 Апр 15;362(15):1407-16. </w:t>
      </w:r>
      <w:hyperlink r:id="rId76" w:tgtFrame="_tab" w:tooltip="PMID: 20393177" w:history="1">
        <w:r>
          <w:rPr>
            <w:rStyle w:val="text"/>
            <w:rFonts w:eastAsiaTheme="majorEastAsia"/>
            <w:color w:val="0000FF"/>
            <w:u w:val="single"/>
          </w:rPr>
          <w:t>ПубМед</w:t>
        </w:r>
      </w:hyperlink>
    </w:p>
    <w:p w:rsidR="00EF56AF" w:rsidRDefault="00F83212">
      <w:pPr>
        <w:pStyle w:val="referenci"/>
        <w:numPr>
          <w:ilvl w:val="0"/>
          <w:numId w:val="165"/>
        </w:numPr>
      </w:pPr>
      <w:r>
        <w:t>О</w:t>
      </w:r>
      <w:r w:rsidR="00EF56AF">
        <w:t>'</w:t>
      </w:r>
      <w:r>
        <w:t xml:space="preserve">Реиллѕ Ј, Јонес ММ, Парнхам Ј, Ловибонд К, Рудолф М, Гуиделине Девелопмент Гроуп. Манагемент оф стабле цхрониц обструцтиве пулмонарѕ дисеасе ин примарѕ анд сецондарѕ царе: суммарѕ оф упдатед НИЦЕ гуиданце. БМЈ 2010 Јун 25;340():ц3134. </w:t>
      </w:r>
      <w:hyperlink r:id="rId77" w:tgtFrame="_tab" w:tooltip="PMID: 20581031" w:history="1">
        <w:r>
          <w:rPr>
            <w:rStyle w:val="text"/>
            <w:rFonts w:eastAsiaTheme="majorEastAsia"/>
            <w:color w:val="0000FF"/>
            <w:u w:val="single"/>
          </w:rPr>
          <w:t>ПубМед</w:t>
        </w:r>
      </w:hyperlink>
    </w:p>
    <w:p w:rsidR="00EF56AF" w:rsidRDefault="00F83212">
      <w:pPr>
        <w:pStyle w:val="referenci"/>
        <w:numPr>
          <w:ilvl w:val="0"/>
          <w:numId w:val="165"/>
        </w:numPr>
      </w:pPr>
      <w:r>
        <w:t>Сиафакас НМ (Ед.). Манагемент оф цхрониц обструцтиве пулмонарѕ дисеасе. Еуропеан Респираторѕ Монограпх 2006;11(38):и</w:t>
      </w:r>
      <w:r w:rsidR="00EF56AF">
        <w:t>–</w:t>
      </w:r>
      <w:r>
        <w:t>иџ, 1</w:t>
      </w:r>
      <w:r w:rsidR="00EF56AF">
        <w:t>–</w:t>
      </w:r>
      <w:r>
        <w:t xml:space="preserve">475. </w:t>
      </w:r>
      <w:hyperlink r:id="rId78" w:tgtFrame="_tab" w:tooltip="http://www.ers-education.org/pages/default.aspx?id=452" w:history="1">
        <w:r>
          <w:rPr>
            <w:rStyle w:val="text"/>
            <w:rFonts w:eastAsiaTheme="majorEastAsia"/>
            <w:color w:val="0000FF"/>
            <w:u w:val="single"/>
          </w:rPr>
          <w:t>6</w:t>
        </w:r>
      </w:hyperlink>
    </w:p>
    <w:p w:rsidR="00EF56AF" w:rsidRDefault="00F83212">
      <w:pPr>
        <w:pStyle w:val="referenci"/>
        <w:numPr>
          <w:ilvl w:val="0"/>
          <w:numId w:val="165"/>
        </w:numPr>
      </w:pPr>
      <w:r>
        <w:t xml:space="preserve">Пауњелс РА, Буист АС, Цалверлеѕ ПМ, Јенкинс ЦР, Хурд СС, ГОЛД Сциентифиц Цоммиттее. Глобал стратегѕ фор тхе диагносис, манагемент, анд превентион оф цхрониц обструцтиве пулмонарѕ дисеасе. НХЛБИ/ЊХО Глобал Инитиативе фор Цхрониц Обструцтиве Лунг Дисеасе (ГОЛД) Њорксхоп суммарѕ. Ам Ј Респир Црит Царе Мед 2001 Апр;163(5):1256-76. </w:t>
      </w:r>
      <w:hyperlink r:id="rId79" w:tgtFrame="_tab" w:tooltip="PMID: 11316667" w:history="1">
        <w:r>
          <w:rPr>
            <w:rStyle w:val="text"/>
            <w:rFonts w:eastAsiaTheme="majorEastAsia"/>
            <w:color w:val="0000FF"/>
            <w:u w:val="single"/>
          </w:rPr>
          <w:t>ПубМед</w:t>
        </w:r>
      </w:hyperlink>
    </w:p>
    <w:p w:rsidR="00EF56AF" w:rsidRDefault="00F83212">
      <w:pPr>
        <w:pStyle w:val="referenci"/>
        <w:numPr>
          <w:ilvl w:val="0"/>
          <w:numId w:val="165"/>
        </w:numPr>
      </w:pPr>
      <w:r>
        <w:t xml:space="preserve">Сноњ В, Ласцхер С, Моттур-Пилсон Ц, Јоинт Еџперт Панел он Цхрониц Обструцтиве Пулмонарѕ Дисеасе оф тхе Америцан Цоллеге оф Цхест Пхѕсицианс анд тхе Америцан Цоллеге оф Пхѕсицианс-Америцан Социетѕ оф Интернал Медицине. Евиденце басе фор манагемент оф ацуте еџацербатионс оф цхрониц обструцтиве пулмонарѕ дисеасе. Анн Интерн Мед 2001 Апр 3;134(7):595-9. </w:t>
      </w:r>
      <w:hyperlink r:id="rId80" w:tgtFrame="_tab" w:tooltip="PMID: 11281744" w:history="1">
        <w:r>
          <w:rPr>
            <w:rStyle w:val="text"/>
            <w:rFonts w:eastAsiaTheme="majorEastAsia"/>
            <w:color w:val="0000FF"/>
            <w:u w:val="single"/>
          </w:rPr>
          <w:t>ПубМед</w:t>
        </w:r>
      </w:hyperlink>
    </w:p>
    <w:p w:rsidR="00EF56AF" w:rsidRDefault="00F83212">
      <w:pPr>
        <w:pStyle w:val="referenci"/>
        <w:numPr>
          <w:ilvl w:val="0"/>
          <w:numId w:val="165"/>
        </w:numPr>
      </w:pPr>
      <w:r>
        <w:t xml:space="preserve">Њијкстра ПЈ, Лацассе Ѕ, Гуѕатт ГХ, Цасанова Ц, Гаѕ ПЦ, Меецхам Јонес Ј, Голдстеин РС. А мета-аналѕсис оф ноцтурнал нонинвасиве поситиве прессуре вентилатион ин патиентс њитх стабле ЦОПД. Цхест 2003 Јул;124(1):337-43. </w:t>
      </w:r>
      <w:hyperlink r:id="rId81" w:tgtFrame="_tab" w:tooltip="PMID: 12853542" w:history="1">
        <w:r>
          <w:rPr>
            <w:rStyle w:val="text"/>
            <w:rFonts w:eastAsiaTheme="majorEastAsia"/>
            <w:color w:val="0000FF"/>
            <w:u w:val="single"/>
          </w:rPr>
          <w:t>ПубМед</w:t>
        </w:r>
      </w:hyperlink>
    </w:p>
    <w:p w:rsidR="006560C1" w:rsidRDefault="006560C1">
      <w:pPr>
        <w:pStyle w:val="update"/>
      </w:pPr>
    </w:p>
    <w:p w:rsidR="006560C1" w:rsidRDefault="00F83212">
      <w:pPr>
        <w:pStyle w:val="update"/>
        <w:numPr>
          <w:ilvl w:val="0"/>
          <w:numId w:val="144"/>
        </w:numPr>
      </w:pPr>
      <w:r>
        <w:t xml:space="preserve">ЕБМ Гуиделинес, </w:t>
      </w:r>
      <w:r>
        <w:rPr>
          <w:lang w:val="mk-MK"/>
        </w:rPr>
        <w:t>06</w:t>
      </w:r>
      <w:r>
        <w:t>.</w:t>
      </w:r>
      <w:r>
        <w:rPr>
          <w:lang w:val="mk-MK"/>
        </w:rPr>
        <w:t>9</w:t>
      </w:r>
      <w:r>
        <w:t>.20</w:t>
      </w:r>
      <w:r>
        <w:rPr>
          <w:lang w:val="mk-MK"/>
        </w:rPr>
        <w:t>11</w:t>
      </w:r>
      <w:r>
        <w:t>, њњњ.ебм-гуиделинес.цом.</w:t>
      </w:r>
    </w:p>
    <w:p w:rsidR="006560C1" w:rsidRDefault="00F83212">
      <w:pPr>
        <w:pStyle w:val="update"/>
        <w:numPr>
          <w:ilvl w:val="0"/>
          <w:numId w:val="144"/>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6560C1" w:rsidRDefault="00F83212">
      <w:pPr>
        <w:pStyle w:val="update"/>
        <w:numPr>
          <w:ilvl w:val="0"/>
          <w:numId w:val="144"/>
        </w:numPr>
        <w:rPr>
          <w:rFonts w:ascii="Macedonian Tms" w:hAnsi="Macedonian Tms" w:cs="Macedonian Tms"/>
          <w:lang w:val="it-IT"/>
        </w:rPr>
      </w:pPr>
      <w:r>
        <w:rPr>
          <w:rFonts w:ascii="Macedonian Tms" w:hAnsi="Macedonian Tms" w:cs="Macedonian Tms"/>
          <w:lang w:val="it-IT"/>
        </w:rPr>
        <w:t xml:space="preserve">Предвидено следно опреснување во </w:t>
      </w:r>
      <w:r>
        <w:rPr>
          <w:lang w:val="it-IT"/>
        </w:rPr>
        <w:t>20</w:t>
      </w:r>
      <w:r>
        <w:rPr>
          <w:lang w:val="mk-MK"/>
        </w:rPr>
        <w:t>15</w:t>
      </w:r>
      <w:r>
        <w:rPr>
          <w:lang w:val="it-IT"/>
        </w:rPr>
        <w:t>г</w:t>
      </w:r>
      <w:r>
        <w:rPr>
          <w:rFonts w:ascii="Macedonian Tms" w:hAnsi="Macedonian Tms" w:cs="Macedonian Tms"/>
          <w:lang w:val="it-IT"/>
        </w:rPr>
        <w:t>.</w:t>
      </w:r>
    </w:p>
    <w:p w:rsidR="00651E70" w:rsidRDefault="00651E70" w:rsidP="00651E70">
      <w:pPr>
        <w:pStyle w:val="update"/>
        <w:rPr>
          <w:rFonts w:ascii="Macedonian Tms" w:hAnsi="Macedonian Tms" w:cs="Macedonian Tms"/>
          <w:lang w:val="it-IT"/>
        </w:rPr>
      </w:pPr>
    </w:p>
    <w:p w:rsidR="006560C1" w:rsidRPr="00B86AAD" w:rsidRDefault="00F83212" w:rsidP="00A41C5E">
      <w:pPr>
        <w:keepNext/>
        <w:pBdr>
          <w:top w:val="single" w:sz="4" w:space="1" w:color="auto"/>
          <w:left w:val="single" w:sz="4" w:space="4" w:color="auto"/>
          <w:bottom w:val="single" w:sz="4" w:space="0" w:color="auto"/>
          <w:right w:val="single" w:sz="4" w:space="4" w:color="auto"/>
        </w:pBdr>
        <w:shd w:val="clear" w:color="auto" w:fill="E6E6E6"/>
        <w:spacing w:before="480" w:after="480"/>
        <w:jc w:val="center"/>
        <w:outlineLvl w:val="2"/>
        <w:rPr>
          <w:rFonts w:ascii="Macedonian Tms" w:hAnsi="Macedonian Tms" w:cs="Macedonian Tms"/>
          <w:b/>
          <w:bCs/>
          <w:lang w:val="pl-PL"/>
        </w:rPr>
      </w:pPr>
      <w:r>
        <w:rPr>
          <w:rFonts w:ascii="Macedonian Tms" w:hAnsi="Macedonian Tms" w:cs="Macedonian Tms"/>
          <w:b/>
          <w:bCs/>
          <w:lang w:val="pl-PL"/>
        </w:rPr>
        <w:t xml:space="preserve">БЕЛОДРОБЕН КАРЦИНОМ  </w:t>
      </w:r>
    </w:p>
    <w:p w:rsidR="00CE60B0" w:rsidRPr="009B4A14" w:rsidRDefault="00F83212" w:rsidP="00CE60B0">
      <w:pPr>
        <w:pStyle w:val="Style5"/>
        <w:numPr>
          <w:ilvl w:val="0"/>
          <w:numId w:val="0"/>
        </w:numPr>
        <w:ind w:left="357" w:hanging="357"/>
        <w:rPr>
          <w:noProof/>
          <w:u w:val="none"/>
        </w:rPr>
      </w:pPr>
      <w:r>
        <w:rPr>
          <w:noProof/>
          <w:u w:val="none"/>
        </w:rPr>
        <w:t>МЗД Упатства</w:t>
      </w:r>
    </w:p>
    <w:p w:rsidR="00CE60B0" w:rsidRPr="009B4A14" w:rsidRDefault="00F83212" w:rsidP="00CE60B0">
      <w:pPr>
        <w:pStyle w:val="Style5"/>
        <w:numPr>
          <w:ilvl w:val="0"/>
          <w:numId w:val="0"/>
        </w:numPr>
        <w:rPr>
          <w:noProof/>
          <w:u w:val="none"/>
        </w:rPr>
      </w:pPr>
      <w:r>
        <w:rPr>
          <w:noProof/>
          <w:u w:val="none"/>
        </w:rPr>
        <w:t>05.04.2011</w:t>
      </w:r>
    </w:p>
    <w:p w:rsidR="00CE60B0" w:rsidRPr="009B4A14" w:rsidRDefault="00CE60B0" w:rsidP="00CE60B0">
      <w:pPr>
        <w:pStyle w:val="Style1"/>
        <w:numPr>
          <w:ilvl w:val="0"/>
          <w:numId w:val="0"/>
        </w:numPr>
        <w:ind w:left="357"/>
      </w:pPr>
    </w:p>
    <w:p w:rsidR="00CE60B0" w:rsidRDefault="00CE60B0" w:rsidP="00CE60B0">
      <w:pPr>
        <w:pStyle w:val="Style1"/>
        <w:numPr>
          <w:ilvl w:val="0"/>
          <w:numId w:val="0"/>
        </w:numPr>
        <w:ind w:left="357"/>
        <w:rPr>
          <w:u w:val="single"/>
        </w:rPr>
      </w:pPr>
    </w:p>
    <w:p w:rsidR="006560C1" w:rsidRPr="00253E82" w:rsidRDefault="00F83212" w:rsidP="00253E82">
      <w:pPr>
        <w:pStyle w:val="Style1"/>
        <w:numPr>
          <w:ilvl w:val="1"/>
          <w:numId w:val="308"/>
        </w:numPr>
        <w:rPr>
          <w:u w:val="single"/>
        </w:rPr>
      </w:pPr>
      <w:r>
        <w:rPr>
          <w:u w:val="single"/>
        </w:rPr>
        <w:t>Основни правила</w:t>
      </w:r>
    </w:p>
    <w:p w:rsidR="006560C1" w:rsidRPr="00253E82" w:rsidRDefault="00F83212" w:rsidP="00253E82">
      <w:pPr>
        <w:pStyle w:val="Style1"/>
        <w:numPr>
          <w:ilvl w:val="1"/>
          <w:numId w:val="308"/>
        </w:numPr>
        <w:rPr>
          <w:u w:val="single"/>
        </w:rPr>
      </w:pPr>
      <w:r>
        <w:rPr>
          <w:u w:val="single"/>
        </w:rPr>
        <w:t xml:space="preserve">Етиологија </w:t>
      </w:r>
    </w:p>
    <w:p w:rsidR="006560C1" w:rsidRPr="00253E82" w:rsidRDefault="00F83212" w:rsidP="00253E82">
      <w:pPr>
        <w:pStyle w:val="Style1"/>
        <w:numPr>
          <w:ilvl w:val="1"/>
          <w:numId w:val="308"/>
        </w:numPr>
        <w:rPr>
          <w:u w:val="single"/>
        </w:rPr>
      </w:pPr>
      <w:r>
        <w:rPr>
          <w:u w:val="single"/>
        </w:rPr>
        <w:t xml:space="preserve">Класификација </w:t>
      </w:r>
    </w:p>
    <w:p w:rsidR="006560C1" w:rsidRPr="00253E82" w:rsidRDefault="00F83212" w:rsidP="00253E82">
      <w:pPr>
        <w:pStyle w:val="Style1"/>
        <w:numPr>
          <w:ilvl w:val="1"/>
          <w:numId w:val="308"/>
        </w:numPr>
        <w:rPr>
          <w:u w:val="single"/>
        </w:rPr>
      </w:pPr>
      <w:r>
        <w:rPr>
          <w:u w:val="single"/>
        </w:rPr>
        <w:t xml:space="preserve">Етиологија </w:t>
      </w:r>
    </w:p>
    <w:p w:rsidR="006560C1" w:rsidRPr="00253E82" w:rsidRDefault="00F83212" w:rsidP="00253E82">
      <w:pPr>
        <w:pStyle w:val="Style1"/>
        <w:numPr>
          <w:ilvl w:val="1"/>
          <w:numId w:val="308"/>
        </w:numPr>
        <w:rPr>
          <w:u w:val="single"/>
        </w:rPr>
      </w:pPr>
      <w:r>
        <w:rPr>
          <w:u w:val="single"/>
        </w:rPr>
        <w:t xml:space="preserve">Дисеминација </w:t>
      </w:r>
    </w:p>
    <w:p w:rsidR="006560C1" w:rsidRPr="00253E82" w:rsidRDefault="00F83212" w:rsidP="00253E82">
      <w:pPr>
        <w:pStyle w:val="Style1"/>
        <w:numPr>
          <w:ilvl w:val="1"/>
          <w:numId w:val="308"/>
        </w:numPr>
        <w:rPr>
          <w:u w:val="single"/>
        </w:rPr>
      </w:pPr>
      <w:r>
        <w:rPr>
          <w:u w:val="single"/>
        </w:rPr>
        <w:t xml:space="preserve">Симптоми и наоди </w:t>
      </w:r>
    </w:p>
    <w:p w:rsidR="006560C1" w:rsidRPr="00253E82" w:rsidRDefault="00F83212" w:rsidP="00253E82">
      <w:pPr>
        <w:pStyle w:val="Style1"/>
        <w:numPr>
          <w:ilvl w:val="1"/>
          <w:numId w:val="308"/>
        </w:numPr>
        <w:rPr>
          <w:u w:val="single"/>
        </w:rPr>
      </w:pPr>
      <w:r>
        <w:rPr>
          <w:u w:val="single"/>
        </w:rPr>
        <w:t xml:space="preserve">Дијагностика </w:t>
      </w:r>
    </w:p>
    <w:p w:rsidR="006560C1" w:rsidRPr="00253E82" w:rsidRDefault="00F83212" w:rsidP="00253E82">
      <w:pPr>
        <w:pStyle w:val="Style1"/>
        <w:numPr>
          <w:ilvl w:val="1"/>
          <w:numId w:val="308"/>
        </w:numPr>
        <w:rPr>
          <w:u w:val="single"/>
        </w:rPr>
      </w:pPr>
      <w:r>
        <w:rPr>
          <w:u w:val="single"/>
        </w:rPr>
        <w:t xml:space="preserve">Превенција </w:t>
      </w:r>
    </w:p>
    <w:p w:rsidR="006560C1" w:rsidRPr="00253E82" w:rsidRDefault="00F83212" w:rsidP="00253E82">
      <w:pPr>
        <w:pStyle w:val="Style1"/>
        <w:numPr>
          <w:ilvl w:val="1"/>
          <w:numId w:val="308"/>
        </w:numPr>
        <w:rPr>
          <w:u w:val="single"/>
        </w:rPr>
      </w:pPr>
      <w:r>
        <w:rPr>
          <w:u w:val="single"/>
        </w:rPr>
        <w:t xml:space="preserve">Лекување </w:t>
      </w:r>
    </w:p>
    <w:p w:rsidR="006560C1" w:rsidRPr="00253E82" w:rsidRDefault="00F83212" w:rsidP="00253E82">
      <w:pPr>
        <w:pStyle w:val="Style1"/>
        <w:numPr>
          <w:ilvl w:val="1"/>
          <w:numId w:val="308"/>
        </w:numPr>
        <w:rPr>
          <w:u w:val="single"/>
        </w:rPr>
      </w:pPr>
      <w:r>
        <w:rPr>
          <w:u w:val="single"/>
        </w:rPr>
        <w:t xml:space="preserve">Следење </w:t>
      </w:r>
    </w:p>
    <w:p w:rsidR="006560C1" w:rsidRPr="00253E82" w:rsidRDefault="00F83212" w:rsidP="00253E82">
      <w:pPr>
        <w:pStyle w:val="Style1"/>
        <w:numPr>
          <w:ilvl w:val="1"/>
          <w:numId w:val="308"/>
        </w:numPr>
        <w:rPr>
          <w:u w:val="single"/>
        </w:rPr>
      </w:pPr>
      <w:r>
        <w:rPr>
          <w:u w:val="single"/>
        </w:rPr>
        <w:t xml:space="preserve">Прогноза </w:t>
      </w:r>
    </w:p>
    <w:p w:rsidR="006560C1" w:rsidRPr="00253E82" w:rsidRDefault="00F83212" w:rsidP="00253E82">
      <w:pPr>
        <w:pStyle w:val="Style1"/>
        <w:numPr>
          <w:ilvl w:val="1"/>
          <w:numId w:val="308"/>
        </w:numPr>
        <w:rPr>
          <w:u w:val="single"/>
        </w:rPr>
      </w:pPr>
      <w:r>
        <w:rPr>
          <w:u w:val="single"/>
        </w:rPr>
        <w:t>Поврзани докази</w:t>
      </w:r>
    </w:p>
    <w:p w:rsidR="006560C1" w:rsidRPr="00253E82" w:rsidRDefault="00F83212" w:rsidP="00253E82">
      <w:pPr>
        <w:pStyle w:val="Style1"/>
        <w:numPr>
          <w:ilvl w:val="1"/>
          <w:numId w:val="308"/>
        </w:numPr>
        <w:rPr>
          <w:u w:val="single"/>
        </w:rPr>
      </w:pPr>
      <w:r>
        <w:rPr>
          <w:u w:val="single"/>
        </w:rPr>
        <w:t xml:space="preserve">Референци  </w:t>
      </w:r>
    </w:p>
    <w:p w:rsidR="006560C1" w:rsidRDefault="00F83212">
      <w:pPr>
        <w:pStyle w:val="Heading1"/>
        <w:spacing w:before="480" w:after="480"/>
        <w:jc w:val="center"/>
        <w:rPr>
          <w:rFonts w:ascii="Macedonian Tms" w:hAnsi="Macedonian Tms" w:cs="Macedonian Tms"/>
          <w:sz w:val="22"/>
          <w:szCs w:val="22"/>
        </w:rPr>
      </w:pPr>
      <w:r>
        <w:rPr>
          <w:rFonts w:ascii="Macedonian Tms" w:hAnsi="Macedonian Tms" w:cs="Macedonian Tms"/>
          <w:sz w:val="22"/>
          <w:szCs w:val="22"/>
        </w:rPr>
        <w:lastRenderedPageBreak/>
        <w:t>ОСНОВНИ ЦЕЛИ</w:t>
      </w:r>
    </w:p>
    <w:p w:rsidR="006560C1" w:rsidRDefault="00F83212" w:rsidP="005E3683">
      <w:pPr>
        <w:pStyle w:val="Style2"/>
        <w:numPr>
          <w:ilvl w:val="1"/>
          <w:numId w:val="238"/>
        </w:numPr>
      </w:pPr>
      <w:r>
        <w:t>Активна едукација за ризик факторите  за белодробен карцином</w:t>
      </w:r>
      <w:r>
        <w:rPr>
          <w:lang w:val="en-US"/>
        </w:rPr>
        <w:t xml:space="preserve"> </w:t>
      </w:r>
      <w:r>
        <w:t xml:space="preserve">кои пациентите сами можат да ги  контролираат  вклучувајќи го и откажувањето од  пушење, како и поврзаноста  со ризик факторите во одредени индустриски гранки. </w:t>
      </w:r>
    </w:p>
    <w:p w:rsidR="006560C1" w:rsidRDefault="00F83212" w:rsidP="005E3683">
      <w:pPr>
        <w:numPr>
          <w:ilvl w:val="1"/>
          <w:numId w:val="238"/>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Запознавање на пациентите со ризик факторите за појава на ова заболување и нивно запознавање со можностите и методите за намалување на ризик факторите.  </w:t>
      </w:r>
    </w:p>
    <w:p w:rsidR="006560C1" w:rsidRDefault="00F83212" w:rsidP="005E3683">
      <w:pPr>
        <w:numPr>
          <w:ilvl w:val="1"/>
          <w:numId w:val="238"/>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За препознавање на ризичните групи: </w:t>
      </w:r>
    </w:p>
    <w:p w:rsidR="006560C1" w:rsidRPr="005E3683" w:rsidRDefault="00F83212" w:rsidP="005E3683">
      <w:pPr>
        <w:pStyle w:val="Style2"/>
        <w:numPr>
          <w:ilvl w:val="1"/>
          <w:numId w:val="273"/>
        </w:numPr>
        <w:rPr>
          <w:lang w:val="pl-PL"/>
        </w:rPr>
      </w:pPr>
      <w:r>
        <w:rPr>
          <w:lang w:val="pl-PL"/>
        </w:rPr>
        <w:t xml:space="preserve">Средна возраст и постари (над 45 год.) пушачи со </w:t>
      </w:r>
    </w:p>
    <w:p w:rsidR="006560C1" w:rsidRDefault="00F83212" w:rsidP="00EC2E1E">
      <w:pPr>
        <w:numPr>
          <w:ilvl w:val="2"/>
          <w:numId w:val="75"/>
        </w:numPr>
        <w:tabs>
          <w:tab w:val="clear" w:pos="2160"/>
          <w:tab w:val="num" w:pos="1080"/>
        </w:tabs>
        <w:ind w:hanging="1440"/>
        <w:jc w:val="both"/>
        <w:rPr>
          <w:rFonts w:ascii="Macedonian Tms" w:hAnsi="Macedonian Tms" w:cs="Macedonian Tms"/>
          <w:sz w:val="20"/>
          <w:szCs w:val="20"/>
          <w:lang w:val="it-IT"/>
        </w:rPr>
      </w:pPr>
      <w:r>
        <w:rPr>
          <w:rFonts w:ascii="Macedonian Tms" w:hAnsi="Macedonian Tms" w:cs="Macedonian Tms"/>
          <w:sz w:val="20"/>
          <w:szCs w:val="20"/>
          <w:lang w:val="it-IT"/>
        </w:rPr>
        <w:t xml:space="preserve"> Кашлица со променета карактеристика  вообичаената </w:t>
      </w:r>
    </w:p>
    <w:p w:rsidR="006560C1" w:rsidRDefault="00F83212" w:rsidP="00EC2E1E">
      <w:pPr>
        <w:numPr>
          <w:ilvl w:val="2"/>
          <w:numId w:val="75"/>
        </w:numPr>
        <w:tabs>
          <w:tab w:val="clear" w:pos="2160"/>
          <w:tab w:val="num" w:pos="1080"/>
        </w:tabs>
        <w:ind w:hanging="1440"/>
        <w:jc w:val="both"/>
        <w:rPr>
          <w:rFonts w:ascii="Macedonian Tms" w:hAnsi="Macedonian Tms" w:cs="Macedonian Tms"/>
          <w:sz w:val="20"/>
          <w:szCs w:val="20"/>
        </w:rPr>
      </w:pPr>
      <w:r>
        <w:rPr>
          <w:rFonts w:ascii="Macedonian Tms" w:hAnsi="Macedonian Tms" w:cs="Macedonian Tms"/>
          <w:sz w:val="20"/>
          <w:szCs w:val="20"/>
          <w:lang w:val="it-IT"/>
        </w:rPr>
        <w:t xml:space="preserve"> </w:t>
      </w:r>
      <w:r>
        <w:rPr>
          <w:rFonts w:ascii="Macedonian Tms" w:hAnsi="Macedonian Tms" w:cs="Macedonian Tms"/>
          <w:sz w:val="20"/>
          <w:szCs w:val="20"/>
        </w:rPr>
        <w:t>Хемоптизии</w:t>
      </w:r>
    </w:p>
    <w:p w:rsidR="006560C1" w:rsidRDefault="00F83212" w:rsidP="00EC2E1E">
      <w:pPr>
        <w:numPr>
          <w:ilvl w:val="2"/>
          <w:numId w:val="75"/>
        </w:numPr>
        <w:tabs>
          <w:tab w:val="clear" w:pos="2160"/>
          <w:tab w:val="num" w:pos="1080"/>
        </w:tabs>
        <w:ind w:hanging="1440"/>
        <w:jc w:val="both"/>
        <w:rPr>
          <w:rFonts w:ascii="Macedonian Tms" w:hAnsi="Macedonian Tms" w:cs="Macedonian Tms"/>
          <w:sz w:val="20"/>
          <w:szCs w:val="20"/>
        </w:rPr>
      </w:pPr>
      <w:r>
        <w:rPr>
          <w:rFonts w:ascii="Macedonian Tms" w:hAnsi="Macedonian Tms" w:cs="Macedonian Tms"/>
          <w:sz w:val="20"/>
          <w:szCs w:val="20"/>
        </w:rPr>
        <w:t xml:space="preserve"> Повторувачки пневмонии </w:t>
      </w:r>
    </w:p>
    <w:p w:rsidR="005E3683" w:rsidRDefault="00F83212" w:rsidP="00EC2E1E">
      <w:pPr>
        <w:numPr>
          <w:ilvl w:val="2"/>
          <w:numId w:val="75"/>
        </w:numPr>
        <w:tabs>
          <w:tab w:val="clear" w:pos="2160"/>
          <w:tab w:val="num" w:pos="1080"/>
        </w:tabs>
        <w:ind w:hanging="1440"/>
        <w:jc w:val="both"/>
        <w:rPr>
          <w:rFonts w:ascii="Macedonian Tms" w:hAnsi="Macedonian Tms" w:cs="Macedonian Tms"/>
          <w:sz w:val="20"/>
          <w:szCs w:val="20"/>
          <w:lang w:val="pl-PL"/>
        </w:rPr>
      </w:pPr>
      <w:r>
        <w:rPr>
          <w:rFonts w:ascii="Macedonian Tms" w:hAnsi="Macedonian Tms" w:cs="Macedonian Tms"/>
          <w:sz w:val="20"/>
          <w:szCs w:val="20"/>
          <w:lang w:val="pl-PL"/>
        </w:rPr>
        <w:t xml:space="preserve"> Губење тежина и намалување на општата кондиција</w:t>
      </w:r>
    </w:p>
    <w:p w:rsidR="005E3683" w:rsidRDefault="00F83212" w:rsidP="005E3683">
      <w:pPr>
        <w:numPr>
          <w:ilvl w:val="0"/>
          <w:numId w:val="274"/>
        </w:numPr>
        <w:jc w:val="both"/>
        <w:rPr>
          <w:rFonts w:ascii="Macedonian Tms" w:hAnsi="Macedonian Tms" w:cs="Macedonian Tms"/>
          <w:sz w:val="20"/>
          <w:szCs w:val="20"/>
          <w:lang w:val="pl-PL"/>
        </w:rPr>
      </w:pPr>
      <w:r>
        <w:rPr>
          <w:rFonts w:ascii="Macedonian Tms" w:hAnsi="Macedonian Tms" w:cs="Macedonian Tms"/>
          <w:sz w:val="20"/>
          <w:szCs w:val="20"/>
          <w:lang w:val="pl-PL"/>
        </w:rPr>
        <w:t>Да се востанови рана дијагноза</w:t>
      </w:r>
    </w:p>
    <w:p w:rsidR="005E3683" w:rsidRPr="005E3683" w:rsidRDefault="00F83212" w:rsidP="005E3683">
      <w:pPr>
        <w:numPr>
          <w:ilvl w:val="0"/>
          <w:numId w:val="274"/>
        </w:numPr>
        <w:jc w:val="both"/>
        <w:rPr>
          <w:rFonts w:ascii="Macedonian Tms" w:hAnsi="Macedonian Tms" w:cs="Macedonian Tms"/>
          <w:sz w:val="20"/>
          <w:szCs w:val="20"/>
          <w:lang w:val="pl-PL"/>
        </w:rPr>
      </w:pPr>
      <w:r>
        <w:rPr>
          <w:rFonts w:ascii="Macedonian Tms" w:hAnsi="Macedonian Tms" w:cs="Macedonian Tms"/>
          <w:sz w:val="20"/>
          <w:szCs w:val="20"/>
          <w:lang w:val="pl-PL"/>
        </w:rPr>
        <w:t>Да се идентификува белодробен карцином од професионално потекло (пр. азбестоза-поврзан белодорбен карцином)</w:t>
      </w:r>
    </w:p>
    <w:p w:rsidR="006560C1" w:rsidRDefault="00F83212">
      <w:pPr>
        <w:pStyle w:val="Heading1"/>
        <w:keepNext w:val="0"/>
        <w:spacing w:before="480" w:after="480"/>
        <w:jc w:val="center"/>
        <w:rPr>
          <w:rFonts w:ascii="Macedonian Tms" w:hAnsi="Macedonian Tms" w:cs="Macedonian Tms"/>
          <w:sz w:val="22"/>
          <w:szCs w:val="22"/>
          <w:lang w:val="en-AU"/>
        </w:rPr>
      </w:pPr>
      <w:r>
        <w:rPr>
          <w:rFonts w:ascii="Macedonian Tms" w:hAnsi="Macedonian Tms" w:cs="Macedonian Tms"/>
          <w:sz w:val="22"/>
          <w:szCs w:val="22"/>
          <w:lang w:val="en-AU"/>
        </w:rPr>
        <w:t>ЕТИОЛОГИЈА</w:t>
      </w:r>
    </w:p>
    <w:p w:rsidR="006560C1" w:rsidRDefault="00F83212" w:rsidP="006A5D2B">
      <w:pPr>
        <w:numPr>
          <w:ilvl w:val="0"/>
          <w:numId w:val="17"/>
        </w:numPr>
        <w:jc w:val="both"/>
        <w:rPr>
          <w:rFonts w:ascii="Macedonian Tms" w:hAnsi="Macedonian Tms" w:cs="Macedonian Tms"/>
          <w:sz w:val="20"/>
          <w:szCs w:val="20"/>
        </w:rPr>
      </w:pPr>
      <w:r>
        <w:rPr>
          <w:rFonts w:ascii="Macedonian Tms" w:hAnsi="Macedonian Tms" w:cs="Macedonian Tms"/>
          <w:sz w:val="20"/>
          <w:szCs w:val="20"/>
        </w:rPr>
        <w:t xml:space="preserve">Пушење </w:t>
      </w:r>
    </w:p>
    <w:p w:rsidR="006560C1" w:rsidRDefault="00F83212">
      <w:pPr>
        <w:pStyle w:val="Style2"/>
        <w:numPr>
          <w:ilvl w:val="1"/>
          <w:numId w:val="273"/>
        </w:numPr>
      </w:pPr>
      <w:r>
        <w:t xml:space="preserve">Во 90% од случаите  пушењето предизвикува рак </w:t>
      </w:r>
    </w:p>
    <w:p w:rsidR="006560C1" w:rsidRDefault="00F83212">
      <w:pPr>
        <w:pStyle w:val="Style2"/>
        <w:numPr>
          <w:ilvl w:val="1"/>
          <w:numId w:val="273"/>
        </w:numPr>
      </w:pPr>
      <w:r>
        <w:rPr>
          <w:b/>
          <w:bCs/>
          <w:i/>
          <w:iCs/>
        </w:rPr>
        <w:t>Пасивното пушење</w:t>
      </w:r>
      <w:r>
        <w:rPr>
          <w:i/>
          <w:iCs/>
        </w:rPr>
        <w:t xml:space="preserve"> </w:t>
      </w:r>
      <w:r>
        <w:t>е исто така ризик фактор за белодробен карцином</w:t>
      </w:r>
    </w:p>
    <w:p w:rsidR="006560C1" w:rsidRDefault="00F83212" w:rsidP="005E3683">
      <w:pPr>
        <w:pStyle w:val="Style2"/>
        <w:numPr>
          <w:ilvl w:val="1"/>
          <w:numId w:val="273"/>
        </w:numPr>
      </w:pPr>
      <w:r>
        <w:t xml:space="preserve">Белодробниот карцином кај непушачи е обично аденокарцином </w:t>
      </w:r>
    </w:p>
    <w:p w:rsidR="006560C1" w:rsidRDefault="00F83212" w:rsidP="006A5D2B">
      <w:pPr>
        <w:numPr>
          <w:ilvl w:val="0"/>
          <w:numId w:val="17"/>
        </w:numPr>
        <w:jc w:val="both"/>
        <w:rPr>
          <w:rFonts w:ascii="Macedonian Tms" w:hAnsi="Macedonian Tms" w:cs="Macedonian Tms"/>
          <w:sz w:val="20"/>
          <w:szCs w:val="20"/>
        </w:rPr>
      </w:pPr>
      <w:r>
        <w:rPr>
          <w:rFonts w:ascii="Macedonian Tms" w:hAnsi="Macedonian Tms" w:cs="Macedonian Tms"/>
          <w:sz w:val="20"/>
          <w:szCs w:val="20"/>
        </w:rPr>
        <w:t xml:space="preserve">Азбест </w:t>
      </w:r>
    </w:p>
    <w:p w:rsidR="006560C1" w:rsidRPr="005E3683" w:rsidRDefault="00F83212" w:rsidP="005E3683">
      <w:pPr>
        <w:pStyle w:val="Style2"/>
        <w:numPr>
          <w:ilvl w:val="1"/>
          <w:numId w:val="273"/>
        </w:numPr>
      </w:pPr>
      <w:r>
        <w:rPr>
          <w:lang w:val="pl-PL"/>
        </w:rPr>
        <w:t xml:space="preserve">Околу 10% од случаевите на белодробниот </w:t>
      </w:r>
      <w:r>
        <w:t>карцином</w:t>
      </w:r>
      <w:r>
        <w:rPr>
          <w:lang w:val="pl-PL"/>
        </w:rPr>
        <w:t xml:space="preserve"> се предизвикани од  азбест.</w:t>
      </w:r>
    </w:p>
    <w:p w:rsidR="006560C1" w:rsidRPr="00B86AAD" w:rsidRDefault="00F83212">
      <w:pPr>
        <w:pStyle w:val="Style2"/>
        <w:numPr>
          <w:ilvl w:val="1"/>
          <w:numId w:val="273"/>
        </w:numPr>
      </w:pPr>
      <w:r>
        <w:t xml:space="preserve">Пушачите експонирани на азбест имаат околу 100 пати поголем ризик  во споредба со неекспонираните непушачи. </w:t>
      </w:r>
    </w:p>
    <w:p w:rsidR="006560C1" w:rsidRDefault="00F83212" w:rsidP="006A5D2B">
      <w:pPr>
        <w:numPr>
          <w:ilvl w:val="0"/>
          <w:numId w:val="17"/>
        </w:numPr>
        <w:jc w:val="both"/>
        <w:rPr>
          <w:rFonts w:ascii="Macedonian Tms" w:hAnsi="Macedonian Tms" w:cs="Macedonian Tms"/>
          <w:sz w:val="20"/>
          <w:szCs w:val="20"/>
        </w:rPr>
      </w:pPr>
      <w:r>
        <w:rPr>
          <w:rFonts w:ascii="Macedonian Tms" w:hAnsi="Macedonian Tms" w:cs="Macedonian Tms"/>
          <w:sz w:val="20"/>
          <w:szCs w:val="20"/>
        </w:rPr>
        <w:t xml:space="preserve">Други  </w:t>
      </w:r>
    </w:p>
    <w:p w:rsidR="006560C1" w:rsidRDefault="00F83212">
      <w:pPr>
        <w:pStyle w:val="Style2"/>
        <w:numPr>
          <w:ilvl w:val="1"/>
          <w:numId w:val="273"/>
        </w:numPr>
      </w:pPr>
      <w:r>
        <w:t xml:space="preserve">Арсеник, хром, никел (професионална експозиција). </w:t>
      </w:r>
    </w:p>
    <w:p w:rsidR="006560C1" w:rsidRDefault="00F83212">
      <w:pPr>
        <w:pStyle w:val="Style2"/>
        <w:numPr>
          <w:ilvl w:val="1"/>
          <w:numId w:val="273"/>
        </w:numPr>
      </w:pPr>
      <w:r>
        <w:t xml:space="preserve">Радијација (радон).  </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КЛАСИФИКАЦИЈА</w:t>
      </w:r>
    </w:p>
    <w:p w:rsidR="006560C1" w:rsidRDefault="00F83212" w:rsidP="006A5D2B">
      <w:pPr>
        <w:numPr>
          <w:ilvl w:val="0"/>
          <w:numId w:val="18"/>
        </w:numPr>
        <w:jc w:val="both"/>
        <w:rPr>
          <w:rFonts w:ascii="Macedonian Tms" w:hAnsi="Macedonian Tms" w:cs="Macedonian Tms"/>
          <w:sz w:val="20"/>
          <w:szCs w:val="20"/>
        </w:rPr>
      </w:pPr>
      <w:r>
        <w:rPr>
          <w:rFonts w:ascii="Macedonian Tms" w:hAnsi="Macedonian Tms" w:cs="Macedonian Tms"/>
          <w:sz w:val="20"/>
          <w:szCs w:val="20"/>
        </w:rPr>
        <w:t xml:space="preserve"> Неситноклеточен белодробен карцином </w:t>
      </w:r>
    </w:p>
    <w:p w:rsidR="006560C1" w:rsidRDefault="00F83212">
      <w:pPr>
        <w:pStyle w:val="Style2"/>
        <w:numPr>
          <w:ilvl w:val="1"/>
          <w:numId w:val="273"/>
        </w:numPr>
      </w:pPr>
      <w:r>
        <w:t xml:space="preserve">Планоцелуларен карцином (35%); во опаѓање. </w:t>
      </w:r>
    </w:p>
    <w:p w:rsidR="006560C1" w:rsidRDefault="00F83212">
      <w:pPr>
        <w:pStyle w:val="Style2"/>
        <w:numPr>
          <w:ilvl w:val="1"/>
          <w:numId w:val="273"/>
        </w:numPr>
      </w:pPr>
      <w:r>
        <w:t xml:space="preserve">Аденокарцином со неговите подтипови (40%), бронхоалвеоларен карцином; во пораст. </w:t>
      </w:r>
    </w:p>
    <w:p w:rsidR="006560C1" w:rsidRDefault="00F83212">
      <w:pPr>
        <w:pStyle w:val="Style2"/>
        <w:numPr>
          <w:ilvl w:val="1"/>
          <w:numId w:val="273"/>
        </w:numPr>
      </w:pPr>
      <w:r>
        <w:t xml:space="preserve">Крупноклеточен анапластичен карцином (5%) </w:t>
      </w:r>
    </w:p>
    <w:p w:rsidR="006560C1" w:rsidRDefault="00F83212" w:rsidP="006A5D2B">
      <w:pPr>
        <w:numPr>
          <w:ilvl w:val="0"/>
          <w:numId w:val="18"/>
        </w:numPr>
        <w:jc w:val="both"/>
        <w:rPr>
          <w:rFonts w:ascii="Macedonian Tms" w:hAnsi="Macedonian Tms" w:cs="Macedonian Tms"/>
          <w:sz w:val="20"/>
          <w:szCs w:val="20"/>
        </w:rPr>
      </w:pPr>
      <w:r>
        <w:rPr>
          <w:rFonts w:ascii="Macedonian Tms" w:hAnsi="Macedonian Tms" w:cs="Macedonian Tms"/>
          <w:sz w:val="20"/>
          <w:szCs w:val="20"/>
          <w:lang w:val="it-IT"/>
        </w:rPr>
        <w:t xml:space="preserve"> </w:t>
      </w:r>
      <w:r>
        <w:rPr>
          <w:rFonts w:ascii="Macedonian Tms" w:hAnsi="Macedonian Tms" w:cs="Macedonian Tms"/>
          <w:sz w:val="20"/>
          <w:szCs w:val="20"/>
        </w:rPr>
        <w:t xml:space="preserve">Ситноклеточен карцином (20%) </w:t>
      </w:r>
    </w:p>
    <w:p w:rsidR="006560C1" w:rsidRPr="00B86AAD" w:rsidRDefault="00F83212" w:rsidP="00B86AAD">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ДИСЕМИНАЦИЈА</w:t>
      </w:r>
    </w:p>
    <w:p w:rsidR="006560C1" w:rsidRDefault="00F83212" w:rsidP="006A5D2B">
      <w:pPr>
        <w:numPr>
          <w:ilvl w:val="0"/>
          <w:numId w:val="18"/>
        </w:numPr>
        <w:jc w:val="both"/>
        <w:rPr>
          <w:rFonts w:ascii="Macedonian Tms" w:hAnsi="Macedonian Tms" w:cs="Macedonian Tms"/>
          <w:sz w:val="20"/>
          <w:szCs w:val="20"/>
        </w:rPr>
      </w:pPr>
      <w:r>
        <w:rPr>
          <w:rFonts w:ascii="Macedonian Tms" w:hAnsi="Macedonian Tms" w:cs="Macedonian Tms"/>
          <w:sz w:val="20"/>
          <w:szCs w:val="20"/>
          <w:lang w:val="it-IT"/>
        </w:rPr>
        <w:t xml:space="preserve"> </w:t>
      </w:r>
      <w:r>
        <w:rPr>
          <w:rFonts w:ascii="Macedonian Tms" w:hAnsi="Macedonian Tms" w:cs="Macedonian Tms"/>
          <w:sz w:val="20"/>
          <w:szCs w:val="20"/>
        </w:rPr>
        <w:t xml:space="preserve">Локална и регионална дисеминација </w:t>
      </w:r>
    </w:p>
    <w:p w:rsidR="006560C1" w:rsidRDefault="00F83212">
      <w:pPr>
        <w:pStyle w:val="Style2"/>
        <w:numPr>
          <w:ilvl w:val="1"/>
          <w:numId w:val="273"/>
        </w:numPr>
      </w:pPr>
      <w:r>
        <w:t xml:space="preserve">Во друг лобус од истото белодробие, во другото белодробно крило </w:t>
      </w:r>
    </w:p>
    <w:p w:rsidR="006560C1" w:rsidRDefault="00F83212">
      <w:pPr>
        <w:pStyle w:val="Style2"/>
        <w:numPr>
          <w:ilvl w:val="1"/>
          <w:numId w:val="273"/>
        </w:numPr>
      </w:pPr>
      <w:r>
        <w:t xml:space="preserve">Во хиларните, медиастиналните, клавикуларните или аксиларните лимфни јазли.  </w:t>
      </w:r>
    </w:p>
    <w:p w:rsidR="006560C1" w:rsidRDefault="00F83212">
      <w:pPr>
        <w:pStyle w:val="Style2"/>
        <w:numPr>
          <w:ilvl w:val="1"/>
          <w:numId w:val="273"/>
        </w:numPr>
      </w:pPr>
      <w:r>
        <w:t xml:space="preserve">Директна инвазија во медиастинумот, големите крвни садови, ѕидот на градниот кош, перикардот, плеврата, прешлените или ребрата и брахијалниот плексус.  </w:t>
      </w:r>
    </w:p>
    <w:p w:rsidR="00B86AAD" w:rsidRDefault="00F83212" w:rsidP="006A5D2B">
      <w:pPr>
        <w:numPr>
          <w:ilvl w:val="0"/>
          <w:numId w:val="18"/>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Дисеминација во екстраторакални регии </w:t>
      </w:r>
    </w:p>
    <w:p w:rsidR="00B86AAD" w:rsidRPr="00B86AAD" w:rsidRDefault="00F83212" w:rsidP="00B86AAD">
      <w:pPr>
        <w:numPr>
          <w:ilvl w:val="0"/>
          <w:numId w:val="275"/>
        </w:numPr>
        <w:jc w:val="both"/>
        <w:rPr>
          <w:rFonts w:ascii="Macedonian Tms" w:hAnsi="Macedonian Tms" w:cs="Macedonian Tms"/>
          <w:sz w:val="20"/>
          <w:szCs w:val="20"/>
          <w:lang w:val="it-IT"/>
        </w:rPr>
      </w:pPr>
      <w:r>
        <w:rPr>
          <w:rFonts w:ascii="Macedonian Tms" w:hAnsi="Macedonian Tms" w:cs="Macedonian Tms"/>
          <w:sz w:val="20"/>
          <w:szCs w:val="20"/>
          <w:lang w:val="it-IT"/>
        </w:rPr>
        <w:t>Во мозокот, коските, црниот дроб и супрареналните жлезди</w:t>
      </w:r>
    </w:p>
    <w:p w:rsidR="006560C1" w:rsidRPr="00EE52F7" w:rsidRDefault="00F83212" w:rsidP="006342B7">
      <w:pPr>
        <w:pStyle w:val="Style1"/>
      </w:pPr>
      <w:r>
        <w:rPr>
          <w:lang w:val="it-IT"/>
        </w:rPr>
        <w:lastRenderedPageBreak/>
        <w:t xml:space="preserve">Ситноклеточниот карцином се шири во многу ран стадиум или локално, или во екстраторакалните регии, такашто болеста е веќе дисеминирана во време на дијагнозата. </w:t>
      </w:r>
      <w:r>
        <w:t>Ако ситноклеточниот карцином е ограничен само на едната страна од градниот кош, тогаш се смета дека е локализиран.</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СИМПТОМИ И НАОДИ</w:t>
      </w:r>
    </w:p>
    <w:p w:rsidR="006560C1" w:rsidRDefault="00F83212" w:rsidP="006A5D2B">
      <w:pPr>
        <w:numPr>
          <w:ilvl w:val="0"/>
          <w:numId w:val="18"/>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 Главни симптоми и нивна преваленца  </w:t>
      </w:r>
    </w:p>
    <w:p w:rsidR="006560C1" w:rsidRDefault="00F83212">
      <w:pPr>
        <w:pStyle w:val="Style2"/>
        <w:numPr>
          <w:ilvl w:val="1"/>
          <w:numId w:val="273"/>
        </w:numPr>
      </w:pPr>
      <w:r>
        <w:t xml:space="preserve">Кашлица или променета кашлица 60% </w:t>
      </w:r>
    </w:p>
    <w:p w:rsidR="006560C1" w:rsidRDefault="00F83212">
      <w:pPr>
        <w:pStyle w:val="Style2"/>
        <w:numPr>
          <w:ilvl w:val="1"/>
          <w:numId w:val="273"/>
        </w:numPr>
        <w:rPr>
          <w:lang w:val="pl-PL"/>
        </w:rPr>
      </w:pPr>
      <w:r>
        <w:rPr>
          <w:lang w:val="pl-PL"/>
        </w:rPr>
        <w:t xml:space="preserve">Хемоптизии 27% </w:t>
      </w:r>
    </w:p>
    <w:p w:rsidR="006560C1" w:rsidRDefault="00F83212">
      <w:pPr>
        <w:pStyle w:val="Style2"/>
        <w:numPr>
          <w:ilvl w:val="1"/>
          <w:numId w:val="273"/>
        </w:numPr>
        <w:rPr>
          <w:lang w:val="pl-PL"/>
        </w:rPr>
      </w:pPr>
      <w:r>
        <w:rPr>
          <w:lang w:val="pl-PL"/>
        </w:rPr>
        <w:t xml:space="preserve">Болка (торакална или екстраторакална) 34% </w:t>
      </w:r>
    </w:p>
    <w:p w:rsidR="006560C1" w:rsidRDefault="00F83212">
      <w:pPr>
        <w:pStyle w:val="Style2"/>
        <w:numPr>
          <w:ilvl w:val="1"/>
          <w:numId w:val="273"/>
        </w:numPr>
        <w:rPr>
          <w:lang w:val="pt-BR"/>
        </w:rPr>
      </w:pPr>
      <w:r>
        <w:rPr>
          <w:lang w:val="pt-BR"/>
        </w:rPr>
        <w:t xml:space="preserve">Диспнеа 46% </w:t>
      </w:r>
    </w:p>
    <w:p w:rsidR="006560C1" w:rsidRDefault="00F83212">
      <w:pPr>
        <w:pStyle w:val="Style2"/>
        <w:numPr>
          <w:ilvl w:val="1"/>
          <w:numId w:val="273"/>
        </w:numPr>
        <w:rPr>
          <w:lang w:val="pt-BR"/>
        </w:rPr>
      </w:pPr>
      <w:r>
        <w:rPr>
          <w:lang w:val="pt-BR"/>
        </w:rPr>
        <w:t xml:space="preserve">Губиток на апетит, слабеење 56% </w:t>
      </w:r>
    </w:p>
    <w:p w:rsidR="006560C1" w:rsidRDefault="00F83212" w:rsidP="006A5D2B">
      <w:pPr>
        <w:numPr>
          <w:ilvl w:val="0"/>
          <w:numId w:val="18"/>
        </w:numPr>
        <w:jc w:val="both"/>
        <w:rPr>
          <w:rFonts w:ascii="Macedonian Tms" w:hAnsi="Macedonian Tms" w:cs="Macedonian Tms"/>
          <w:sz w:val="20"/>
          <w:szCs w:val="20"/>
        </w:rPr>
      </w:pPr>
      <w:r>
        <w:rPr>
          <w:rFonts w:ascii="Macedonian Tms" w:hAnsi="Macedonian Tms" w:cs="Macedonian Tms"/>
          <w:sz w:val="20"/>
          <w:szCs w:val="20"/>
        </w:rPr>
        <w:t xml:space="preserve"> Наоди </w:t>
      </w:r>
    </w:p>
    <w:p w:rsidR="006560C1" w:rsidRDefault="00F83212">
      <w:pPr>
        <w:pStyle w:val="Style2"/>
        <w:numPr>
          <w:ilvl w:val="1"/>
          <w:numId w:val="273"/>
        </w:numPr>
      </w:pPr>
      <w:r>
        <w:t xml:space="preserve">Засенчување на белите дробови на ртг. графијата со или без зголемени лимфни јазли во хилусите и/ или медијастинумот. </w:t>
      </w:r>
    </w:p>
    <w:p w:rsidR="006560C1" w:rsidRDefault="00F83212">
      <w:pPr>
        <w:pStyle w:val="Style2"/>
        <w:numPr>
          <w:ilvl w:val="1"/>
          <w:numId w:val="273"/>
        </w:numPr>
      </w:pPr>
      <w:r>
        <w:t xml:space="preserve">Зголемени лимфни јазли на вратот, клавикуларните јами и и/ или аксиларните. </w:t>
      </w:r>
    </w:p>
    <w:p w:rsidR="006560C1" w:rsidRDefault="00F83212">
      <w:pPr>
        <w:pStyle w:val="Style2"/>
        <w:numPr>
          <w:ilvl w:val="1"/>
          <w:numId w:val="273"/>
        </w:numPr>
        <w:rPr>
          <w:lang w:val="pl-PL"/>
        </w:rPr>
      </w:pPr>
      <w:r>
        <w:rPr>
          <w:lang w:val="pl-PL"/>
        </w:rPr>
        <w:t xml:space="preserve">Метастази ( мозок, коски, белодробие, црн дроб, супрареналки) </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ДИЈАГНОЗА</w:t>
      </w:r>
    </w:p>
    <w:p w:rsidR="006560C1" w:rsidRDefault="00F83212" w:rsidP="006342B7">
      <w:pPr>
        <w:pStyle w:val="Style1"/>
      </w:pPr>
      <w:r>
        <w:t xml:space="preserve">Најважното испитување на раниот стадиум е радиографијата на градниот кош. </w:t>
      </w:r>
    </w:p>
    <w:p w:rsidR="006560C1" w:rsidRDefault="00F83212" w:rsidP="006342B7">
      <w:pPr>
        <w:pStyle w:val="Style1"/>
      </w:pPr>
      <w:r>
        <w:t>Дури и ако радиографијата на градниот кош е интерпретирана како нормална, пациентите мораат да бидат упатени на пулмолог со цел да се направи компјутеризирана томографија</w:t>
      </w:r>
      <w:r w:rsidR="001E12E5">
        <w:rPr>
          <w:rStyle w:val="FootnoteReference"/>
        </w:rPr>
        <w:footnoteReference w:id="76"/>
      </w:r>
      <w:r>
        <w:t xml:space="preserve"> и бронхоскопија</w:t>
      </w:r>
      <w:r w:rsidR="001E12E5">
        <w:rPr>
          <w:rStyle w:val="FootnoteReference"/>
        </w:rPr>
        <w:footnoteReference w:id="77"/>
      </w:r>
      <w:r>
        <w:t xml:space="preserve"> ако има силен сомнеж за белодробен карцином (пр. хемоптизии кај пушач без суспектна инфекција) </w:t>
      </w:r>
    </w:p>
    <w:p w:rsidR="006560C1" w:rsidRDefault="00F83212" w:rsidP="006342B7">
      <w:pPr>
        <w:pStyle w:val="Style1"/>
      </w:pPr>
      <w:r>
        <w:t xml:space="preserve"> Најважна диференцијална дијагноза  со оглед на хемоптизиите се бронхиектазиите и белодробниот тромбоемболизам, како и туберкулозата и атипичните микобактериски инфекции, коишто  клинички или радиографски може да наликуваат на белодробен карцином. </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ПРЕВЕНЦИЈА</w:t>
      </w:r>
    </w:p>
    <w:p w:rsidR="006560C1" w:rsidRDefault="00F83212" w:rsidP="006A5D2B">
      <w:pPr>
        <w:numPr>
          <w:ilvl w:val="0"/>
          <w:numId w:val="19"/>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 Младите луѓе не смеат да почнат да пушат </w:t>
      </w:r>
    </w:p>
    <w:p w:rsidR="006560C1" w:rsidRDefault="00F83212" w:rsidP="006A5D2B">
      <w:pPr>
        <w:numPr>
          <w:ilvl w:val="0"/>
          <w:numId w:val="19"/>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 Пушачите мора да се откажат од пушењето. </w:t>
      </w:r>
    </w:p>
    <w:p w:rsidR="006560C1" w:rsidRDefault="00F83212" w:rsidP="006A5D2B">
      <w:pPr>
        <w:numPr>
          <w:ilvl w:val="0"/>
          <w:numId w:val="19"/>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 Заштита од изложеноста на азбест и другите познати професионални карциногени. </w:t>
      </w:r>
    </w:p>
    <w:p w:rsidR="006560C1" w:rsidRDefault="00F83212" w:rsidP="006A5D2B">
      <w:pPr>
        <w:numPr>
          <w:ilvl w:val="0"/>
          <w:numId w:val="19"/>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 Предупредување на населението против пасивното пушење.  </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ЛЕКУВАЊЕ</w:t>
      </w:r>
    </w:p>
    <w:p w:rsidR="006560C1" w:rsidRPr="006560C1" w:rsidRDefault="00F83212" w:rsidP="006342B7">
      <w:pPr>
        <w:pStyle w:val="Style1"/>
      </w:pPr>
      <w:r>
        <w:t xml:space="preserve"> Изборот на лекување и заснован на клеточниот тип и клиничката распространотост на болеста (</w:t>
      </w:r>
      <w:r>
        <w:rPr>
          <w:rFonts w:ascii="Times New Roman" w:hAnsi="Times New Roman" w:cs="Times New Roman"/>
        </w:rPr>
        <w:t>ТНМ</w:t>
      </w:r>
      <w:r>
        <w:t xml:space="preserve"> стадиум).</w:t>
      </w:r>
    </w:p>
    <w:p w:rsidR="006560C1" w:rsidRDefault="00F83212" w:rsidP="006342B7">
      <w:pPr>
        <w:pStyle w:val="Style1"/>
      </w:pPr>
      <w:r>
        <w:t xml:space="preserve"> Општата кондиција на пациентите (</w:t>
      </w:r>
      <w:r>
        <w:rPr>
          <w:rFonts w:ascii="Times New Roman" w:hAnsi="Times New Roman" w:cs="Times New Roman"/>
        </w:rPr>
        <w:t>ЊХО</w:t>
      </w:r>
      <w:r>
        <w:t xml:space="preserve"> 0-5) влијае на изборот на терапијата. </w:t>
      </w:r>
    </w:p>
    <w:p w:rsidR="001E12E5" w:rsidRDefault="00F83212" w:rsidP="006342B7">
      <w:pPr>
        <w:pStyle w:val="Style1"/>
      </w:pPr>
      <w:r>
        <w:t xml:space="preserve"> Примарната терпија на </w:t>
      </w:r>
      <w:r>
        <w:rPr>
          <w:b/>
          <w:bCs/>
        </w:rPr>
        <w:t>нераширениот неситноклеточен белодробен кацином</w:t>
      </w:r>
      <w:r>
        <w:t xml:space="preserve"> (25%од случаите) е хирургијата (ннд-</w:t>
      </w:r>
      <w:r>
        <w:rPr>
          <w:rFonts w:ascii="Times New Roman" w:hAnsi="Times New Roman" w:cs="Times New Roman"/>
          <w:b/>
          <w:bCs/>
        </w:rPr>
        <w:t>Ц</w:t>
      </w:r>
      <w:r>
        <w:t xml:space="preserve">): ресекцијата на белодробен лобус  или пулмектомија. Радикалната хирургија е можна кај 25% од овие пациенти. Во случај на локо-регионално проширување (25%) , кај пациентите се дава  комбиниран модалитет на режими што ги опфаќаат сите форми на терапија; ( на пр. хемотерапијата </w:t>
      </w:r>
      <w:r>
        <w:rPr>
          <w:rFonts w:ascii="Times New Roman" w:hAnsi="Times New Roman" w:cs="Times New Roman"/>
          <w:b/>
          <w:bCs/>
        </w:rPr>
        <w:t>(</w:t>
      </w:r>
      <w:r>
        <w:rPr>
          <w:b/>
          <w:bCs/>
        </w:rPr>
        <w:t>ннд</w:t>
      </w:r>
      <w:r>
        <w:rPr>
          <w:rFonts w:ascii="Times New Roman" w:hAnsi="Times New Roman" w:cs="Times New Roman"/>
          <w:b/>
          <w:bCs/>
        </w:rPr>
        <w:t xml:space="preserve"> -А) </w:t>
      </w:r>
      <w:r>
        <w:t xml:space="preserve">може да биде дадена пред операцијата </w:t>
      </w:r>
      <w:r>
        <w:rPr>
          <w:rFonts w:ascii="Times New Roman" w:hAnsi="Times New Roman" w:cs="Times New Roman"/>
          <w:b/>
          <w:bCs/>
        </w:rPr>
        <w:t>(</w:t>
      </w:r>
      <w:r>
        <w:rPr>
          <w:b/>
          <w:bCs/>
        </w:rPr>
        <w:t>ннд</w:t>
      </w:r>
      <w:r>
        <w:rPr>
          <w:rFonts w:ascii="Times New Roman" w:hAnsi="Times New Roman" w:cs="Times New Roman"/>
          <w:b/>
          <w:bCs/>
        </w:rPr>
        <w:t xml:space="preserve"> -Ц)</w:t>
      </w:r>
      <w:r>
        <w:t xml:space="preserve"> или симултано со радиотерапијата </w:t>
      </w:r>
      <w:r>
        <w:rPr>
          <w:rFonts w:ascii="Times New Roman" w:hAnsi="Times New Roman" w:cs="Times New Roman"/>
          <w:b/>
          <w:bCs/>
        </w:rPr>
        <w:t>(</w:t>
      </w:r>
      <w:r>
        <w:rPr>
          <w:b/>
          <w:bCs/>
        </w:rPr>
        <w:t>ннд</w:t>
      </w:r>
      <w:r>
        <w:rPr>
          <w:rFonts w:ascii="Times New Roman" w:hAnsi="Times New Roman" w:cs="Times New Roman"/>
          <w:b/>
          <w:bCs/>
        </w:rPr>
        <w:t xml:space="preserve"> -Б)</w:t>
      </w:r>
      <w:r>
        <w:t>..</w:t>
      </w:r>
    </w:p>
    <w:p w:rsidR="006560C1" w:rsidRDefault="00F83212" w:rsidP="006342B7">
      <w:pPr>
        <w:pStyle w:val="Style1"/>
      </w:pPr>
      <w:r>
        <w:lastRenderedPageBreak/>
        <w:t>Ако болеста е распространета (50%), како прва линија на терапија е хемотерапија(ннд-</w:t>
      </w:r>
      <w:r>
        <w:rPr>
          <w:rFonts w:ascii="Times New Roman" w:hAnsi="Times New Roman" w:cs="Times New Roman"/>
          <w:b/>
          <w:bCs/>
        </w:rPr>
        <w:t>А</w:t>
      </w:r>
      <w:r>
        <w:t>) како комбинација на два цитостатика(ннд-</w:t>
      </w:r>
      <w:r>
        <w:rPr>
          <w:rFonts w:ascii="Times New Roman" w:hAnsi="Times New Roman" w:cs="Times New Roman"/>
          <w:b/>
          <w:bCs/>
        </w:rPr>
        <w:t>А</w:t>
      </w:r>
      <w:r>
        <w:t>). Ако болеста потоа започне повторно да прогредира, може да се даде втора линија на хемотерапија) кај оние пациенти коишто се во добра кондиција. Само неколку од пациентите со распространета болест можат да имаат корист од новите молекуларно оринетирани лекови (на пр. инхибитори на епидермален фактор на раст). Како и да е, не постои знаен куративен третман за распространет облик на белодробен карцином.</w:t>
      </w:r>
    </w:p>
    <w:p w:rsidR="00CF3763" w:rsidRPr="006E3276" w:rsidRDefault="00F83212" w:rsidP="006342B7">
      <w:pPr>
        <w:pStyle w:val="Style1"/>
      </w:pPr>
      <w:r>
        <w:t xml:space="preserve">Примарното лекување на </w:t>
      </w:r>
      <w:r>
        <w:rPr>
          <w:b/>
          <w:bCs/>
        </w:rPr>
        <w:t>ситноклеточниот белодробен карцином</w:t>
      </w:r>
      <w:r>
        <w:t xml:space="preserve"> е цитотоксична хемотерапија (ннд-</w:t>
      </w:r>
      <w:r>
        <w:rPr>
          <w:rFonts w:ascii="Times New Roman" w:hAnsi="Times New Roman" w:cs="Times New Roman"/>
          <w:b/>
          <w:bCs/>
        </w:rPr>
        <w:t>Ц</w:t>
      </w:r>
      <w:r>
        <w:t>). Само ретко може да се комбинира со хирургија (4% од случаи). Примарниот третман на болеста којашто е ограничена на едната половина од градниот кош е хеморадиотерапија, на пр. цитотоксична хемотерапија и радиотерапија се даваат симултано (ннд-</w:t>
      </w:r>
      <w:r>
        <w:rPr>
          <w:rFonts w:ascii="Times New Roman" w:hAnsi="Times New Roman" w:cs="Times New Roman"/>
          <w:b/>
          <w:bCs/>
        </w:rPr>
        <w:t>А</w:t>
      </w:r>
      <w:r>
        <w:t>), или хемотерапијата и радиотерапијата може да се дадат последователно.</w:t>
      </w:r>
    </w:p>
    <w:p w:rsidR="00CF3763" w:rsidRDefault="00F83212" w:rsidP="006342B7">
      <w:pPr>
        <w:pStyle w:val="Style1"/>
      </w:pPr>
      <w:r>
        <w:t>На пациентите со распространета  болест им се дава хемотерапија. Радиотерапија се користи само за палијација, на пр. при постоење на метастази на коски.</w:t>
      </w:r>
    </w:p>
    <w:p w:rsidR="005E3AC8" w:rsidRPr="00CF3763" w:rsidRDefault="00F83212" w:rsidP="006342B7">
      <w:pPr>
        <w:pStyle w:val="Style1"/>
      </w:pPr>
      <w:r>
        <w:t xml:space="preserve">Профилактичката радиотерапија на мозокот се дава на оние пациенти кај кои ќе се добие комплетен одговор на примарната терапија, со оглед на тоа што метастазите во мозокот се многу чести при овој тип на карцином. </w:t>
      </w:r>
    </w:p>
    <w:p w:rsidR="006560C1" w:rsidRDefault="00F83212" w:rsidP="006342B7">
      <w:pPr>
        <w:pStyle w:val="Style1"/>
      </w:pPr>
      <w:r>
        <w:t xml:space="preserve">Симптоматско лекување кај пациентите со белодробен карцином. </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СЛЕДЕЊЕ</w:t>
      </w:r>
    </w:p>
    <w:p w:rsidR="006560C1" w:rsidRPr="00BF5B04" w:rsidRDefault="00F83212" w:rsidP="006342B7">
      <w:pPr>
        <w:pStyle w:val="Style1"/>
        <w:rPr>
          <w:lang w:val="en-US"/>
        </w:rPr>
      </w:pPr>
      <w:r>
        <w:rPr>
          <w:lang w:val="en-US"/>
        </w:rPr>
        <w:t>Користа од систематското следење е несигурна кај сите пациенти со белодробен карцином. Следењето има значење само ако активен третман може да се обезбеди во случаи на можна рекурентност на болеста. При следењето, се обрнува внимание на рекурентност или прогресија на болеста; може да има влијание и во имплементирањето на добар симптоматски третман.</w:t>
      </w:r>
    </w:p>
    <w:p w:rsidR="006560C1" w:rsidRDefault="00F83212" w:rsidP="006A5D2B">
      <w:pPr>
        <w:numPr>
          <w:ilvl w:val="0"/>
          <w:numId w:val="20"/>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 Најважните параметри треба да бидат следени: </w:t>
      </w:r>
    </w:p>
    <w:p w:rsidR="008031A9" w:rsidRDefault="00F83212" w:rsidP="008031A9">
      <w:pPr>
        <w:pStyle w:val="Style2"/>
        <w:numPr>
          <w:ilvl w:val="1"/>
          <w:numId w:val="273"/>
        </w:numPr>
      </w:pPr>
      <w:r>
        <w:t xml:space="preserve">Аускултација на белите дробови, палпација на лимфните жлезди, рендгенграфија  на градниот кош, </w:t>
      </w:r>
    </w:p>
    <w:p w:rsidR="006560C1" w:rsidRPr="008031A9" w:rsidRDefault="00F83212" w:rsidP="008031A9">
      <w:pPr>
        <w:pStyle w:val="Style2"/>
        <w:numPr>
          <w:ilvl w:val="1"/>
          <w:numId w:val="273"/>
        </w:numPr>
      </w:pPr>
      <w:r>
        <w:rPr>
          <w:lang w:val="pl-PL"/>
        </w:rPr>
        <w:t xml:space="preserve">Општиот статус, губиток на тежина </w:t>
      </w:r>
    </w:p>
    <w:p w:rsidR="006560C1" w:rsidRPr="006560C1" w:rsidRDefault="00F83212" w:rsidP="006342B7">
      <w:pPr>
        <w:pStyle w:val="Style1"/>
      </w:pPr>
      <w:r>
        <w:t>Не постои доказ за применливоста на туморските маркери во раната фаза на дијагнозата, и само ретко има од нив корист при следењето. Туморските маркери ги вклучуваат карциноембрионскиот антиген (</w:t>
      </w:r>
      <w:r>
        <w:rPr>
          <w:rFonts w:ascii="Times New Roman" w:hAnsi="Times New Roman" w:cs="Times New Roman"/>
        </w:rPr>
        <w:t>ЦЕА</w:t>
      </w:r>
      <w:r>
        <w:t>) при аденокарцином и неурон-специфичната еноласа (</w:t>
      </w:r>
      <w:r>
        <w:rPr>
          <w:rFonts w:ascii="Times New Roman" w:hAnsi="Times New Roman" w:cs="Times New Roman"/>
        </w:rPr>
        <w:t>НСЕ</w:t>
      </w:r>
      <w:r>
        <w:t>) при ситноклеточниот белодробен карцином, но обата се несензитивни и неспецифични.</w:t>
      </w:r>
    </w:p>
    <w:p w:rsidR="006560C1" w:rsidRDefault="00F83212">
      <w:pPr>
        <w:pStyle w:val="Heading1"/>
        <w:spacing w:before="480" w:after="480"/>
        <w:jc w:val="center"/>
        <w:rPr>
          <w:rFonts w:ascii="Macedonian Tms" w:hAnsi="Macedonian Tms" w:cs="Macedonian Tms"/>
          <w:sz w:val="22"/>
          <w:szCs w:val="22"/>
        </w:rPr>
      </w:pPr>
      <w:r>
        <w:rPr>
          <w:rFonts w:ascii="Macedonian Tms" w:hAnsi="Macedonian Tms" w:cs="Macedonian Tms"/>
          <w:sz w:val="22"/>
          <w:szCs w:val="22"/>
        </w:rPr>
        <w:t xml:space="preserve">ПРОГНОЗА </w:t>
      </w:r>
    </w:p>
    <w:p w:rsidR="006560C1" w:rsidRDefault="00F83212" w:rsidP="006A5D2B">
      <w:pPr>
        <w:numPr>
          <w:ilvl w:val="0"/>
          <w:numId w:val="21"/>
        </w:numPr>
        <w:jc w:val="both"/>
        <w:rPr>
          <w:rFonts w:ascii="Macedonian Tms" w:hAnsi="Macedonian Tms" w:cs="Macedonian Tms"/>
          <w:sz w:val="20"/>
          <w:szCs w:val="20"/>
        </w:rPr>
      </w:pPr>
      <w:r>
        <w:rPr>
          <w:rFonts w:ascii="Macedonian Tms" w:hAnsi="Macedonian Tms" w:cs="Macedonian Tms"/>
          <w:sz w:val="20"/>
          <w:szCs w:val="20"/>
        </w:rPr>
        <w:t xml:space="preserve"> Неситноклеточен белодробен карцином </w:t>
      </w:r>
    </w:p>
    <w:p w:rsidR="006560C1" w:rsidRDefault="00F83212">
      <w:pPr>
        <w:pStyle w:val="Style2"/>
        <w:numPr>
          <w:ilvl w:val="1"/>
          <w:numId w:val="273"/>
        </w:numPr>
      </w:pPr>
      <w:r>
        <w:t xml:space="preserve">Петгодишно преживување од сите пациенти е 10-13%; </w:t>
      </w:r>
    </w:p>
    <w:p w:rsidR="006560C1" w:rsidRDefault="00F83212">
      <w:pPr>
        <w:pStyle w:val="Style2"/>
        <w:numPr>
          <w:ilvl w:val="1"/>
          <w:numId w:val="273"/>
        </w:numPr>
      </w:pPr>
      <w:r>
        <w:t xml:space="preserve">Петгодишно преживување кај тие лекувани исклучиво хируршки (25%) е 65%. </w:t>
      </w:r>
    </w:p>
    <w:p w:rsidR="006560C1" w:rsidRDefault="00F83212" w:rsidP="006A5D2B">
      <w:pPr>
        <w:numPr>
          <w:ilvl w:val="0"/>
          <w:numId w:val="21"/>
        </w:numPr>
        <w:jc w:val="both"/>
        <w:rPr>
          <w:rFonts w:ascii="Macedonian Tms" w:hAnsi="Macedonian Tms" w:cs="Macedonian Tms"/>
          <w:sz w:val="20"/>
          <w:szCs w:val="20"/>
        </w:rPr>
      </w:pPr>
      <w:r>
        <w:rPr>
          <w:rFonts w:ascii="Macedonian Tms" w:hAnsi="Macedonian Tms" w:cs="Macedonian Tms"/>
          <w:sz w:val="20"/>
          <w:szCs w:val="20"/>
          <w:lang w:val="it-IT"/>
        </w:rPr>
        <w:t xml:space="preserve"> </w:t>
      </w:r>
      <w:r>
        <w:rPr>
          <w:rFonts w:ascii="Macedonian Tms" w:hAnsi="Macedonian Tms" w:cs="Macedonian Tms"/>
          <w:sz w:val="20"/>
          <w:szCs w:val="20"/>
        </w:rPr>
        <w:t xml:space="preserve">Ситноклеточен белодробен карцином </w:t>
      </w:r>
    </w:p>
    <w:p w:rsidR="006560C1" w:rsidRDefault="00F83212">
      <w:pPr>
        <w:pStyle w:val="Style2"/>
        <w:numPr>
          <w:ilvl w:val="1"/>
          <w:numId w:val="273"/>
        </w:numPr>
      </w:pPr>
      <w:r>
        <w:t xml:space="preserve">Двегодишно преживување е 20% и петгодишно преживување е помалку од 5%. </w:t>
      </w:r>
    </w:p>
    <w:p w:rsidR="006560C1" w:rsidRDefault="00F83212">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ПОВРЗАНИ ДОКАЗИ</w:t>
      </w:r>
    </w:p>
    <w:p w:rsidR="006560C1" w:rsidRPr="00BF5B04" w:rsidRDefault="00F83212" w:rsidP="006342B7">
      <w:pPr>
        <w:pStyle w:val="Style1"/>
        <w:rPr>
          <w:lang w:val="en-US"/>
        </w:rPr>
      </w:pPr>
      <w:r>
        <w:rPr>
          <w:lang w:val="en-US"/>
        </w:rPr>
        <w:t>Според  не-рандомизираните студии, радикална радиотерапија кај пациенти со локализиран неситноклеточен белодробен карцином кои не доволно ги исполнуваат критериумите за хирушка интевенција, изгледа резултира  со поголемо преживување отколку што може да се очекува во споредба со оние кои не се третирани (ннд-</w:t>
      </w:r>
      <w:r>
        <w:rPr>
          <w:rFonts w:ascii="Times New Roman" w:hAnsi="Times New Roman" w:cs="Times New Roman"/>
          <w:b/>
          <w:bCs/>
          <w:lang w:val="en-US"/>
        </w:rPr>
        <w:t>Ц</w:t>
      </w:r>
      <w:r>
        <w:rPr>
          <w:lang w:val="en-US"/>
        </w:rPr>
        <w:t xml:space="preserve">). </w:t>
      </w:r>
    </w:p>
    <w:p w:rsidR="006560C1" w:rsidRPr="00BF5B04" w:rsidRDefault="00F83212" w:rsidP="006342B7">
      <w:pPr>
        <w:pStyle w:val="Style1"/>
        <w:rPr>
          <w:lang w:val="en-US"/>
        </w:rPr>
      </w:pPr>
      <w:r>
        <w:rPr>
          <w:lang w:val="en-US"/>
        </w:rPr>
        <w:t xml:space="preserve">Пост-оперативната радиотерапија ги намалува случаите на локален рецидив за 11% до 18% меѓу пациенти со комплетна ресекција во стадиум </w:t>
      </w:r>
      <w:r>
        <w:rPr>
          <w:rFonts w:ascii="Times New Roman" w:hAnsi="Times New Roman" w:cs="Times New Roman"/>
          <w:lang w:val="en-US"/>
        </w:rPr>
        <w:t>ИИ</w:t>
      </w:r>
      <w:r>
        <w:rPr>
          <w:lang w:val="en-US"/>
        </w:rPr>
        <w:t xml:space="preserve"> или стадиум </w:t>
      </w:r>
      <w:r>
        <w:rPr>
          <w:rFonts w:ascii="Times New Roman" w:hAnsi="Times New Roman" w:cs="Times New Roman"/>
          <w:lang w:val="en-US"/>
        </w:rPr>
        <w:t xml:space="preserve">ИИИА </w:t>
      </w:r>
      <w:r>
        <w:rPr>
          <w:lang w:val="en-US"/>
        </w:rPr>
        <w:t xml:space="preserve">на неситноклеточен белодробен карцином, но овде нема подобрување во преживувањето </w:t>
      </w:r>
      <w:r>
        <w:rPr>
          <w:rFonts w:ascii="Times New Roman" w:hAnsi="Times New Roman" w:cs="Times New Roman"/>
          <w:lang w:val="en-US"/>
        </w:rPr>
        <w:t>(</w:t>
      </w:r>
      <w:r>
        <w:rPr>
          <w:lang w:val="en-US"/>
        </w:rPr>
        <w:t>ннд</w:t>
      </w:r>
      <w:r>
        <w:rPr>
          <w:rFonts w:ascii="Times New Roman" w:hAnsi="Times New Roman" w:cs="Times New Roman"/>
          <w:lang w:val="en-US"/>
        </w:rPr>
        <w:t xml:space="preserve"> -</w:t>
      </w:r>
      <w:r>
        <w:rPr>
          <w:rFonts w:ascii="Times New Roman" w:hAnsi="Times New Roman" w:cs="Times New Roman"/>
          <w:b/>
          <w:bCs/>
          <w:lang w:val="en-US"/>
        </w:rPr>
        <w:t>Ц</w:t>
      </w:r>
      <w:r>
        <w:rPr>
          <w:rFonts w:ascii="Times New Roman" w:hAnsi="Times New Roman" w:cs="Times New Roman"/>
          <w:lang w:val="en-US"/>
        </w:rPr>
        <w:t>)</w:t>
      </w:r>
      <w:r>
        <w:rPr>
          <w:lang w:val="en-US"/>
        </w:rPr>
        <w:t xml:space="preserve"> </w:t>
      </w:r>
    </w:p>
    <w:p w:rsidR="006560C1" w:rsidRDefault="00F83212" w:rsidP="006342B7">
      <w:pPr>
        <w:pStyle w:val="Style1"/>
      </w:pPr>
      <w:r>
        <w:t xml:space="preserve">Кај пациентите со подобра општа состојба користа може да биде поголема со примена на високи дози радиотераписки режими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Ц</w:t>
      </w:r>
      <w:r>
        <w:rPr>
          <w:rFonts w:ascii="Times New Roman" w:hAnsi="Times New Roman" w:cs="Times New Roman"/>
        </w:rPr>
        <w:t>)</w:t>
      </w:r>
      <w:r>
        <w:t xml:space="preserve">. </w:t>
      </w:r>
    </w:p>
    <w:p w:rsidR="006560C1" w:rsidRDefault="00F83212" w:rsidP="006342B7">
      <w:pPr>
        <w:pStyle w:val="Style1"/>
      </w:pPr>
      <w:r>
        <w:lastRenderedPageBreak/>
        <w:t xml:space="preserve">Тераписките шеми кои содржат </w:t>
      </w:r>
      <w:r>
        <w:rPr>
          <w:rFonts w:ascii="Times New Roman" w:hAnsi="Times New Roman" w:cs="Times New Roman"/>
        </w:rPr>
        <w:t>цисплатин</w:t>
      </w:r>
      <w:r>
        <w:t xml:space="preserve">  даваат подобар одговор и поголеми можности за преживување отколку хемотерапијата со другите алкилирачки агенси., без некој видлив пораст во ризикот од токсична смрт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-А</w:t>
      </w:r>
      <w:r>
        <w:rPr>
          <w:rFonts w:ascii="Times New Roman" w:hAnsi="Times New Roman" w:cs="Times New Roman"/>
        </w:rPr>
        <w:t>)</w:t>
      </w:r>
      <w:r>
        <w:t xml:space="preserve">. </w:t>
      </w:r>
    </w:p>
    <w:p w:rsidR="006560C1" w:rsidRDefault="00F83212" w:rsidP="006342B7">
      <w:pPr>
        <w:pStyle w:val="Style1"/>
      </w:pPr>
      <w:r>
        <w:t>На платина основана комбинација (</w:t>
      </w:r>
      <w:r>
        <w:rPr>
          <w:rFonts w:ascii="Times New Roman" w:hAnsi="Times New Roman" w:cs="Times New Roman"/>
        </w:rPr>
        <w:t>цисплатин, царбоплатин</w:t>
      </w:r>
      <w:r>
        <w:t xml:space="preserve">) е терапија на прва линија за локално проширен или дисеминиран неситноклеточен белодробен карцином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А</w:t>
      </w:r>
      <w:r>
        <w:rPr>
          <w:rFonts w:ascii="Times New Roman" w:hAnsi="Times New Roman" w:cs="Times New Roman"/>
        </w:rPr>
        <w:t>)</w:t>
      </w:r>
      <w:r>
        <w:t xml:space="preserve">. Оваа терапија ја подобрува прогнозата, ги олеснува симптомите и го подобрува квалитетот на животот. </w:t>
      </w:r>
    </w:p>
    <w:p w:rsidR="006560C1" w:rsidRDefault="00F83212" w:rsidP="006342B7">
      <w:pPr>
        <w:pStyle w:val="Style1"/>
      </w:pPr>
      <w:r>
        <w:t xml:space="preserve">Доказите од рандоминизираните клинички студии ја подржуваат употребата на </w:t>
      </w:r>
      <w:r>
        <w:rPr>
          <w:rFonts w:ascii="Times New Roman" w:hAnsi="Times New Roman" w:cs="Times New Roman"/>
        </w:rPr>
        <w:t>винорелбин</w:t>
      </w:r>
      <w:r>
        <w:t xml:space="preserve"> како можност за третман од прв ред  кај пациенти со локално проширен или метастаски неситноклеточен карцином на бели дробови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Б</w:t>
      </w:r>
      <w:r>
        <w:rPr>
          <w:rFonts w:ascii="Times New Roman" w:hAnsi="Times New Roman" w:cs="Times New Roman"/>
        </w:rPr>
        <w:t>)</w:t>
      </w:r>
      <w:r>
        <w:t xml:space="preserve">. </w:t>
      </w:r>
    </w:p>
    <w:p w:rsidR="006560C1" w:rsidRDefault="00F83212" w:rsidP="006342B7">
      <w:pPr>
        <w:pStyle w:val="Style1"/>
      </w:pPr>
      <w:r>
        <w:t>Профилактичка ирадијација на мозокот го редуцира ризикот од метастази во мозокот за ситноклеточен карцином на бели дробови (ннд-</w:t>
      </w:r>
      <w:r>
        <w:rPr>
          <w:rFonts w:ascii="Times New Roman" w:hAnsi="Times New Roman" w:cs="Times New Roman"/>
          <w:b/>
          <w:bCs/>
        </w:rPr>
        <w:t>А</w:t>
      </w:r>
      <w:r>
        <w:t>).</w:t>
      </w:r>
    </w:p>
    <w:p w:rsidR="006560C1" w:rsidRDefault="00F83212" w:rsidP="006342B7">
      <w:pPr>
        <w:pStyle w:val="Style1"/>
      </w:pPr>
      <w:r>
        <w:t>Хемотерапијата може да го продолжи преживувањето на пациентите со проширен ситноклеточен карцином на бели дробови (ннд-</w:t>
      </w:r>
      <w:r>
        <w:rPr>
          <w:rFonts w:ascii="Times New Roman" w:hAnsi="Times New Roman" w:cs="Times New Roman"/>
          <w:b/>
          <w:bCs/>
        </w:rPr>
        <w:t>Ц</w:t>
      </w:r>
      <w:r>
        <w:t xml:space="preserve">). </w:t>
      </w:r>
    </w:p>
    <w:p w:rsidR="006560C1" w:rsidRDefault="00F83212" w:rsidP="006342B7">
      <w:pPr>
        <w:pStyle w:val="Style1"/>
      </w:pPr>
      <w:r>
        <w:t xml:space="preserve">Во две студии </w:t>
      </w:r>
      <w:r>
        <w:rPr>
          <w:rFonts w:ascii="Times New Roman" w:hAnsi="Times New Roman" w:cs="Times New Roman"/>
        </w:rPr>
        <w:t xml:space="preserve">доцетаџел </w:t>
      </w:r>
      <w:r>
        <w:t xml:space="preserve">лесно ја подобрува прогнозата на пациентите со релапс на не-ситноклеточен карцином на бели дробови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-Ц</w:t>
      </w:r>
      <w:r>
        <w:rPr>
          <w:rFonts w:ascii="Times New Roman" w:hAnsi="Times New Roman" w:cs="Times New Roman"/>
        </w:rPr>
        <w:t>)</w:t>
      </w:r>
    </w:p>
    <w:p w:rsidR="00A61FBE" w:rsidRDefault="00F83212" w:rsidP="006342B7">
      <w:pPr>
        <w:pStyle w:val="Style1"/>
      </w:pPr>
      <w:r>
        <w:t xml:space="preserve">Спирален КТ на бели дробови не го зголемува преживувањето и не ја намалува смртноста кога се употребува како скрининг метода за белодробен карцином кај асимптоматски индивидуи </w:t>
      </w:r>
      <w:r>
        <w:rPr>
          <w:rFonts w:ascii="Times New Roman" w:hAnsi="Times New Roman" w:cs="Times New Roman"/>
        </w:rPr>
        <w:t>(</w:t>
      </w:r>
      <w:r>
        <w:t>ннд</w:t>
      </w:r>
      <w:r>
        <w:rPr>
          <w:rFonts w:ascii="Times New Roman" w:hAnsi="Times New Roman" w:cs="Times New Roman"/>
        </w:rPr>
        <w:t xml:space="preserve"> -</w:t>
      </w:r>
      <w:r>
        <w:rPr>
          <w:rFonts w:ascii="Times New Roman" w:hAnsi="Times New Roman" w:cs="Times New Roman"/>
          <w:b/>
          <w:bCs/>
        </w:rPr>
        <w:t>Д</w:t>
      </w:r>
      <w:r>
        <w:rPr>
          <w:rFonts w:ascii="Times New Roman" w:hAnsi="Times New Roman" w:cs="Times New Roman"/>
        </w:rPr>
        <w:t>)</w:t>
      </w:r>
      <w:r>
        <w:t>.</w:t>
      </w:r>
    </w:p>
    <w:p w:rsidR="00A61FBE" w:rsidRDefault="00F83212" w:rsidP="006342B7">
      <w:pPr>
        <w:pStyle w:val="Style1"/>
      </w:pPr>
      <w:r>
        <w:rPr>
          <w:rFonts w:ascii="Times New Roman" w:hAnsi="Times New Roman" w:cs="Times New Roman"/>
        </w:rPr>
        <w:t>Доцотаџел</w:t>
      </w:r>
      <w:r>
        <w:t xml:space="preserve"> може лесно да ја подобри прогнозата кај пациенти со релапс на неситноклеточен белодробен карцином. </w:t>
      </w:r>
      <w:r>
        <w:rPr>
          <w:rFonts w:ascii="Times New Roman" w:hAnsi="Times New Roman" w:cs="Times New Roman"/>
        </w:rPr>
        <w:t>Паметреџед</w:t>
      </w:r>
      <w:r>
        <w:t xml:space="preserve"> би можел да има слични ефекти како </w:t>
      </w:r>
      <w:r>
        <w:rPr>
          <w:rFonts w:ascii="Times New Roman" w:hAnsi="Times New Roman" w:cs="Times New Roman"/>
        </w:rPr>
        <w:t>доцатаџел</w:t>
      </w:r>
      <w:r>
        <w:t>, но со неколку несакани ефекти (ннд-</w:t>
      </w:r>
      <w:r>
        <w:rPr>
          <w:rFonts w:ascii="Times New Roman" w:hAnsi="Times New Roman" w:cs="Times New Roman"/>
          <w:b/>
          <w:bCs/>
        </w:rPr>
        <w:t>Ц</w:t>
      </w:r>
      <w:r>
        <w:t>)</w:t>
      </w:r>
    </w:p>
    <w:p w:rsidR="006560C1" w:rsidRDefault="00F83212" w:rsidP="006342B7">
      <w:pPr>
        <w:pStyle w:val="Style1"/>
      </w:pPr>
      <w:r>
        <w:t>Изгледа дека нема ефекти врз долгорочното преживување ако радиотерапијата на градниот кош се даде во рамки на 30 дена од почетокот на хемотерапијата или подоцна, за пациенти коишто имаат ограничен ситноклеточен белодробен карцином (ннд-</w:t>
      </w:r>
      <w:r>
        <w:rPr>
          <w:rFonts w:ascii="Times New Roman" w:hAnsi="Times New Roman" w:cs="Times New Roman"/>
          <w:b/>
          <w:bCs/>
        </w:rPr>
        <w:t>Ц</w:t>
      </w:r>
      <w:r>
        <w:t>).</w:t>
      </w:r>
    </w:p>
    <w:p w:rsidR="006560C1" w:rsidRDefault="00F83212">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6560C1" w:rsidRDefault="00F83212">
      <w:pPr>
        <w:pStyle w:val="referenci"/>
        <w:numPr>
          <w:ilvl w:val="0"/>
          <w:numId w:val="166"/>
        </w:numPr>
      </w:pPr>
      <w:bookmarkStart w:id="19" w:name="srefs"/>
      <w:bookmarkStart w:id="20" w:name="R1"/>
      <w:bookmarkEnd w:id="19"/>
      <w:bookmarkEnd w:id="20"/>
      <w:r>
        <w:t xml:space="preserve">Фродин ЈЕ, фор Сњедисх Цоунцил он Тецхнологѕ Ассессмент ин Хеалтх Царе. Лунг цанцер. Ацта Онцологица 1996;35:46-53 </w:t>
      </w:r>
    </w:p>
    <w:p w:rsidR="006560C1" w:rsidRDefault="00F83212">
      <w:pPr>
        <w:pStyle w:val="referenci"/>
        <w:numPr>
          <w:ilvl w:val="0"/>
          <w:numId w:val="166"/>
        </w:numPr>
      </w:pPr>
      <w:bookmarkStart w:id="21" w:name="R2"/>
      <w:bookmarkEnd w:id="21"/>
      <w:r>
        <w:t xml:space="preserve">Тхе Датабасе оф Абстрацтс оф Ревиењс оф Еффецтивенесс (Университѕ оф Ѕорк), Датабасе но.: ДАРЕ-978125. Ин: Тхе Цоцхране Либрарѕ, Иссуе 4, 1999. Оџфорд: Упдате Софтњаре </w:t>
      </w:r>
    </w:p>
    <w:p w:rsidR="006560C1" w:rsidRDefault="00F83212">
      <w:pPr>
        <w:pStyle w:val="referenci"/>
        <w:numPr>
          <w:ilvl w:val="0"/>
          <w:numId w:val="166"/>
        </w:numPr>
      </w:pPr>
      <w:bookmarkStart w:id="22" w:name="R3"/>
      <w:bookmarkEnd w:id="22"/>
      <w:r>
        <w:t xml:space="preserve">Тхе Пропхѕлацтиц Цраниал Иррадиатион Овервиењ Цоллаборативе Гроуп. Цраниал иррадиатион фор превентинг браин метастасес оф смалл целл лунг цанцер ин патиентс ин цомплете ремиссион. Тхе Цоцхране Датабасе оф Сѕстематиц Ревиењс, Цоцхране Либрарѕ нумбер: ЦД002805. Ин: Тхе Цоцхране Либрарѕ, Иссуе 2, 2002. Оџфорд: Упдате Софтњаре. Упдатед фрељуентлѕ </w:t>
      </w:r>
    </w:p>
    <w:p w:rsidR="006560C1" w:rsidRDefault="00F83212">
      <w:pPr>
        <w:pStyle w:val="referenci"/>
        <w:numPr>
          <w:ilvl w:val="0"/>
          <w:numId w:val="166"/>
        </w:numPr>
      </w:pPr>
      <w:bookmarkStart w:id="23" w:name="R4"/>
      <w:bookmarkEnd w:id="23"/>
      <w:r>
        <w:t xml:space="preserve">Њаллинг Ј. Цхемотхерапѕ фор адванцед нон-смалл-целл лунг цанцер. Респираторѕ Медицине 1994;88:649-657 </w:t>
      </w:r>
    </w:p>
    <w:p w:rsidR="006560C1" w:rsidRDefault="00F83212">
      <w:pPr>
        <w:pStyle w:val="referenci"/>
        <w:numPr>
          <w:ilvl w:val="0"/>
          <w:numId w:val="166"/>
        </w:numPr>
      </w:pPr>
      <w:bookmarkStart w:id="24" w:name="R5"/>
      <w:bookmarkEnd w:id="24"/>
      <w:r>
        <w:t xml:space="preserve">Тхе Датабасе оф Абстрацтс оф Ревиењс оф Еффецтивенесс (Университѕ оф Ѕорк), Датабасе но.: ДАРЕ-953438. Ин: Тхе Цоцхране Либрарѕ, Иссуе 4, 1999. Оџфорд: Упдате Софтњаре </w:t>
      </w:r>
    </w:p>
    <w:p w:rsidR="006560C1" w:rsidRDefault="00F83212">
      <w:pPr>
        <w:pStyle w:val="referenci"/>
        <w:numPr>
          <w:ilvl w:val="0"/>
          <w:numId w:val="166"/>
        </w:numPr>
      </w:pPr>
      <w:bookmarkStart w:id="25" w:name="R6"/>
      <w:bookmarkEnd w:id="25"/>
      <w:r>
        <w:t xml:space="preserve">Нон-смалл Целл Лунг Цанцер Цоллаборативе Гроуп. Цхемотхерапѕ ин нон-смалл целл лунг цанцер: а мета-аналѕсис усинг упдатед дате он индивидуал патиентс фром 52 рандомизед триалс. БМЈ 1995;311:899-909 </w:t>
      </w:r>
    </w:p>
    <w:p w:rsidR="006560C1" w:rsidRDefault="00F83212">
      <w:pPr>
        <w:pStyle w:val="referenci"/>
        <w:numPr>
          <w:ilvl w:val="0"/>
          <w:numId w:val="166"/>
        </w:numPr>
      </w:pPr>
      <w:bookmarkStart w:id="26" w:name="R7"/>
      <w:bookmarkEnd w:id="26"/>
      <w:r>
        <w:t xml:space="preserve">Тхе Датабасе оф Абстрацтс оф Ревиењс оф Еффецтивенесс (Университѕ оф Ѕорк), Датабасе но.: ДАРЕ-952726. Ин: Тхе Цоцхране Либрарѕ, Иссуе 4, 1999. Оџфорд: Упдате Софтњаре </w:t>
      </w:r>
    </w:p>
    <w:p w:rsidR="006560C1" w:rsidRDefault="00F83212">
      <w:pPr>
        <w:pStyle w:val="referenci"/>
        <w:numPr>
          <w:ilvl w:val="0"/>
          <w:numId w:val="166"/>
        </w:numPr>
      </w:pPr>
      <w:bookmarkStart w:id="27" w:name="R8"/>
      <w:bookmarkEnd w:id="27"/>
      <w:r>
        <w:t xml:space="preserve">Марино П, Преатони А, Цантони А, Буццхери Г. Сингле-агент цхемотхерапѕ версус цомбинатион цхемотхерапѕ ин адванцед нон-смалл целл лунг цанцер: а љуалитѕ анд мета-аналѕсис студѕ. Лунг Цанцер 1995;13:1-12 </w:t>
      </w:r>
    </w:p>
    <w:p w:rsidR="006560C1" w:rsidRDefault="00F83212">
      <w:pPr>
        <w:pStyle w:val="referenci"/>
        <w:numPr>
          <w:ilvl w:val="0"/>
          <w:numId w:val="166"/>
        </w:numPr>
      </w:pPr>
      <w:bookmarkStart w:id="28" w:name="R9"/>
      <w:bookmarkEnd w:id="28"/>
      <w:r>
        <w:t xml:space="preserve">Тхе Датабасе оф Абстрацтс оф Ревиењс оф Еффецтивенесс (Университѕ оф Ѕорк), Датабасе но.: ДАРЕ-952578. Ин: Тхе Цоцхране Либрарѕ, Иссуе 4, 1999. Оџфорд: Упдате Софтњаре </w:t>
      </w:r>
    </w:p>
    <w:p w:rsidR="006560C1" w:rsidRDefault="00F83212">
      <w:pPr>
        <w:pStyle w:val="referenci"/>
        <w:numPr>
          <w:ilvl w:val="0"/>
          <w:numId w:val="166"/>
        </w:numPr>
      </w:pPr>
      <w:bookmarkStart w:id="29" w:name="R10"/>
      <w:bookmarkEnd w:id="29"/>
      <w:r>
        <w:t xml:space="preserve">Лиленбаум РЦ, Лангенбрг П, Дицкерсин К. Сингле агент версус цомбинатион цхемотхерапѕ ин патиентс њитх адванцед нон-смалл-целл лунг царцинома: а мета-аналѕсис оф респонсе, тоџицитѕ, анд сурвивал. Цанцер 1998;82:116-126 </w:t>
      </w:r>
    </w:p>
    <w:p w:rsidR="006560C1" w:rsidRDefault="00F83212">
      <w:pPr>
        <w:pStyle w:val="referenci"/>
        <w:numPr>
          <w:ilvl w:val="0"/>
          <w:numId w:val="166"/>
        </w:numPr>
      </w:pPr>
      <w:bookmarkStart w:id="30" w:name="R11"/>
      <w:bookmarkEnd w:id="30"/>
      <w:r>
        <w:t xml:space="preserve">Тхе Датабасе оф Абстрацтс оф Ревиењс оф Еффецтивенесс (Университѕ оф Ѕорк), Датабасе но.: ДАРЕ-980209. Ин: Тхе Цоцхране Либрарѕ, Иссуе 4, 2000. Оџфорд: Упдате Софтњаре </w:t>
      </w:r>
    </w:p>
    <w:p w:rsidR="006560C1" w:rsidRDefault="00F83212">
      <w:pPr>
        <w:pStyle w:val="referenci"/>
        <w:numPr>
          <w:ilvl w:val="0"/>
          <w:numId w:val="166"/>
        </w:numPr>
      </w:pPr>
      <w:bookmarkStart w:id="31" w:name="R12"/>
      <w:bookmarkEnd w:id="31"/>
      <w:r>
        <w:t xml:space="preserve">Госс Г, Пасзат Л, Нењман ТЕ, Еванд ЊК, Броњман Г. Усе оф преоперативе цхемотхерапѕ њитх ор њитхоут постоперативе радиотхерапѕ ин тецхницаллѕ ресецтабле стаге ИИА нон-смалл-целл лунг цанцер. Цанцер Превентион анд Цонтрол 1998;2:32-39 </w:t>
      </w:r>
    </w:p>
    <w:p w:rsidR="006560C1" w:rsidRDefault="00F83212">
      <w:pPr>
        <w:pStyle w:val="referenci"/>
        <w:numPr>
          <w:ilvl w:val="0"/>
          <w:numId w:val="166"/>
        </w:numPr>
      </w:pPr>
      <w:bookmarkStart w:id="32" w:name="R13"/>
      <w:bookmarkEnd w:id="32"/>
      <w:r>
        <w:lastRenderedPageBreak/>
        <w:t xml:space="preserve">Тхе Датабасе оф Абстрацтс оф Ревиењс оф Еффецтивенесс (Университѕ оф Ѕорк), Датабасе но.: ДАРЕ-983999. Ин: Тхе Цоцхране Либрарѕ, Иссуе 4, 2000. Оџфорд: Упдате Софтњаре </w:t>
      </w:r>
    </w:p>
    <w:p w:rsidR="006560C1" w:rsidRDefault="00F83212">
      <w:pPr>
        <w:pStyle w:val="referenci"/>
        <w:numPr>
          <w:ilvl w:val="0"/>
          <w:numId w:val="166"/>
        </w:numPr>
      </w:pPr>
      <w:bookmarkStart w:id="33" w:name="R14"/>
      <w:bookmarkEnd w:id="33"/>
      <w:r>
        <w:rPr>
          <w:lang w:val="pt-BR"/>
        </w:rPr>
        <w:t xml:space="preserve">Арриагада Р, Пигнон ЈП, Ихде ДЦ ет ал. </w:t>
      </w:r>
      <w:r>
        <w:t xml:space="preserve">Еффецт оф тхорациц радиотхерапѕ он морталитѕ ин лимитед смалл-целл лунг цанцер. А мета-аналѕсис оф 13 рандомизед триалс амонг 2,140 патиентс. Антицанцер Ресеарцх 1994;14:333-335 </w:t>
      </w:r>
    </w:p>
    <w:p w:rsidR="006560C1" w:rsidRDefault="00F83212">
      <w:pPr>
        <w:pStyle w:val="referenci"/>
        <w:numPr>
          <w:ilvl w:val="0"/>
          <w:numId w:val="166"/>
        </w:numPr>
      </w:pPr>
      <w:bookmarkStart w:id="34" w:name="R15"/>
      <w:bookmarkEnd w:id="34"/>
      <w:r>
        <w:t xml:space="preserve">Тхе Датабасе оф Абстрацтс оф Ревиењс оф Еффецтивенесс (Университѕ оф Ѕорк), Датабасе но.: ДАРЕ-955090. Ин: Тхе Цоцхране Либрарѕ, Иссуе 4, 1999. Оџфорд: Упдате Софтњаре </w:t>
      </w:r>
    </w:p>
    <w:p w:rsidR="006560C1" w:rsidRDefault="00F83212">
      <w:pPr>
        <w:pStyle w:val="referenci"/>
        <w:numPr>
          <w:ilvl w:val="0"/>
          <w:numId w:val="166"/>
        </w:numPr>
      </w:pPr>
      <w:bookmarkStart w:id="35" w:name="R16"/>
      <w:bookmarkEnd w:id="35"/>
      <w:r>
        <w:t xml:space="preserve">Роњелл НП, Њиллиамс ЦЈ. Радицал радиотхерапѕ фор стаге И/ИИ нон-смалл целл лунг цанцер ин патиентс нот суффициентллѕ фит ор децлининг сургерѕ. Тхе Цоцхране Датабасе оф Сѕстематиц Ревиењс, Цоцхране Либрарѕ нумбер: ЦД002935. Ин: Тхе Цоцхране Либрарѕ, Иссуе 2, 2002. Оџфорд: Упдате Софтњаре. Упдатед фрељуентлѕ </w:t>
      </w:r>
    </w:p>
    <w:p w:rsidR="006560C1" w:rsidRDefault="00F83212">
      <w:pPr>
        <w:pStyle w:val="referenci"/>
        <w:numPr>
          <w:ilvl w:val="0"/>
          <w:numId w:val="166"/>
        </w:numPr>
      </w:pPr>
      <w:bookmarkStart w:id="36" w:name="R17"/>
      <w:bookmarkEnd w:id="36"/>
      <w:r>
        <w:t xml:space="preserve">Логан ДМ, Лоцхрин ЦА, Дарлинг Г, Еадѕ А, Нењман ТЕ, Еванс ЊК. Адјувант радиотхерапѕ анд цхемотхерапѕ фор стаге ИИ ор ИИИА нон-смалл-целл лунг цанцер афтер цомплете ресецтион. Цанцер Превентион анд Цонтрол 1997;1:366-378 </w:t>
      </w:r>
    </w:p>
    <w:p w:rsidR="006560C1" w:rsidRDefault="00F83212">
      <w:pPr>
        <w:pStyle w:val="referenci"/>
        <w:numPr>
          <w:ilvl w:val="0"/>
          <w:numId w:val="166"/>
        </w:numPr>
      </w:pPr>
      <w:bookmarkStart w:id="37" w:name="R18"/>
      <w:bookmarkEnd w:id="37"/>
      <w:r>
        <w:t xml:space="preserve">Тхе Датабасе оф Абстрацтс оф Ревиењс оф Еффецтивенесс (Университѕ оф Ѕорк), Датабасе но.: ДАРЕ-984001. Ин: Тхе Цоцхране Либрарѕ, Иссуе 1, 2001. Оџфорд: Упдате Софтњаре </w:t>
      </w:r>
    </w:p>
    <w:p w:rsidR="006560C1" w:rsidRDefault="00F83212">
      <w:pPr>
        <w:pStyle w:val="referenci"/>
        <w:numPr>
          <w:ilvl w:val="0"/>
          <w:numId w:val="166"/>
        </w:numPr>
      </w:pPr>
      <w:bookmarkStart w:id="38" w:name="R19"/>
      <w:bookmarkEnd w:id="38"/>
      <w:r>
        <w:t xml:space="preserve">Мацбетх Ф, Тоѕ Е, Цолес Б, ет ал. Паллиативе радиотхерапѕ регименс фор нон-смалл целл лунг цанцер. Тхе Цоцхране Датабасе оф Сѕстематиц Ревиењс, Цоцхране Либрарѕ нумбер: ЦД002143. Ин: Тхе Цоцхране Либрарѕ, Иссуе 2, 2002. Оџфорд: Упдате Софтњаре. Упдатед фрељуентлѕ </w:t>
      </w:r>
    </w:p>
    <w:p w:rsidR="006560C1" w:rsidRDefault="00F83212">
      <w:pPr>
        <w:pStyle w:val="referenci"/>
        <w:numPr>
          <w:ilvl w:val="0"/>
          <w:numId w:val="166"/>
        </w:numPr>
      </w:pPr>
      <w:bookmarkStart w:id="39" w:name="R20"/>
      <w:bookmarkEnd w:id="39"/>
      <w:r>
        <w:rPr>
          <w:lang w:val="fr-FR"/>
        </w:rPr>
        <w:t xml:space="preserve">Пујол ЈЛ, Царестиа, Даурес ЈП. </w:t>
      </w:r>
      <w:r>
        <w:t xml:space="preserve">Ис тхере а цасе фор цисплатин ин тхе треатмент оф смалл-целл лунг цанцер: а мета-аналѕсис оф рандомизед триалс оф а цисплатин-цонтаининг регимен версус а регимен њитхоут тхис алкѕлатинг агент. Бритисх Јоурнал оф Цанцер 2000:83; 8-15. </w:t>
      </w:r>
    </w:p>
    <w:p w:rsidR="006560C1" w:rsidRDefault="00F83212">
      <w:pPr>
        <w:pStyle w:val="referenci"/>
        <w:numPr>
          <w:ilvl w:val="0"/>
          <w:numId w:val="166"/>
        </w:numPr>
      </w:pPr>
      <w:bookmarkStart w:id="40" w:name="R21"/>
      <w:bookmarkEnd w:id="40"/>
      <w:r>
        <w:t xml:space="preserve">Тхе Датабасе оф Абстрацтс оф Ревиењс оф Еффецтивенесс (Университѕ оф Ѕорк), Датабасе но.: ДАРЕ-20001277. Ин: Тхе Цоцхране Либрарѕ, Иссуе 1, 2002. Оџфорд: Упдате Софтњаре </w:t>
      </w:r>
    </w:p>
    <w:p w:rsidR="006560C1" w:rsidRDefault="00F83212">
      <w:pPr>
        <w:pStyle w:val="referenci"/>
        <w:numPr>
          <w:ilvl w:val="0"/>
          <w:numId w:val="166"/>
        </w:numPr>
      </w:pPr>
      <w:bookmarkStart w:id="41" w:name="R22"/>
      <w:bookmarkEnd w:id="41"/>
      <w:r>
        <w:t xml:space="preserve">Госс ГД, Логан ДМ, Нењман ТЕ, Еванс ЊК. Усе оф винорелбине ин нон-смалл целл лунг цанцер. Цанцер Превентион анд Цонтрол 1997;1:28-38 </w:t>
      </w:r>
    </w:p>
    <w:p w:rsidR="006560C1" w:rsidRDefault="00F83212">
      <w:pPr>
        <w:pStyle w:val="referenci"/>
        <w:numPr>
          <w:ilvl w:val="0"/>
          <w:numId w:val="166"/>
        </w:numPr>
      </w:pPr>
      <w:bookmarkStart w:id="42" w:name="R23"/>
      <w:bookmarkEnd w:id="42"/>
      <w:r>
        <w:t xml:space="preserve">Тхе Датабасе оф Абстрацтс оф Ревиењс оф Еффецтивенесс (Университѕ оф Ѕорк), Датабасе но.: ДАРЕ-984004. Ин: Тхе Цоцхране Либрарѕ, Иссуе 4, 2000. Оџфорд: Упдате Софтњаре </w:t>
      </w:r>
    </w:p>
    <w:p w:rsidR="006560C1" w:rsidRDefault="00F83212">
      <w:pPr>
        <w:pStyle w:val="referenci"/>
        <w:numPr>
          <w:ilvl w:val="0"/>
          <w:numId w:val="166"/>
        </w:numPr>
      </w:pPr>
      <w:bookmarkStart w:id="43" w:name="R24"/>
      <w:bookmarkEnd w:id="43"/>
      <w:r>
        <w:t xml:space="preserve">Бонфилл Џ, Серра Ц, Сацристан М, Ногуе М, Лоса Ф, Монтесинос Ј. Сецонд-лине цхемотхерапѕ фор нон-смалл целл лунг цанцер. Тхе Цоцхране Датабасе оф Сѕстематиц Ревиењс, Цоцхране Либрарѕ нумбер: ЦД002804. Ин: Тхе Цоцхране Либрарѕ, Иссуе 2, 2002. Оџфорд: Упдате Софтњаре. Упдатед фрељуентлѕ </w:t>
      </w:r>
    </w:p>
    <w:p w:rsidR="00D9211B" w:rsidRDefault="00F83212">
      <w:pPr>
        <w:pStyle w:val="referenci"/>
        <w:numPr>
          <w:ilvl w:val="0"/>
          <w:numId w:val="166"/>
        </w:numPr>
      </w:pPr>
      <w:r>
        <w:t xml:space="preserve">Доуиллард ЈЅ, Роселл Р, Де Лена М ет ал. Адјувант винорелбине плус цисплатин версус обсерватион ин патиентс њитх цомплетелѕ ресецтед стаге ИБ-ИИИА нон-смалл-целл лунг цанцер (Адјувант Навелбине Интернатионал Триалист Ассоциатион ШАНИТАЌ): а рандомисед цонтроллед триал. Ланцет Онцол 2006 Сеп;7(9):719-27. </w:t>
      </w:r>
      <w:hyperlink r:id="rId82" w:tgtFrame="_tab" w:tooltip="PMID: 16945766" w:history="1">
        <w:r>
          <w:rPr>
            <w:rStyle w:val="text"/>
            <w:rFonts w:eastAsiaTheme="majorEastAsia"/>
            <w:color w:val="0000FF"/>
            <w:u w:val="single"/>
          </w:rPr>
          <w:t>ПубМед</w:t>
        </w:r>
      </w:hyperlink>
    </w:p>
    <w:p w:rsidR="00D9211B" w:rsidRDefault="00F83212">
      <w:pPr>
        <w:pStyle w:val="referenci"/>
        <w:numPr>
          <w:ilvl w:val="0"/>
          <w:numId w:val="166"/>
        </w:numPr>
      </w:pPr>
      <w:r>
        <w:t xml:space="preserve">Тхатцхер Н, Цханг А, Парикх П ет ал. Гефитиниб плус бест суппортиве царе ин превиоуслѕ треатед патиентс њитх рефрацторѕ адванцед нон-смалл-целл лунг цанцер: ресултс фром а рандомисед, плацебо-цонтроллед, мултицентре студѕ (Иресса Сурвивал Евалуатион ин Лунг Цанцер). Ланцет 2005 Оцт 29-Нов 4;366(9496):1527-37. </w:t>
      </w:r>
      <w:hyperlink r:id="rId83" w:tgtFrame="_tab" w:tooltip="PMID: 16257339" w:history="1">
        <w:r>
          <w:rPr>
            <w:rStyle w:val="text"/>
            <w:rFonts w:eastAsiaTheme="majorEastAsia"/>
            <w:color w:val="0000FF"/>
            <w:u w:val="single"/>
          </w:rPr>
          <w:t>ПубМед</w:t>
        </w:r>
      </w:hyperlink>
    </w:p>
    <w:p w:rsidR="00D9211B" w:rsidRDefault="00F83212">
      <w:pPr>
        <w:pStyle w:val="referenci"/>
        <w:numPr>
          <w:ilvl w:val="0"/>
          <w:numId w:val="166"/>
        </w:numPr>
      </w:pPr>
      <w:r>
        <w:t xml:space="preserve">Схепхерд ФА, Родригуес Переира Ј, Циулеану Т ет ал; Натионал Цанцер Институте оф Цанада Цлиницал Триалс Гроуп. Ерлотиниб ин превиоуслѕ треатед нон-смалл-целл лунг цанцер. Н Енгл Ј Мед 2005 Јул 14;353(2):123-32. </w:t>
      </w:r>
      <w:hyperlink r:id="rId84" w:tgtFrame="_tab" w:tooltip="PMID: 16014882" w:history="1">
        <w:r>
          <w:rPr>
            <w:rStyle w:val="text"/>
            <w:rFonts w:eastAsiaTheme="majorEastAsia"/>
            <w:color w:val="0000FF"/>
            <w:u w:val="single"/>
          </w:rPr>
          <w:t>ПубМед</w:t>
        </w:r>
      </w:hyperlink>
    </w:p>
    <w:p w:rsidR="00D9211B" w:rsidRDefault="00F83212">
      <w:pPr>
        <w:pStyle w:val="referenci"/>
        <w:numPr>
          <w:ilvl w:val="0"/>
          <w:numId w:val="166"/>
        </w:numPr>
      </w:pPr>
      <w:r>
        <w:t xml:space="preserve">Молина ЈР, Адјеи АА, Јетт ЈР. Адванцес ин цхемотхерапѕ оф нон-смалл целл лунг цанцер. Цхест 2006 Оцт;130(4):1211-9. </w:t>
      </w:r>
      <w:hyperlink r:id="rId85" w:tgtFrame="_tab" w:tooltip="PMID: 17035458" w:history="1">
        <w:r>
          <w:rPr>
            <w:rStyle w:val="text"/>
            <w:rFonts w:eastAsiaTheme="majorEastAsia"/>
            <w:color w:val="0000FF"/>
            <w:u w:val="single"/>
          </w:rPr>
          <w:t>ПубМед</w:t>
        </w:r>
      </w:hyperlink>
    </w:p>
    <w:p w:rsidR="00D9211B" w:rsidRDefault="00F83212">
      <w:pPr>
        <w:pStyle w:val="referenci"/>
        <w:numPr>
          <w:ilvl w:val="0"/>
          <w:numId w:val="166"/>
        </w:numPr>
      </w:pPr>
      <w:r>
        <w:t xml:space="preserve">Бедано ПМ, Ханна НХ. Салваге тхерапѕ ин патиентс њитх адванцед нон-смалл целл лунг цанцер. Ј Тхорац Онцол 2006 Јул;1(6):582-7. </w:t>
      </w:r>
      <w:hyperlink r:id="rId86" w:tgtFrame="_tab" w:tooltip="PMID: 17409922" w:history="1">
        <w:r>
          <w:rPr>
            <w:rStyle w:val="text"/>
            <w:rFonts w:eastAsiaTheme="majorEastAsia"/>
            <w:color w:val="0000FF"/>
            <w:u w:val="single"/>
          </w:rPr>
          <w:t>ПубМед</w:t>
        </w:r>
      </w:hyperlink>
    </w:p>
    <w:p w:rsidR="006560C1" w:rsidRDefault="006560C1">
      <w:pPr>
        <w:pStyle w:val="referenci"/>
      </w:pPr>
    </w:p>
    <w:p w:rsidR="006560C1" w:rsidRDefault="006560C1">
      <w:pPr>
        <w:pStyle w:val="referenci"/>
      </w:pPr>
    </w:p>
    <w:p w:rsidR="006560C1" w:rsidRDefault="00F83212">
      <w:pPr>
        <w:pStyle w:val="update"/>
        <w:numPr>
          <w:ilvl w:val="0"/>
          <w:numId w:val="145"/>
        </w:numPr>
      </w:pPr>
      <w:r>
        <w:t>ЕБМ Гуиделинес, 05.4.2011, њњњ.ебм-гуиделинес.цом.</w:t>
      </w:r>
    </w:p>
    <w:p w:rsidR="006560C1" w:rsidRDefault="00F83212">
      <w:pPr>
        <w:pStyle w:val="update"/>
        <w:numPr>
          <w:ilvl w:val="0"/>
          <w:numId w:val="145"/>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2 години.</w:t>
      </w:r>
    </w:p>
    <w:p w:rsidR="006560C1" w:rsidRDefault="00F83212">
      <w:pPr>
        <w:pStyle w:val="update"/>
        <w:numPr>
          <w:ilvl w:val="0"/>
          <w:numId w:val="145"/>
        </w:numPr>
        <w:rPr>
          <w:rFonts w:ascii="Macedonian Tms" w:hAnsi="Macedonian Tms" w:cs="Macedonian Tms"/>
          <w:lang w:val="it-IT"/>
        </w:rPr>
      </w:pPr>
      <w:r>
        <w:rPr>
          <w:rFonts w:ascii="Macedonian Tms" w:hAnsi="Macedonian Tms" w:cs="Macedonian Tms"/>
          <w:lang w:val="it-IT"/>
        </w:rPr>
        <w:t>Предвидено следно опреснување во 2013г.</w:t>
      </w:r>
    </w:p>
    <w:p w:rsidR="006560C1" w:rsidRDefault="006560C1">
      <w:pPr>
        <w:pStyle w:val="Heading1"/>
        <w:rPr>
          <w:rFonts w:ascii="Macedonian Tms" w:hAnsi="Macedonian Tms" w:cs="Macedonian Tms"/>
          <w:sz w:val="22"/>
          <w:szCs w:val="22"/>
          <w:lang w:val="it-IT"/>
        </w:rPr>
      </w:pPr>
    </w:p>
    <w:p w:rsidR="003871C3" w:rsidRDefault="003871C3" w:rsidP="005F57A2">
      <w:pPr>
        <w:pStyle w:val="update"/>
        <w:rPr>
          <w:rFonts w:ascii="Macedonian Tms" w:hAnsi="Macedonian Tms" w:cs="Macedonian Tms"/>
          <w:lang w:val="it-IT"/>
        </w:rPr>
      </w:pPr>
    </w:p>
    <w:p w:rsidR="00365FD8" w:rsidRDefault="00365FD8" w:rsidP="00365FD8">
      <w:pPr>
        <w:jc w:val="both"/>
        <w:rPr>
          <w:b/>
          <w:bCs/>
          <w:sz w:val="20"/>
          <w:szCs w:val="20"/>
          <w:lang w:val="it-IT"/>
        </w:rPr>
      </w:pPr>
    </w:p>
    <w:p w:rsidR="00365FD8" w:rsidRPr="00365FD8" w:rsidRDefault="00365FD8" w:rsidP="00365FD8">
      <w:pPr>
        <w:spacing w:before="100" w:after="100"/>
        <w:jc w:val="both"/>
        <w:rPr>
          <w:rFonts w:ascii="Macedonian Tms" w:hAnsi="Macedonian Tms" w:cs="Macedonian Tms"/>
          <w:sz w:val="20"/>
          <w:szCs w:val="20"/>
        </w:rPr>
      </w:pPr>
    </w:p>
    <w:p w:rsidR="00365FD8" w:rsidRDefault="00F83212" w:rsidP="00365FD8">
      <w:pPr>
        <w:keepNext/>
        <w:pBdr>
          <w:top w:val="single" w:sz="4" w:space="1" w:color="auto"/>
          <w:left w:val="single" w:sz="4" w:space="4" w:color="auto"/>
          <w:bottom w:val="single" w:sz="4" w:space="1" w:color="auto"/>
          <w:right w:val="single" w:sz="4" w:space="4" w:color="auto"/>
        </w:pBdr>
        <w:shd w:val="clear" w:color="auto" w:fill="E6E6E6"/>
        <w:spacing w:after="480"/>
        <w:jc w:val="center"/>
        <w:outlineLvl w:val="2"/>
        <w:rPr>
          <w:rFonts w:ascii="Macedonian Tms" w:hAnsi="Macedonian Tms" w:cs="Macedonian Tms"/>
          <w:b/>
          <w:bCs/>
          <w:sz w:val="20"/>
          <w:szCs w:val="20"/>
        </w:rPr>
      </w:pPr>
      <w:r>
        <w:rPr>
          <w:rFonts w:ascii="Macedonian Tms" w:hAnsi="Macedonian Tms" w:cs="Macedonian Tms"/>
          <w:b/>
          <w:bCs/>
          <w:lang w:val="nb-NO"/>
        </w:rPr>
        <w:lastRenderedPageBreak/>
        <w:t xml:space="preserve">    </w:t>
      </w:r>
      <w:r>
        <w:rPr>
          <w:rFonts w:ascii="Macedonian Tms" w:hAnsi="Macedonian Tms" w:cs="Macedonian Tms"/>
          <w:b/>
          <w:bCs/>
        </w:rPr>
        <w:t>БЕЛОДРОБНА  ФИБРОЗА</w:t>
      </w:r>
    </w:p>
    <w:p w:rsidR="00127710" w:rsidRPr="009B4A14" w:rsidRDefault="00F83212" w:rsidP="00127710">
      <w:pPr>
        <w:pStyle w:val="Style5"/>
        <w:numPr>
          <w:ilvl w:val="0"/>
          <w:numId w:val="0"/>
        </w:numPr>
        <w:ind w:left="357" w:hanging="357"/>
        <w:rPr>
          <w:noProof/>
          <w:u w:val="none"/>
        </w:rPr>
      </w:pPr>
      <w:r>
        <w:rPr>
          <w:noProof/>
          <w:u w:val="none"/>
        </w:rPr>
        <w:t>МЗД Упатства</w:t>
      </w:r>
    </w:p>
    <w:p w:rsidR="00127710" w:rsidRPr="009B4A14" w:rsidRDefault="00F83212" w:rsidP="00127710">
      <w:pPr>
        <w:pStyle w:val="Style5"/>
        <w:numPr>
          <w:ilvl w:val="0"/>
          <w:numId w:val="0"/>
        </w:numPr>
        <w:rPr>
          <w:noProof/>
          <w:u w:val="none"/>
        </w:rPr>
      </w:pPr>
      <w:r>
        <w:rPr>
          <w:noProof/>
          <w:u w:val="none"/>
        </w:rPr>
        <w:t>06.09.2010</w:t>
      </w:r>
    </w:p>
    <w:p w:rsidR="00127710" w:rsidRPr="009B4A14" w:rsidRDefault="00127710" w:rsidP="00127710">
      <w:pPr>
        <w:pStyle w:val="Style1"/>
        <w:numPr>
          <w:ilvl w:val="0"/>
          <w:numId w:val="0"/>
        </w:numPr>
        <w:ind w:left="357"/>
      </w:pPr>
    </w:p>
    <w:p w:rsidR="00127710" w:rsidRDefault="00127710" w:rsidP="00127710">
      <w:pPr>
        <w:pStyle w:val="Style1"/>
        <w:numPr>
          <w:ilvl w:val="0"/>
          <w:numId w:val="0"/>
        </w:numPr>
        <w:ind w:left="357"/>
        <w:rPr>
          <w:u w:val="single"/>
        </w:rPr>
      </w:pPr>
    </w:p>
    <w:p w:rsidR="00365FD8" w:rsidRPr="006342B7" w:rsidRDefault="00F83212" w:rsidP="00365FD8">
      <w:pPr>
        <w:pStyle w:val="Style1"/>
        <w:rPr>
          <w:u w:val="single"/>
        </w:rPr>
      </w:pPr>
      <w:r>
        <w:rPr>
          <w:u w:val="single"/>
        </w:rPr>
        <w:t>Инциденца</w:t>
      </w:r>
    </w:p>
    <w:p w:rsidR="00365FD8" w:rsidRPr="006342B7" w:rsidRDefault="00F83212" w:rsidP="00365FD8">
      <w:pPr>
        <w:pStyle w:val="Style1"/>
        <w:rPr>
          <w:u w:val="single"/>
        </w:rPr>
      </w:pPr>
      <w:r>
        <w:rPr>
          <w:u w:val="single"/>
        </w:rPr>
        <w:t>Симптоми</w:t>
      </w:r>
    </w:p>
    <w:p w:rsidR="00365FD8" w:rsidRPr="006342B7" w:rsidRDefault="00F83212" w:rsidP="00365FD8">
      <w:pPr>
        <w:pStyle w:val="Style1"/>
        <w:rPr>
          <w:u w:val="single"/>
        </w:rPr>
      </w:pPr>
      <w:r>
        <w:rPr>
          <w:u w:val="single"/>
        </w:rPr>
        <w:t>Физикални  знаци</w:t>
      </w:r>
    </w:p>
    <w:p w:rsidR="00365FD8" w:rsidRPr="006342B7" w:rsidRDefault="00F83212" w:rsidP="00365FD8">
      <w:pPr>
        <w:pStyle w:val="Style1"/>
        <w:rPr>
          <w:u w:val="single"/>
        </w:rPr>
      </w:pPr>
      <w:r>
        <w:rPr>
          <w:u w:val="single"/>
        </w:rPr>
        <w:t xml:space="preserve">Лабараториски  наоди  </w:t>
      </w:r>
    </w:p>
    <w:p w:rsidR="00365FD8" w:rsidRPr="006342B7" w:rsidRDefault="00F83212" w:rsidP="00365FD8">
      <w:pPr>
        <w:pStyle w:val="Style1"/>
        <w:rPr>
          <w:u w:val="single"/>
        </w:rPr>
      </w:pPr>
      <w:r>
        <w:rPr>
          <w:u w:val="single"/>
        </w:rPr>
        <w:t>Радиолошки  наод</w:t>
      </w:r>
    </w:p>
    <w:p w:rsidR="00365FD8" w:rsidRPr="006342B7" w:rsidRDefault="00F83212" w:rsidP="00365FD8">
      <w:pPr>
        <w:pStyle w:val="Style1"/>
        <w:rPr>
          <w:u w:val="single"/>
        </w:rPr>
      </w:pPr>
      <w:r>
        <w:rPr>
          <w:u w:val="single"/>
        </w:rPr>
        <w:t>Белодробна  функција</w:t>
      </w:r>
    </w:p>
    <w:p w:rsidR="00365FD8" w:rsidRPr="006342B7" w:rsidRDefault="00F83212" w:rsidP="00365FD8">
      <w:pPr>
        <w:pStyle w:val="Style1"/>
        <w:rPr>
          <w:u w:val="single"/>
        </w:rPr>
      </w:pPr>
      <w:r>
        <w:rPr>
          <w:u w:val="single"/>
        </w:rPr>
        <w:t>Дијагноза</w:t>
      </w:r>
    </w:p>
    <w:p w:rsidR="00365FD8" w:rsidRPr="006342B7" w:rsidRDefault="00F83212" w:rsidP="00365FD8">
      <w:pPr>
        <w:pStyle w:val="Style1"/>
        <w:rPr>
          <w:u w:val="single"/>
        </w:rPr>
      </w:pPr>
      <w:r>
        <w:rPr>
          <w:u w:val="single"/>
        </w:rPr>
        <w:t>Третман</w:t>
      </w:r>
    </w:p>
    <w:p w:rsidR="00365FD8" w:rsidRPr="006342B7" w:rsidRDefault="00F83212" w:rsidP="00365FD8">
      <w:pPr>
        <w:pStyle w:val="Style1"/>
        <w:rPr>
          <w:u w:val="single"/>
        </w:rPr>
      </w:pPr>
      <w:r>
        <w:rPr>
          <w:u w:val="single"/>
        </w:rPr>
        <w:t>Прогноза</w:t>
      </w:r>
    </w:p>
    <w:p w:rsidR="00365FD8" w:rsidRPr="006342B7" w:rsidRDefault="00F83212" w:rsidP="00365FD8">
      <w:pPr>
        <w:pStyle w:val="Style1"/>
      </w:pPr>
      <w:r>
        <w:rPr>
          <w:u w:val="single"/>
        </w:rPr>
        <w:t>Референци</w:t>
      </w:r>
    </w:p>
    <w:p w:rsidR="00365FD8" w:rsidRDefault="00F83212" w:rsidP="00365FD8">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ИНЦИДЕНЦА</w:t>
      </w:r>
    </w:p>
    <w:p w:rsidR="00365FD8" w:rsidRPr="006342B7" w:rsidRDefault="00F83212" w:rsidP="00365FD8">
      <w:pPr>
        <w:pStyle w:val="Style1"/>
        <w:rPr>
          <w:lang w:val="en-US"/>
        </w:rPr>
      </w:pPr>
      <w:r>
        <w:rPr>
          <w:lang w:val="en-US"/>
        </w:rPr>
        <w:t>Идиопатска  белодорбна  фиброза (ИБФ),околу  16-18  пациенти/ 100 000 популација/ годишно.</w:t>
      </w:r>
    </w:p>
    <w:p w:rsidR="00365FD8" w:rsidRDefault="00F83212" w:rsidP="00365FD8">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СИМПТОМИ</w:t>
      </w:r>
    </w:p>
    <w:p w:rsidR="00365FD8" w:rsidRDefault="00F83212" w:rsidP="00365FD8">
      <w:pPr>
        <w:pStyle w:val="Style1"/>
      </w:pPr>
      <w:r>
        <w:t>Сува  кашлица  или  прогресивна  диспнеа при  напор</w:t>
      </w:r>
    </w:p>
    <w:p w:rsidR="00365FD8" w:rsidRDefault="00F83212" w:rsidP="00365FD8">
      <w:pPr>
        <w:pStyle w:val="Style1"/>
      </w:pPr>
      <w:r>
        <w:t xml:space="preserve">Пулмоналната  фиброза  може  да  се  јави  при  реуматоиден  артритис,склеродермија   или  други  заболувања  на  сврзното  ткиво( 1/4  од  пациентите ). Некои  паценти  исто  така  имаат  и  дополнителни  нејасни  зглобни  тегоби  или  </w:t>
      </w:r>
      <w:r>
        <w:rPr>
          <w:rFonts w:ascii="Times New Roman" w:hAnsi="Times New Roman" w:cs="Times New Roman"/>
        </w:rPr>
        <w:t>Раѕнауд</w:t>
      </w:r>
      <w:r>
        <w:t xml:space="preserve">  феномен.</w:t>
      </w:r>
    </w:p>
    <w:p w:rsidR="00365FD8" w:rsidRDefault="00F83212" w:rsidP="00365FD8">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ФИЗИКАЛНИ  ЗНАЦИ</w:t>
      </w:r>
    </w:p>
    <w:p w:rsidR="00365FD8" w:rsidRDefault="00F83212" w:rsidP="00365FD8">
      <w:pPr>
        <w:pStyle w:val="Style1"/>
      </w:pPr>
      <w:r>
        <w:t xml:space="preserve">Ситни  кркори на крај  од  експириум во &gt; 90% </w:t>
      </w:r>
    </w:p>
    <w:p w:rsidR="00365FD8" w:rsidRDefault="00F83212" w:rsidP="00365FD8">
      <w:pPr>
        <w:pStyle w:val="Style1"/>
        <w:rPr>
          <w:b/>
          <w:bCs/>
        </w:rPr>
      </w:pPr>
      <w:r>
        <w:t>Хипократови  нокти  и  барабанести  прсти кај  50%</w:t>
      </w:r>
    </w:p>
    <w:p w:rsidR="00365FD8" w:rsidRDefault="00F83212" w:rsidP="00365FD8">
      <w:pPr>
        <w:pStyle w:val="Style1"/>
        <w:rPr>
          <w:b/>
          <w:bCs/>
        </w:rPr>
      </w:pPr>
      <w:r>
        <w:t>Напреднатата  болест  е  придружена  со  знаци  на  деснокоморно  оптоварување.</w:t>
      </w:r>
    </w:p>
    <w:p w:rsidR="00365FD8" w:rsidRDefault="00F83212" w:rsidP="00365FD8">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ЛАБАРАТОРИСКИ НАОДИ</w:t>
      </w:r>
    </w:p>
    <w:p w:rsidR="00365FD8" w:rsidRDefault="00F83212" w:rsidP="00365FD8">
      <w:pPr>
        <w:pStyle w:val="Style1"/>
      </w:pPr>
      <w:r>
        <w:rPr>
          <w:rFonts w:ascii="Times New Roman" w:hAnsi="Times New Roman" w:cs="Times New Roman"/>
        </w:rPr>
        <w:t>ЕСР</w:t>
      </w:r>
      <w:r>
        <w:t xml:space="preserve">  покачена, но  </w:t>
      </w:r>
      <w:r>
        <w:rPr>
          <w:rFonts w:ascii="Times New Roman" w:hAnsi="Times New Roman" w:cs="Times New Roman"/>
        </w:rPr>
        <w:t>ЦРП</w:t>
      </w:r>
      <w:r>
        <w:t xml:space="preserve">  често  нормален</w:t>
      </w:r>
    </w:p>
    <w:p w:rsidR="00365FD8" w:rsidRDefault="00F83212" w:rsidP="00365FD8">
      <w:pPr>
        <w:pStyle w:val="Style1"/>
      </w:pPr>
      <w:r>
        <w:t>Тестовите за  ревматоиден  фактор  или  антинуклерните  антитела  се  често  позитивни.</w:t>
      </w:r>
    </w:p>
    <w:p w:rsidR="00365FD8" w:rsidRDefault="00F83212" w:rsidP="00365FD8">
      <w:pPr>
        <w:pStyle w:val="Heading2"/>
        <w:keepNext w:val="0"/>
        <w:spacing w:before="480" w:after="480"/>
        <w:jc w:val="center"/>
        <w:rPr>
          <w:rFonts w:ascii="Macedonian Tms" w:hAnsi="Macedonian Tms" w:cs="Macedonian Tms"/>
          <w:i w:val="0"/>
          <w:iCs w:val="0"/>
          <w:sz w:val="22"/>
          <w:szCs w:val="22"/>
          <w:lang w:val="pl-PL"/>
        </w:rPr>
      </w:pPr>
      <w:r>
        <w:rPr>
          <w:rFonts w:ascii="Macedonian Tms" w:hAnsi="Macedonian Tms" w:cs="Macedonian Tms"/>
          <w:i w:val="0"/>
          <w:iCs w:val="0"/>
          <w:sz w:val="22"/>
          <w:szCs w:val="22"/>
          <w:lang w:val="pl-PL"/>
        </w:rPr>
        <w:t>РАДИОЛОШКИ  НАОДИ</w:t>
      </w:r>
    </w:p>
    <w:p w:rsidR="00365FD8" w:rsidRDefault="00F83212" w:rsidP="00365FD8">
      <w:pPr>
        <w:pStyle w:val="Style1"/>
      </w:pPr>
      <w:r>
        <w:t>РТГ  на  бели  дробови (линеарни  сенки  или   саќест  тип  на  инфилтрати  се гледаат  на  базалните  партии  на  белите  дробови).</w:t>
      </w:r>
    </w:p>
    <w:p w:rsidR="00365FD8" w:rsidRDefault="00F83212" w:rsidP="00365FD8">
      <w:pPr>
        <w:pStyle w:val="Style1"/>
      </w:pPr>
      <w:r>
        <w:t>Компјутерска томографија  со  висока  резолуција (</w:t>
      </w:r>
      <w:r>
        <w:rPr>
          <w:rFonts w:ascii="Times New Roman" w:hAnsi="Times New Roman" w:cs="Times New Roman"/>
        </w:rPr>
        <w:t>ХРЦТ</w:t>
      </w:r>
      <w:r>
        <w:t>) (типични  субплеврални  саќест  облик  на  промени,постероинфериорно и  антеросупериорно).</w:t>
      </w:r>
    </w:p>
    <w:p w:rsidR="00365FD8" w:rsidRDefault="00F83212" w:rsidP="00365FD8">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lastRenderedPageBreak/>
        <w:t>БЕЛОДРОБНА  ФУНКЦИЈА</w:t>
      </w:r>
    </w:p>
    <w:p w:rsidR="00365FD8" w:rsidRPr="006560C1" w:rsidRDefault="00F83212" w:rsidP="00365FD8">
      <w:pPr>
        <w:pStyle w:val="Style3"/>
        <w:rPr>
          <w:lang w:val="it-IT"/>
        </w:rPr>
      </w:pPr>
      <w:r>
        <w:rPr>
          <w:lang w:val="it-IT"/>
        </w:rPr>
        <w:t>Гасните  анализи</w:t>
      </w:r>
      <w:r w:rsidR="00365FD8">
        <w:rPr>
          <w:rStyle w:val="FootnoteReference"/>
          <w:lang w:val="it-IT"/>
        </w:rPr>
        <w:footnoteReference w:id="78"/>
      </w:r>
      <w:r>
        <w:rPr>
          <w:vertAlign w:val="superscript"/>
          <w:lang w:val="it-IT"/>
        </w:rPr>
        <w:t xml:space="preserve"> </w:t>
      </w:r>
      <w:r>
        <w:rPr>
          <w:lang w:val="it-IT"/>
        </w:rPr>
        <w:t xml:space="preserve"> покажуваат  хипооксемија, прво  при напор  потоа  и   во  мир</w:t>
      </w:r>
    </w:p>
    <w:p w:rsidR="00365FD8" w:rsidRPr="006560C1" w:rsidRDefault="00F83212" w:rsidP="00365FD8">
      <w:pPr>
        <w:pStyle w:val="Style3"/>
        <w:rPr>
          <w:lang w:val="it-IT"/>
        </w:rPr>
      </w:pPr>
      <w:r>
        <w:rPr>
          <w:lang w:val="it-IT"/>
        </w:rPr>
        <w:t xml:space="preserve">Спирометријата </w:t>
      </w:r>
      <w:r w:rsidR="00365FD8">
        <w:rPr>
          <w:rStyle w:val="FootnoteReference"/>
          <w:lang w:val="it-IT"/>
        </w:rPr>
        <w:footnoteReference w:id="79"/>
      </w:r>
      <w:r>
        <w:rPr>
          <w:lang w:val="it-IT"/>
        </w:rPr>
        <w:t xml:space="preserve">  покажува  рестрикција (кај  50%) и  редуциран  дифузионен капацитет   (кај  сите  пациенти).</w:t>
      </w:r>
    </w:p>
    <w:p w:rsidR="00365FD8" w:rsidRDefault="00365FD8" w:rsidP="00365FD8">
      <w:pPr>
        <w:jc w:val="both"/>
        <w:rPr>
          <w:rFonts w:ascii="Macedonian Tms" w:hAnsi="Macedonian Tms" w:cs="Macedonian Tms"/>
          <w:sz w:val="20"/>
          <w:szCs w:val="20"/>
          <w:lang w:val="it-IT"/>
        </w:rPr>
      </w:pPr>
    </w:p>
    <w:p w:rsidR="00365FD8" w:rsidRDefault="00F83212" w:rsidP="00365FD8">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ДИЈАГНОЗА</w:t>
      </w:r>
    </w:p>
    <w:p w:rsidR="00365FD8" w:rsidRDefault="00F83212" w:rsidP="00365FD8">
      <w:pPr>
        <w:pStyle w:val="Style1"/>
      </w:pPr>
      <w:r>
        <w:t xml:space="preserve">Клиничка  слика  и   </w:t>
      </w:r>
      <w:r>
        <w:rPr>
          <w:rFonts w:ascii="Times New Roman" w:hAnsi="Times New Roman" w:cs="Times New Roman"/>
        </w:rPr>
        <w:t>ХРЦТ</w:t>
      </w:r>
    </w:p>
    <w:p w:rsidR="00365FD8" w:rsidRPr="006560C1" w:rsidRDefault="00F83212" w:rsidP="00365FD8">
      <w:pPr>
        <w:pStyle w:val="Style1"/>
      </w:pPr>
      <w:r>
        <w:t xml:space="preserve"> Исклучување  на  другите  случаи </w:t>
      </w:r>
    </w:p>
    <w:p w:rsidR="00365FD8" w:rsidRPr="006560C1" w:rsidRDefault="00F83212" w:rsidP="00365FD8">
      <w:pPr>
        <w:pStyle w:val="Style2"/>
        <w:numPr>
          <w:ilvl w:val="0"/>
          <w:numId w:val="295"/>
        </w:numPr>
        <w:rPr>
          <w:lang w:val="pl-PL"/>
        </w:rPr>
      </w:pPr>
      <w:r>
        <w:rPr>
          <w:lang w:val="pl-PL"/>
        </w:rPr>
        <w:t>екстринзичен  алвеолитис: алергичен  алвеолитис,еозинофилна  пнеумониа, кламидија  и  микоплазма  пнеумониа, пнеумокониозите</w:t>
      </w:r>
    </w:p>
    <w:p w:rsidR="00365FD8" w:rsidRDefault="00F83212" w:rsidP="00365FD8">
      <w:pPr>
        <w:pStyle w:val="Style2"/>
        <w:numPr>
          <w:ilvl w:val="0"/>
          <w:numId w:val="295"/>
        </w:numPr>
      </w:pPr>
      <w:r>
        <w:rPr>
          <w:lang w:val="pl-PL"/>
        </w:rPr>
        <w:t xml:space="preserve"> </w:t>
      </w:r>
      <w:r>
        <w:t>интринзичен  алвеолитис: саркоидоза, заболувања  на  сврзното ткиво  и  малигноми)</w:t>
      </w:r>
    </w:p>
    <w:p w:rsidR="00365FD8" w:rsidRDefault="00F83212" w:rsidP="00365FD8">
      <w:pPr>
        <w:pStyle w:val="Style1"/>
      </w:pPr>
      <w:r>
        <w:t xml:space="preserve">Белодробна  биопсија </w:t>
      </w:r>
    </w:p>
    <w:p w:rsidR="00365FD8" w:rsidRDefault="00F83212" w:rsidP="00365FD8">
      <w:pPr>
        <w:pStyle w:val="Style2"/>
        <w:numPr>
          <w:ilvl w:val="0"/>
          <w:numId w:val="295"/>
        </w:numPr>
      </w:pPr>
      <w:r>
        <w:t>торакоскопски  или  отворена  биопсија.</w:t>
      </w:r>
    </w:p>
    <w:p w:rsidR="00365FD8" w:rsidRDefault="00F83212" w:rsidP="00365FD8">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ТРЕТМАН</w:t>
      </w:r>
    </w:p>
    <w:p w:rsidR="00365FD8" w:rsidRPr="004B49BD" w:rsidRDefault="00F83212" w:rsidP="00365FD8">
      <w:pPr>
        <w:pStyle w:val="Style1"/>
        <w:rPr>
          <w:lang w:val="it-IT"/>
        </w:rPr>
      </w:pPr>
      <w:r>
        <w:rPr>
          <w:lang w:val="it-IT"/>
        </w:rPr>
        <w:t xml:space="preserve">Стероиди  со  намалување  на  дозата, </w:t>
      </w:r>
      <w:r>
        <w:rPr>
          <w:rFonts w:ascii="Times New Roman" w:hAnsi="Times New Roman" w:cs="Times New Roman"/>
          <w:lang w:val="it-IT"/>
        </w:rPr>
        <w:t>преднисолон</w:t>
      </w:r>
      <w:r>
        <w:rPr>
          <w:lang w:val="it-IT"/>
        </w:rPr>
        <w:t xml:space="preserve">  или  еквивалент почнувајќи  со  350 </w:t>
      </w:r>
      <w:r>
        <w:rPr>
          <w:rFonts w:ascii="Times New Roman" w:hAnsi="Times New Roman" w:cs="Times New Roman"/>
          <w:lang w:val="it-IT"/>
        </w:rPr>
        <w:t>мг</w:t>
      </w:r>
      <w:r>
        <w:rPr>
          <w:lang w:val="it-IT"/>
        </w:rPr>
        <w:t>/ден</w:t>
      </w:r>
    </w:p>
    <w:p w:rsidR="00365FD8" w:rsidRPr="004B49BD" w:rsidRDefault="00F83212" w:rsidP="00365FD8">
      <w:pPr>
        <w:pStyle w:val="Style1"/>
        <w:rPr>
          <w:lang w:val="it-IT"/>
        </w:rPr>
      </w:pPr>
      <w:r>
        <w:rPr>
          <w:lang w:val="it-IT"/>
        </w:rPr>
        <w:t>Терапевтскиот  одговор  се  добива  во тек  на   следните шест  месеци</w:t>
      </w:r>
    </w:p>
    <w:p w:rsidR="00365FD8" w:rsidRPr="004B49BD" w:rsidRDefault="00F83212" w:rsidP="00365FD8">
      <w:pPr>
        <w:pStyle w:val="Style1"/>
        <w:rPr>
          <w:lang w:val="it-IT"/>
        </w:rPr>
      </w:pPr>
      <w:r>
        <w:rPr>
          <w:lang w:val="it-IT"/>
        </w:rPr>
        <w:t xml:space="preserve">Терапијата  продолжува  со  </w:t>
      </w:r>
      <w:r>
        <w:rPr>
          <w:rFonts w:ascii="Times New Roman" w:hAnsi="Times New Roman" w:cs="Times New Roman"/>
          <w:lang w:val="it-IT"/>
        </w:rPr>
        <w:t>преднисолон</w:t>
      </w:r>
      <w:r>
        <w:rPr>
          <w:lang w:val="it-IT"/>
        </w:rPr>
        <w:t xml:space="preserve">  15 </w:t>
      </w:r>
      <w:r>
        <w:rPr>
          <w:rFonts w:ascii="Times New Roman" w:hAnsi="Times New Roman" w:cs="Times New Roman"/>
          <w:lang w:val="it-IT"/>
        </w:rPr>
        <w:t>мг</w:t>
      </w:r>
      <w:r>
        <w:rPr>
          <w:lang w:val="it-IT"/>
        </w:rPr>
        <w:t xml:space="preserve"> секој  втор ден</w:t>
      </w:r>
    </w:p>
    <w:p w:rsidR="00365FD8" w:rsidRPr="004B49BD" w:rsidRDefault="00F83212" w:rsidP="00365FD8">
      <w:pPr>
        <w:pStyle w:val="Style1"/>
        <w:rPr>
          <w:lang w:val="it-IT"/>
        </w:rPr>
      </w:pPr>
      <w:r>
        <w:rPr>
          <w:rFonts w:ascii="Times New Roman" w:hAnsi="Times New Roman" w:cs="Times New Roman"/>
          <w:lang w:val="it-IT"/>
        </w:rPr>
        <w:t>Азатхиоприн</w:t>
      </w:r>
      <w:r>
        <w:rPr>
          <w:lang w:val="it-IT"/>
        </w:rPr>
        <w:t xml:space="preserve">  или   </w:t>
      </w:r>
      <w:r>
        <w:rPr>
          <w:rFonts w:ascii="Times New Roman" w:hAnsi="Times New Roman" w:cs="Times New Roman"/>
          <w:lang w:val="it-IT"/>
        </w:rPr>
        <w:t>цѕцлопхоспхамид</w:t>
      </w:r>
      <w:r>
        <w:rPr>
          <w:lang w:val="it-IT"/>
        </w:rPr>
        <w:t xml:space="preserve">  треба  да  се  воведе  ако  не  се  добие  одговор   со  стероид.</w:t>
      </w:r>
      <w:r>
        <w:rPr>
          <w:rFonts w:ascii="Times New Roman" w:hAnsi="Times New Roman" w:cs="Times New Roman"/>
          <w:lang w:val="it-IT"/>
        </w:rPr>
        <w:t>(</w:t>
      </w:r>
      <w:r>
        <w:rPr>
          <w:lang w:val="it-IT"/>
        </w:rPr>
        <w:t>ннд</w:t>
      </w:r>
      <w:r>
        <w:rPr>
          <w:rFonts w:ascii="Times New Roman" w:hAnsi="Times New Roman" w:cs="Times New Roman"/>
          <w:lang w:val="it-IT"/>
        </w:rPr>
        <w:t>-</w:t>
      </w:r>
      <w:r>
        <w:rPr>
          <w:rFonts w:ascii="Times New Roman" w:hAnsi="Times New Roman" w:cs="Times New Roman"/>
          <w:b/>
          <w:bCs/>
          <w:lang w:val="it-IT"/>
        </w:rPr>
        <w:t>Ц</w:t>
      </w:r>
      <w:r>
        <w:rPr>
          <w:rFonts w:ascii="Times New Roman" w:hAnsi="Times New Roman" w:cs="Times New Roman"/>
          <w:lang w:val="it-IT"/>
        </w:rPr>
        <w:t>).</w:t>
      </w:r>
    </w:p>
    <w:p w:rsidR="00365FD8" w:rsidRDefault="00F83212" w:rsidP="00365FD8">
      <w:pPr>
        <w:pStyle w:val="Heading2"/>
        <w:keepNext w:val="0"/>
        <w:spacing w:before="480" w:after="480"/>
        <w:jc w:val="center"/>
        <w:rPr>
          <w:rFonts w:ascii="Macedonian Tms" w:hAnsi="Macedonian Tms" w:cs="Macedonian Tms"/>
          <w:i w:val="0"/>
          <w:iCs w:val="0"/>
          <w:sz w:val="22"/>
          <w:szCs w:val="22"/>
          <w:lang w:val="sv-SE"/>
        </w:rPr>
      </w:pPr>
      <w:r>
        <w:rPr>
          <w:rFonts w:ascii="Macedonian Tms" w:hAnsi="Macedonian Tms" w:cs="Macedonian Tms"/>
          <w:i w:val="0"/>
          <w:iCs w:val="0"/>
          <w:sz w:val="22"/>
          <w:szCs w:val="22"/>
          <w:lang w:val="sv-SE"/>
        </w:rPr>
        <w:t>ПРОГНОЗА</w:t>
      </w:r>
    </w:p>
    <w:p w:rsidR="00365FD8" w:rsidRPr="004B49BD" w:rsidRDefault="00F83212" w:rsidP="00365FD8">
      <w:pPr>
        <w:pStyle w:val="Style1"/>
        <w:rPr>
          <w:lang w:val="sv-SE"/>
        </w:rPr>
      </w:pPr>
      <w:r>
        <w:rPr>
          <w:lang w:val="sv-SE"/>
        </w:rPr>
        <w:t>Објективен  терапевтски  одговор  многу  невообичаен</w:t>
      </w:r>
    </w:p>
    <w:p w:rsidR="00365FD8" w:rsidRDefault="00F83212" w:rsidP="00365FD8">
      <w:pPr>
        <w:pStyle w:val="Style1"/>
      </w:pPr>
      <w:r>
        <w:t>Неповолна прогноза  (кај  50% по  пет  години  настапува  смрт)</w:t>
      </w:r>
    </w:p>
    <w:p w:rsidR="00365FD8" w:rsidRDefault="00F83212" w:rsidP="00365FD8">
      <w:pPr>
        <w:pStyle w:val="Heading2"/>
        <w:keepNext w:val="0"/>
        <w:spacing w:before="480" w:after="480"/>
        <w:jc w:val="center"/>
        <w:rPr>
          <w:rFonts w:ascii="Macedonian Tms" w:hAnsi="Macedonian Tms" w:cs="Macedonian Tms"/>
          <w:i w:val="0"/>
          <w:iCs w:val="0"/>
          <w:sz w:val="22"/>
          <w:szCs w:val="22"/>
          <w:lang w:val="sv-SE"/>
        </w:rPr>
      </w:pPr>
      <w:r>
        <w:rPr>
          <w:rFonts w:ascii="Macedonian Tms" w:hAnsi="Macedonian Tms" w:cs="Macedonian Tms"/>
          <w:i w:val="0"/>
          <w:iCs w:val="0"/>
          <w:sz w:val="22"/>
          <w:szCs w:val="22"/>
          <w:lang w:val="sv-SE"/>
        </w:rPr>
        <w:t>ПОВРЗАНИ   ДОКАЗИ</w:t>
      </w:r>
    </w:p>
    <w:p w:rsidR="00365FD8" w:rsidRPr="004B49BD" w:rsidRDefault="00F83212" w:rsidP="00365FD8">
      <w:pPr>
        <w:numPr>
          <w:ilvl w:val="0"/>
          <w:numId w:val="296"/>
        </w:numPr>
        <w:jc w:val="both"/>
        <w:rPr>
          <w:rFonts w:ascii="Macedonian Tms" w:hAnsi="Macedonian Tms" w:cs="Macedonian Tms"/>
          <w:sz w:val="20"/>
          <w:szCs w:val="20"/>
          <w:lang w:val="sv-SE"/>
        </w:rPr>
      </w:pPr>
      <w:r>
        <w:rPr>
          <w:rFonts w:ascii="Macedonian Tms" w:hAnsi="Macedonian Tms" w:cs="Macedonian Tms"/>
          <w:sz w:val="20"/>
          <w:szCs w:val="20"/>
          <w:lang w:val="sv-SE"/>
        </w:rPr>
        <w:t xml:space="preserve">Нема  докази  дека  оксигенотерапијата  го  зголемува  преживувањето  кај  паценти   со  идиопатска  пулмонална фиброза </w:t>
      </w:r>
      <w:r>
        <w:rPr>
          <w:sz w:val="20"/>
          <w:szCs w:val="20"/>
          <w:lang w:val="sv-SE"/>
        </w:rPr>
        <w:t>(</w:t>
      </w:r>
      <w:r>
        <w:rPr>
          <w:rFonts w:ascii="Macedonian Tms" w:hAnsi="Macedonian Tms" w:cs="Macedonian Tms"/>
          <w:sz w:val="20"/>
          <w:szCs w:val="20"/>
          <w:lang w:val="sv-SE"/>
        </w:rPr>
        <w:t>ннд</w:t>
      </w:r>
      <w:r>
        <w:rPr>
          <w:sz w:val="20"/>
          <w:szCs w:val="20"/>
          <w:lang w:val="sv-SE"/>
        </w:rPr>
        <w:t xml:space="preserve"> -</w:t>
      </w:r>
      <w:r>
        <w:rPr>
          <w:b/>
          <w:bCs/>
          <w:sz w:val="20"/>
          <w:szCs w:val="20"/>
          <w:lang w:val="sv-SE"/>
        </w:rPr>
        <w:t>Ц</w:t>
      </w:r>
      <w:r>
        <w:rPr>
          <w:sz w:val="20"/>
          <w:szCs w:val="20"/>
          <w:lang w:val="sv-SE"/>
        </w:rPr>
        <w:t>).</w:t>
      </w:r>
    </w:p>
    <w:p w:rsidR="00365FD8" w:rsidRDefault="00F83212" w:rsidP="00365FD8">
      <w:pPr>
        <w:pStyle w:val="Heading2"/>
        <w:keepNext w:val="0"/>
        <w:spacing w:before="480" w:after="480"/>
        <w:jc w:val="center"/>
        <w:rPr>
          <w:rFonts w:ascii="Macedonian Tms" w:hAnsi="Macedonian Tms" w:cs="Macedonian Tms"/>
          <w:i w:val="0"/>
          <w:iCs w:val="0"/>
          <w:sz w:val="22"/>
          <w:szCs w:val="22"/>
        </w:rPr>
      </w:pPr>
      <w:r>
        <w:rPr>
          <w:rFonts w:ascii="Macedonian Tms" w:hAnsi="Macedonian Tms" w:cs="Macedonian Tms"/>
          <w:i w:val="0"/>
          <w:iCs w:val="0"/>
          <w:sz w:val="22"/>
          <w:szCs w:val="22"/>
        </w:rPr>
        <w:t>РЕФЕРЕНЦИ</w:t>
      </w:r>
    </w:p>
    <w:p w:rsidR="00365FD8" w:rsidRDefault="00F83212" w:rsidP="00365FD8">
      <w:pPr>
        <w:pStyle w:val="referenci"/>
        <w:numPr>
          <w:ilvl w:val="0"/>
          <w:numId w:val="170"/>
        </w:numPr>
      </w:pPr>
      <w:r>
        <w:t>Цроцкет АЈ,Цранстон ЈМ,Антиц Н. Домицилиарѕ  оџиген фор  интерститиал лунг  дисеасе.Тхе  Цохране  Датебасе оф  Сѕстематиц  Ревиењс, Цоцхране  Либрарѕ  нумбер: ЦД 002883.Ин: Тхе  Цоцхране  Либрарѕ, Иссуе 2, 2002. Оџфорд: Упдате  Софтњаре. Упдатет  фрељуентлѕ</w:t>
      </w:r>
    </w:p>
    <w:p w:rsidR="00327A14" w:rsidRDefault="00F83212" w:rsidP="00365FD8">
      <w:pPr>
        <w:pStyle w:val="referenci"/>
        <w:numPr>
          <w:ilvl w:val="0"/>
          <w:numId w:val="170"/>
        </w:numPr>
      </w:pPr>
      <w:r>
        <w:t xml:space="preserve">Нотх И, Мартинез ФЈ. Рецент адванцес ин идиопатхиц пулмонарѕ фибросис. Цхест 2007;132(2):637-50. </w:t>
      </w:r>
      <w:hyperlink r:id="rId87" w:tgtFrame="_tab" w:tooltip="PMID: 17699135" w:history="1">
        <w:r>
          <w:rPr>
            <w:rStyle w:val="text"/>
            <w:rFonts w:eastAsiaTheme="majorEastAsia"/>
            <w:color w:val="0000FF"/>
            <w:u w:val="single"/>
          </w:rPr>
          <w:t>ПубМед</w:t>
        </w:r>
      </w:hyperlink>
    </w:p>
    <w:p w:rsidR="00365FD8" w:rsidRDefault="00365FD8" w:rsidP="00365FD8">
      <w:pPr>
        <w:ind w:left="360"/>
        <w:jc w:val="both"/>
        <w:rPr>
          <w:sz w:val="20"/>
          <w:szCs w:val="20"/>
        </w:rPr>
      </w:pPr>
    </w:p>
    <w:p w:rsidR="00365FD8" w:rsidRDefault="00F83212" w:rsidP="00365FD8">
      <w:pPr>
        <w:pStyle w:val="update"/>
        <w:numPr>
          <w:ilvl w:val="0"/>
          <w:numId w:val="150"/>
        </w:numPr>
      </w:pPr>
      <w:r>
        <w:t>ЕБМ Гуиделинес, 06.9.2010, њњњ.ебм-гуиделинес.цом.</w:t>
      </w:r>
    </w:p>
    <w:p w:rsidR="00365FD8" w:rsidRDefault="00F83212" w:rsidP="00365FD8">
      <w:pPr>
        <w:pStyle w:val="update"/>
        <w:numPr>
          <w:ilvl w:val="0"/>
          <w:numId w:val="150"/>
        </w:numPr>
        <w:rPr>
          <w:rFonts w:ascii="Macedonian Tms" w:hAnsi="Macedonian Tms" w:cs="Macedonian Tms"/>
          <w:lang w:val="it-IT"/>
        </w:rPr>
      </w:pPr>
      <w:r>
        <w:rPr>
          <w:rFonts w:ascii="Macedonian Tms" w:hAnsi="Macedonian Tms" w:cs="Macedonian Tms"/>
          <w:lang w:val="it-IT"/>
        </w:rPr>
        <w:lastRenderedPageBreak/>
        <w:t>Упатството треба да се опреснува еднаш на 4 години.</w:t>
      </w:r>
    </w:p>
    <w:p w:rsidR="00365FD8" w:rsidRPr="004B49BD" w:rsidRDefault="00F83212" w:rsidP="00365FD8">
      <w:pPr>
        <w:pStyle w:val="update"/>
        <w:numPr>
          <w:ilvl w:val="0"/>
          <w:numId w:val="150"/>
        </w:numPr>
        <w:rPr>
          <w:rFonts w:ascii="Macedonian Tms" w:hAnsi="Macedonian Tms" w:cs="Macedonian Tms"/>
          <w:lang w:val="it-IT"/>
        </w:rPr>
      </w:pPr>
      <w:r>
        <w:rPr>
          <w:rFonts w:ascii="Macedonian Tms" w:hAnsi="Macedonian Tms" w:cs="Macedonian Tms"/>
          <w:lang w:val="it-IT"/>
        </w:rPr>
        <w:t>Предвидено следно опреснување во 2015г.</w:t>
      </w:r>
    </w:p>
    <w:p w:rsidR="003871C3" w:rsidRPr="00365FD8" w:rsidRDefault="003871C3" w:rsidP="005F57A2">
      <w:pPr>
        <w:pStyle w:val="update"/>
        <w:rPr>
          <w:rFonts w:ascii="Macedonian Tms" w:hAnsi="Macedonian Tms" w:cs="Macedonian Tms"/>
        </w:rPr>
      </w:pPr>
    </w:p>
    <w:p w:rsidR="006560C1" w:rsidRDefault="00F83212" w:rsidP="006E3276">
      <w:pPr>
        <w:pStyle w:val="BodyText"/>
        <w:keepNext/>
        <w:pBdr>
          <w:top w:val="single" w:sz="4" w:space="1" w:color="auto"/>
          <w:left w:val="single" w:sz="4" w:space="4" w:color="auto"/>
          <w:bottom w:val="single" w:sz="4" w:space="1" w:color="auto"/>
          <w:right w:val="single" w:sz="4" w:space="4" w:color="auto"/>
        </w:pBdr>
        <w:shd w:val="clear" w:color="auto" w:fill="E6E6E6"/>
        <w:spacing w:before="480" w:after="480"/>
        <w:jc w:val="center"/>
        <w:outlineLvl w:val="2"/>
        <w:rPr>
          <w:rFonts w:ascii="Macedonian Tms" w:hAnsi="Macedonian Tms" w:cs="Macedonian Tms"/>
          <w:b/>
          <w:bCs/>
          <w:lang w:val="it-IT"/>
        </w:rPr>
      </w:pPr>
      <w:r>
        <w:rPr>
          <w:rFonts w:ascii="Macedonian Tms" w:hAnsi="Macedonian Tms" w:cs="Macedonian Tms"/>
          <w:b/>
          <w:bCs/>
          <w:lang w:val="it-IT"/>
        </w:rPr>
        <w:t>ЦИСТИЧНА ФИБРОЗА (ЦФ)</w:t>
      </w:r>
    </w:p>
    <w:p w:rsidR="00141297" w:rsidRPr="009B4A14" w:rsidRDefault="00F83212" w:rsidP="00141297">
      <w:pPr>
        <w:pStyle w:val="Style5"/>
        <w:numPr>
          <w:ilvl w:val="0"/>
          <w:numId w:val="0"/>
        </w:numPr>
        <w:ind w:left="357" w:hanging="357"/>
        <w:rPr>
          <w:noProof/>
          <w:u w:val="none"/>
        </w:rPr>
      </w:pPr>
      <w:r>
        <w:rPr>
          <w:noProof/>
          <w:u w:val="none"/>
        </w:rPr>
        <w:t>МЗД Упатства</w:t>
      </w:r>
    </w:p>
    <w:p w:rsidR="00141297" w:rsidRPr="009B4A14" w:rsidRDefault="00F83212" w:rsidP="00141297">
      <w:pPr>
        <w:pStyle w:val="Style5"/>
        <w:numPr>
          <w:ilvl w:val="0"/>
          <w:numId w:val="0"/>
        </w:numPr>
        <w:rPr>
          <w:noProof/>
          <w:u w:val="none"/>
        </w:rPr>
      </w:pPr>
      <w:r>
        <w:rPr>
          <w:noProof/>
          <w:u w:val="none"/>
        </w:rPr>
        <w:t>11.08.2009</w:t>
      </w:r>
    </w:p>
    <w:p w:rsidR="00141297" w:rsidRDefault="00141297" w:rsidP="00141297">
      <w:pPr>
        <w:pStyle w:val="Style1"/>
        <w:numPr>
          <w:ilvl w:val="0"/>
          <w:numId w:val="0"/>
        </w:numPr>
        <w:ind w:left="357"/>
        <w:rPr>
          <w:u w:val="single"/>
        </w:rPr>
      </w:pPr>
    </w:p>
    <w:p w:rsidR="00141297" w:rsidRDefault="00141297" w:rsidP="00141297">
      <w:pPr>
        <w:pStyle w:val="Style1"/>
        <w:numPr>
          <w:ilvl w:val="0"/>
          <w:numId w:val="0"/>
        </w:numPr>
        <w:ind w:left="357"/>
        <w:rPr>
          <w:u w:val="single"/>
        </w:rPr>
      </w:pPr>
    </w:p>
    <w:p w:rsidR="006560C1" w:rsidRPr="00365FD8" w:rsidRDefault="00F83212" w:rsidP="00365FD8">
      <w:pPr>
        <w:pStyle w:val="Style1"/>
        <w:numPr>
          <w:ilvl w:val="1"/>
          <w:numId w:val="311"/>
        </w:numPr>
        <w:rPr>
          <w:u w:val="single"/>
        </w:rPr>
      </w:pPr>
      <w:r>
        <w:rPr>
          <w:u w:val="single"/>
        </w:rPr>
        <w:t xml:space="preserve">Основни податоци </w:t>
      </w:r>
    </w:p>
    <w:p w:rsidR="006560C1" w:rsidRPr="00365FD8" w:rsidRDefault="00F83212" w:rsidP="00365FD8">
      <w:pPr>
        <w:pStyle w:val="Style1"/>
        <w:numPr>
          <w:ilvl w:val="1"/>
          <w:numId w:val="311"/>
        </w:numPr>
        <w:rPr>
          <w:u w:val="single"/>
        </w:rPr>
      </w:pPr>
      <w:r>
        <w:rPr>
          <w:u w:val="single"/>
        </w:rPr>
        <w:t xml:space="preserve">Епидемиологија </w:t>
      </w:r>
    </w:p>
    <w:p w:rsidR="006560C1" w:rsidRPr="00365FD8" w:rsidRDefault="00F83212" w:rsidP="00365FD8">
      <w:pPr>
        <w:pStyle w:val="Style1"/>
        <w:numPr>
          <w:ilvl w:val="1"/>
          <w:numId w:val="311"/>
        </w:numPr>
        <w:rPr>
          <w:u w:val="single"/>
        </w:rPr>
      </w:pPr>
      <w:r>
        <w:rPr>
          <w:u w:val="single"/>
        </w:rPr>
        <w:t xml:space="preserve">Клиничка слика </w:t>
      </w:r>
    </w:p>
    <w:p w:rsidR="006560C1" w:rsidRPr="00365FD8" w:rsidRDefault="00F83212" w:rsidP="00365FD8">
      <w:pPr>
        <w:pStyle w:val="Style1"/>
        <w:numPr>
          <w:ilvl w:val="1"/>
          <w:numId w:val="311"/>
        </w:numPr>
        <w:rPr>
          <w:u w:val="single"/>
        </w:rPr>
      </w:pPr>
      <w:r>
        <w:rPr>
          <w:u w:val="single"/>
        </w:rPr>
        <w:t xml:space="preserve">Дијагноза </w:t>
      </w:r>
    </w:p>
    <w:p w:rsidR="006560C1" w:rsidRPr="00365FD8" w:rsidRDefault="00F83212" w:rsidP="00365FD8">
      <w:pPr>
        <w:pStyle w:val="Style1"/>
        <w:numPr>
          <w:ilvl w:val="1"/>
          <w:numId w:val="311"/>
        </w:numPr>
        <w:rPr>
          <w:u w:val="single"/>
        </w:rPr>
      </w:pPr>
      <w:r>
        <w:rPr>
          <w:u w:val="single"/>
        </w:rPr>
        <w:t xml:space="preserve">Третман и прогноза </w:t>
      </w:r>
    </w:p>
    <w:p w:rsidR="005F57A2" w:rsidRPr="00365FD8" w:rsidRDefault="00F83212" w:rsidP="00365FD8">
      <w:pPr>
        <w:pStyle w:val="Style1"/>
        <w:numPr>
          <w:ilvl w:val="1"/>
          <w:numId w:val="311"/>
        </w:numPr>
        <w:rPr>
          <w:u w:val="single"/>
        </w:rPr>
      </w:pPr>
      <w:r>
        <w:rPr>
          <w:u w:val="single"/>
        </w:rPr>
        <w:t>Референци</w:t>
      </w:r>
    </w:p>
    <w:p w:rsidR="006560C1" w:rsidRDefault="00F83212">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ОСНОВНИ ПОДАТОЦИ</w:t>
      </w:r>
    </w:p>
    <w:p w:rsidR="006560C1" w:rsidRPr="00BF5B04" w:rsidRDefault="00F83212" w:rsidP="006342B7">
      <w:pPr>
        <w:pStyle w:val="Style1"/>
        <w:rPr>
          <w:lang w:val="en-US"/>
        </w:rPr>
      </w:pPr>
      <w:r>
        <w:rPr>
          <w:lang w:val="en-US"/>
        </w:rPr>
        <w:t>Во Англија, цистичната фиброза (ЦФ) е најчестиот случај на јака хронична болест на белите дробови во детството и се однесува на повеќето случаји на егзокринска панкреатична инсуфициенција.</w:t>
      </w:r>
    </w:p>
    <w:p w:rsidR="006560C1" w:rsidRPr="00BF5B04" w:rsidRDefault="00F83212" w:rsidP="006342B7">
      <w:pPr>
        <w:pStyle w:val="Style1"/>
        <w:rPr>
          <w:lang w:val="en-US"/>
        </w:rPr>
      </w:pPr>
      <w:r>
        <w:rPr>
          <w:lang w:val="en-US"/>
        </w:rPr>
        <w:t>Тест на потта е од витална важност во дијагнозата, но треба да се изведува од посебно обучени техничари во контролирано болничко сместување.</w:t>
      </w:r>
    </w:p>
    <w:p w:rsidR="006560C1" w:rsidRDefault="00F83212">
      <w:pPr>
        <w:pStyle w:val="Heading1"/>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ЕПИДЕМИОЛОГИЈА</w:t>
      </w:r>
    </w:p>
    <w:p w:rsidR="006560C1" w:rsidRPr="00BF5B04" w:rsidRDefault="00F83212" w:rsidP="006342B7">
      <w:pPr>
        <w:pStyle w:val="Style1"/>
        <w:rPr>
          <w:lang w:val="it-IT"/>
        </w:rPr>
      </w:pPr>
      <w:r>
        <w:rPr>
          <w:lang w:val="it-IT"/>
        </w:rPr>
        <w:t>ЦФ е најчестата наследна, метаболна болест. Инциденцата варира од 1 во 2000 новородени деца (Велика Британија) до 1 во 20.000 (Финска)</w:t>
      </w:r>
    </w:p>
    <w:p w:rsidR="006560C1" w:rsidRDefault="00F83212" w:rsidP="006342B7">
      <w:pPr>
        <w:pStyle w:val="Style1"/>
      </w:pPr>
      <w:r>
        <w:t>Оваа болест е автосомална и рецесивна. Афектирани се гентските кодови за молекулите што го олеснуваат  транспортот на хлоридниот јон преку апикални клеточни мембрани. Мутацијата во генот води до вариабилни алтернации во концентрацијата на електролитите и содржината на вода во течности на површина на клетката. Опишани се повеќе од 1000 мутации.</w:t>
      </w:r>
    </w:p>
    <w:p w:rsidR="006560C1" w:rsidRDefault="00F83212" w:rsidP="006342B7">
      <w:pPr>
        <w:pStyle w:val="Style1"/>
      </w:pPr>
      <w:r>
        <w:t xml:space="preserve">Респираторна болест е предизвикана од недостаток на локално вроден одбрамбен систем и зголемена инфламаторна реакција . </w:t>
      </w:r>
    </w:p>
    <w:p w:rsidR="006560C1" w:rsidRDefault="00F83212" w:rsidP="006342B7">
      <w:pPr>
        <w:pStyle w:val="Style1"/>
      </w:pPr>
      <w:r>
        <w:t>Егзокрински систем на лачење на панкреасот е уништен кај 85% од  пациентите пред или после раѓање од сопствени протоеликтички ензими активирани во каналниот систем .</w:t>
      </w:r>
    </w:p>
    <w:p w:rsidR="006560C1" w:rsidRDefault="00F83212" w:rsidP="006342B7">
      <w:pPr>
        <w:pStyle w:val="Style1"/>
      </w:pPr>
      <w:r>
        <w:t>Ексреторните дефекти предизвикуваат болест на црниот дроб  кај 70%    (масна инфилтрација ) и аспермија кај 98% мажи. Кај жените репродуктивниот капацитет е  ослабен како резултат на дехидриран цервикален мукуз.</w:t>
      </w:r>
    </w:p>
    <w:p w:rsidR="006560C1" w:rsidRDefault="00F83212">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КЛИНИЧКА СЛИКА</w:t>
      </w:r>
    </w:p>
    <w:p w:rsidR="006560C1" w:rsidRPr="00BF5B04" w:rsidRDefault="00F83212" w:rsidP="006342B7">
      <w:pPr>
        <w:pStyle w:val="Style1"/>
        <w:rPr>
          <w:lang w:val="it-IT"/>
        </w:rPr>
      </w:pPr>
      <w:r>
        <w:rPr>
          <w:lang w:val="it-IT"/>
        </w:rPr>
        <w:t xml:space="preserve">ЦФ има широк спектар на манифестации кои може да се однесуваат поради мутирачкиот генотип . </w:t>
      </w:r>
    </w:p>
    <w:p w:rsidR="006560C1" w:rsidRPr="00BF5B04" w:rsidRDefault="00F83212" w:rsidP="006342B7">
      <w:pPr>
        <w:pStyle w:val="Style1"/>
        <w:rPr>
          <w:lang w:val="it-IT"/>
        </w:rPr>
      </w:pPr>
      <w:r>
        <w:rPr>
          <w:lang w:val="it-IT"/>
        </w:rPr>
        <w:t xml:space="preserve">Мекониум илеус  предизвикува интестинална обструкција кај 15% од новородени деца со ЦФ. </w:t>
      </w:r>
    </w:p>
    <w:p w:rsidR="006560C1" w:rsidRPr="00BF5B04" w:rsidRDefault="00F83212" w:rsidP="006342B7">
      <w:pPr>
        <w:pStyle w:val="Style1"/>
        <w:rPr>
          <w:lang w:val="it-IT"/>
        </w:rPr>
      </w:pPr>
      <w:r>
        <w:rPr>
          <w:lang w:val="it-IT"/>
        </w:rPr>
        <w:t xml:space="preserve">Клинички очигледна панкреатична инсуфициенција се случува кај 85% од случајите за време на детството. </w:t>
      </w:r>
    </w:p>
    <w:p w:rsidR="006560C1" w:rsidRDefault="00F83212" w:rsidP="006342B7">
      <w:pPr>
        <w:pStyle w:val="Style1"/>
      </w:pPr>
      <w:r>
        <w:t xml:space="preserve">Чест е недостаток на напредување. Хронична дијареа (стеатореја) со слаба абсорција како резултат на недостаток на панкреасот води кон јака ретардација на раст. Понекогаш се појавува само по редукцијата на доењето, бидејќи млекото содржи липаза. </w:t>
      </w:r>
    </w:p>
    <w:p w:rsidR="006560C1" w:rsidRPr="00BF5B04" w:rsidRDefault="00F83212" w:rsidP="006342B7">
      <w:pPr>
        <w:pStyle w:val="Style1"/>
        <w:rPr>
          <w:lang w:val="de-DE"/>
        </w:rPr>
      </w:pPr>
      <w:r>
        <w:rPr>
          <w:lang w:val="de-DE"/>
        </w:rPr>
        <w:t xml:space="preserve">Рекурентен ректален пролапс може да биде единствената клиничка карактеристика. </w:t>
      </w:r>
    </w:p>
    <w:p w:rsidR="006560C1" w:rsidRPr="00BF5B04" w:rsidRDefault="00F83212" w:rsidP="006342B7">
      <w:pPr>
        <w:pStyle w:val="Style1"/>
        <w:rPr>
          <w:lang w:val="de-DE"/>
        </w:rPr>
      </w:pPr>
      <w:r>
        <w:rPr>
          <w:lang w:val="de-DE"/>
        </w:rPr>
        <w:lastRenderedPageBreak/>
        <w:t xml:space="preserve">Недостаток на сол со метаболна алкалоза е честа при дијагноза и може да се случува во време на обилно потење. </w:t>
      </w:r>
    </w:p>
    <w:p w:rsidR="006560C1" w:rsidRPr="00BF5B04" w:rsidRDefault="00F83212" w:rsidP="006342B7">
      <w:pPr>
        <w:pStyle w:val="Style1"/>
        <w:rPr>
          <w:lang w:val="de-DE"/>
        </w:rPr>
      </w:pPr>
      <w:r>
        <w:rPr>
          <w:lang w:val="de-DE"/>
        </w:rPr>
        <w:t>Кај новороденчињата и кај децата, други симптоми вклучуваат хепатит, едем ( како резултат на недостаток на протеини), пореметување како резултат на недостаток на масни растворливи витамини ( А-,Е-,К-).</w:t>
      </w:r>
    </w:p>
    <w:p w:rsidR="006560C1" w:rsidRDefault="00F83212" w:rsidP="006342B7">
      <w:pPr>
        <w:pStyle w:val="Style1"/>
      </w:pPr>
      <w:r>
        <w:t xml:space="preserve">По детството, најчесто истакнати симптоми се респираторни. Хронично или рекурентно кашлање обично е првиот симптом. Акутна пневмонија како резултат на Стапхѕлоцоццус ауреус, Хаемопхилус инфлуензае и Псеудомнас аеругиноса се чести. </w:t>
      </w:r>
    </w:p>
    <w:p w:rsidR="006560C1" w:rsidRDefault="00F83212" w:rsidP="006342B7">
      <w:pPr>
        <w:pStyle w:val="Style1"/>
      </w:pPr>
      <w:r>
        <w:t xml:space="preserve">Пневмонијата е често следена од хронична колонизација од овие микроби и постепена деструкција на белодробното ткиво. </w:t>
      </w:r>
    </w:p>
    <w:p w:rsidR="006560C1" w:rsidRDefault="00F83212" w:rsidP="006342B7">
      <w:pPr>
        <w:pStyle w:val="Style1"/>
      </w:pPr>
      <w:r>
        <w:t xml:space="preserve">Синузитот е чест и кај 10-30% од пациентите и развива назални полипи. </w:t>
      </w:r>
    </w:p>
    <w:p w:rsidR="006560C1" w:rsidRDefault="00F83212" w:rsidP="006342B7">
      <w:pPr>
        <w:pStyle w:val="Style1"/>
      </w:pPr>
      <w:r>
        <w:t>Деструкцијата на панкратичните островца може да води кон дијабет.</w:t>
      </w:r>
    </w:p>
    <w:p w:rsidR="006560C1" w:rsidRDefault="00F83212" w:rsidP="006342B7">
      <w:pPr>
        <w:pStyle w:val="Style1"/>
      </w:pPr>
      <w:r>
        <w:t xml:space="preserve">Мажите имаат драстично редуцирана плодност, но некои ќе можат да бидат татковци. </w:t>
      </w:r>
    </w:p>
    <w:p w:rsidR="006560C1" w:rsidRDefault="00F83212">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ДИЈАГНОЗА</w:t>
      </w:r>
    </w:p>
    <w:p w:rsidR="006560C1" w:rsidRPr="00BF5B04" w:rsidRDefault="00F83212" w:rsidP="006342B7">
      <w:pPr>
        <w:pStyle w:val="Style1"/>
        <w:rPr>
          <w:lang w:val="it-IT"/>
        </w:rPr>
      </w:pPr>
      <w:r>
        <w:rPr>
          <w:lang w:val="it-IT"/>
        </w:rPr>
        <w:t>Квалитативното мерење на елекетролити на пот (хлорид) следејќи стимулација на пилокарпин јонофореза</w:t>
      </w:r>
      <w:r w:rsidR="006342B7">
        <w:rPr>
          <w:rStyle w:val="FootnoteReference"/>
          <w:lang w:val="it-IT"/>
        </w:rPr>
        <w:footnoteReference w:id="80"/>
      </w:r>
      <w:r>
        <w:rPr>
          <w:lang w:val="it-IT"/>
        </w:rPr>
        <w:t xml:space="preserve"> е витално за дијагнозата.</w:t>
      </w:r>
    </w:p>
    <w:p w:rsidR="006560C1" w:rsidRDefault="00F83212" w:rsidP="006342B7">
      <w:pPr>
        <w:pStyle w:val="Style1"/>
      </w:pPr>
      <w:r>
        <w:t>Тестот за потта може да се изведе 2 недели по породување кај деца не поголеми од 3 килограми кои се нормално хидрирани и без значителни системски болести.</w:t>
      </w:r>
    </w:p>
    <w:p w:rsidR="006560C1" w:rsidRDefault="00F83212" w:rsidP="006342B7">
      <w:pPr>
        <w:pStyle w:val="Style1"/>
      </w:pPr>
      <w:r>
        <w:t xml:space="preserve">Хлорид на пот помалку од 40 </w:t>
      </w:r>
      <w:r>
        <w:rPr>
          <w:rFonts w:ascii="Times New Roman" w:hAnsi="Times New Roman" w:cs="Times New Roman"/>
        </w:rPr>
        <w:t>ммол/Л</w:t>
      </w:r>
      <w:r>
        <w:t xml:space="preserve"> е нормално:  резултат над 60 </w:t>
      </w:r>
      <w:r>
        <w:rPr>
          <w:rFonts w:ascii="Times New Roman" w:hAnsi="Times New Roman" w:cs="Times New Roman"/>
        </w:rPr>
        <w:t>ммол/Л</w:t>
      </w:r>
      <w:r>
        <w:t xml:space="preserve"> ја подржува дијагнозата. Анализата треба секогаш да се повторува.</w:t>
      </w:r>
    </w:p>
    <w:p w:rsidR="006560C1" w:rsidRDefault="00F83212" w:rsidP="006342B7">
      <w:pPr>
        <w:pStyle w:val="Style1"/>
      </w:pPr>
      <w:r>
        <w:t xml:space="preserve">Анализа на мутација на генот е корисна посебно кај пациенти со благ или атипичен фенотип каде концентрацијата на хлорид на пот може да биде интермедијарна (да се тестираат локално преовладувчки мутации ). </w:t>
      </w:r>
    </w:p>
    <w:p w:rsidR="006560C1" w:rsidRDefault="00F83212" w:rsidP="006342B7">
      <w:pPr>
        <w:pStyle w:val="Style1"/>
      </w:pPr>
      <w:r>
        <w:t xml:space="preserve">Дефект на функција на панкреасот. Намален износ на еластаза </w:t>
      </w:r>
      <w:r w:rsidR="006342B7">
        <w:rPr>
          <w:rStyle w:val="FootnoteReference"/>
        </w:rPr>
        <w:footnoteReference w:id="81"/>
      </w:r>
      <w:r>
        <w:t xml:space="preserve"> или химотрипсин </w:t>
      </w:r>
      <w:r w:rsidR="006342B7">
        <w:rPr>
          <w:rStyle w:val="FootnoteReference"/>
        </w:rPr>
        <w:footnoteReference w:id="82"/>
      </w:r>
      <w:r>
        <w:t xml:space="preserve"> во фецесот (наод позитивен во 90% од случаите).</w:t>
      </w:r>
    </w:p>
    <w:p w:rsidR="006560C1" w:rsidRDefault="00F83212">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ТРЕТМАН И ПРОГНОЗА</w:t>
      </w:r>
    </w:p>
    <w:p w:rsidR="006560C1" w:rsidRDefault="00F83212" w:rsidP="006342B7">
      <w:pPr>
        <w:pStyle w:val="Style1"/>
      </w:pPr>
      <w:r>
        <w:t xml:space="preserve">ЦФ пациентите треба да бидат третирани на Клиники за ЦФ. </w:t>
      </w:r>
    </w:p>
    <w:p w:rsidR="006560C1" w:rsidRDefault="00F83212" w:rsidP="006342B7">
      <w:pPr>
        <w:pStyle w:val="Style1"/>
      </w:pPr>
      <w:r>
        <w:t xml:space="preserve">Третманот на болеста на панкреас вклучува адекватна терапија на замена со панкреатични ензими и нутрициона терапија со екстра доза на липосолубилни витамини (ннд- </w:t>
      </w:r>
      <w:r>
        <w:rPr>
          <w:rFonts w:ascii="Times New Roman" w:hAnsi="Times New Roman" w:cs="Times New Roman"/>
          <w:b/>
          <w:bCs/>
        </w:rPr>
        <w:t>Ц</w:t>
      </w:r>
      <w:r>
        <w:t xml:space="preserve">). </w:t>
      </w:r>
    </w:p>
    <w:p w:rsidR="006560C1" w:rsidRDefault="00F83212" w:rsidP="006342B7">
      <w:pPr>
        <w:pStyle w:val="Style1"/>
      </w:pPr>
      <w:r>
        <w:t xml:space="preserve">Интензивен антибиотски третман е потребен кога е дијагнозирана инфекцијата или колонизацијата со </w:t>
      </w:r>
      <w:r>
        <w:rPr>
          <w:rFonts w:ascii="Times New Roman" w:hAnsi="Times New Roman" w:cs="Times New Roman"/>
        </w:rPr>
        <w:t>Стапхѕлоцоццус ауреус</w:t>
      </w:r>
      <w:r>
        <w:t xml:space="preserve">, </w:t>
      </w:r>
      <w:r>
        <w:rPr>
          <w:rFonts w:ascii="Times New Roman" w:hAnsi="Times New Roman" w:cs="Times New Roman"/>
        </w:rPr>
        <w:t>Хаемопхилус инфлуензае</w:t>
      </w:r>
      <w:r>
        <w:t xml:space="preserve"> и </w:t>
      </w:r>
      <w:r>
        <w:rPr>
          <w:rFonts w:ascii="Times New Roman" w:hAnsi="Times New Roman" w:cs="Times New Roman"/>
        </w:rPr>
        <w:t>Псеудомнас аеругиноса</w:t>
      </w:r>
      <w:r>
        <w:t xml:space="preserve">(ннд- </w:t>
      </w:r>
      <w:r>
        <w:rPr>
          <w:rFonts w:ascii="Times New Roman" w:hAnsi="Times New Roman" w:cs="Times New Roman"/>
          <w:b/>
          <w:bCs/>
        </w:rPr>
        <w:t>Ц</w:t>
      </w:r>
      <w:r>
        <w:t xml:space="preserve">).. </w:t>
      </w:r>
    </w:p>
    <w:p w:rsidR="006342B7" w:rsidRDefault="00F83212" w:rsidP="006342B7">
      <w:pPr>
        <w:pStyle w:val="Style1"/>
      </w:pPr>
      <w:r>
        <w:t xml:space="preserve">Исто така, на пациентот може да му треба и анти-инфламаторен третман (на пр. инхалирачки стероиди(ннд- </w:t>
      </w:r>
      <w:r>
        <w:rPr>
          <w:rFonts w:ascii="Times New Roman" w:hAnsi="Times New Roman" w:cs="Times New Roman"/>
          <w:b/>
          <w:bCs/>
        </w:rPr>
        <w:t>Д</w:t>
      </w:r>
      <w:r>
        <w:t xml:space="preserve">).), муколитички третмани (на  пр. инхалација на соли(ннд- </w:t>
      </w:r>
      <w:r>
        <w:rPr>
          <w:rFonts w:ascii="Times New Roman" w:hAnsi="Times New Roman" w:cs="Times New Roman"/>
          <w:b/>
          <w:bCs/>
        </w:rPr>
        <w:t>Ц</w:t>
      </w:r>
      <w:r>
        <w:t xml:space="preserve">)., </w:t>
      </w:r>
      <w:r>
        <w:rPr>
          <w:rFonts w:ascii="Times New Roman" w:hAnsi="Times New Roman" w:cs="Times New Roman"/>
        </w:rPr>
        <w:t>ДНА</w:t>
      </w:r>
      <w:r>
        <w:t xml:space="preserve"> (ннд-</w:t>
      </w:r>
      <w:r>
        <w:rPr>
          <w:rFonts w:ascii="Times New Roman" w:hAnsi="Times New Roman" w:cs="Times New Roman"/>
        </w:rPr>
        <w:t>Б</w:t>
      </w:r>
      <w:r>
        <w:t xml:space="preserve">) и механичко отстранување на мукус (физички третман на белите дробови, зголемена физичка активност). </w:t>
      </w:r>
    </w:p>
    <w:p w:rsidR="006560C1" w:rsidRDefault="00F83212" w:rsidP="006342B7">
      <w:pPr>
        <w:pStyle w:val="Style1"/>
      </w:pPr>
      <w:r>
        <w:t>Кај некои пациенти опција е трансплантација на белите дробови</w:t>
      </w:r>
      <w:r w:rsidR="006342B7">
        <w:rPr>
          <w:rStyle w:val="FootnoteReference"/>
          <w:lang w:val="pt-BR"/>
        </w:rPr>
        <w:footnoteReference w:id="83"/>
      </w:r>
      <w:r>
        <w:t>.</w:t>
      </w:r>
    </w:p>
    <w:p w:rsidR="006560C1" w:rsidRDefault="00F83212" w:rsidP="006342B7">
      <w:pPr>
        <w:pStyle w:val="Style1"/>
      </w:pPr>
      <w:r>
        <w:t xml:space="preserve">Средна старост на смрт во 2000 во САД беше 32 години. За децата кои се раѓаат денеска треба да се смета на значително подолго време на жиевеење. </w:t>
      </w:r>
    </w:p>
    <w:p w:rsidR="006342B7" w:rsidRPr="006342B7" w:rsidRDefault="00F83212" w:rsidP="006342B7">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6560C1" w:rsidRDefault="00F83212" w:rsidP="006342B7">
      <w:pPr>
        <w:numPr>
          <w:ilvl w:val="0"/>
          <w:numId w:val="294"/>
        </w:numPr>
        <w:jc w:val="both"/>
        <w:rPr>
          <w:sz w:val="20"/>
          <w:szCs w:val="20"/>
          <w:lang w:val="pt-BR"/>
        </w:rPr>
      </w:pPr>
      <w:r>
        <w:rPr>
          <w:sz w:val="20"/>
          <w:szCs w:val="20"/>
          <w:lang w:val="pt-BR"/>
        </w:rPr>
        <w:t>Еркки Савилахти, Артицле ИД: емб00958 (031.023) 2005 Дуодецим Медицал Публицатионс Лтд</w:t>
      </w:r>
    </w:p>
    <w:p w:rsidR="000943D4" w:rsidRPr="000943D4" w:rsidRDefault="00F83212" w:rsidP="006342B7">
      <w:pPr>
        <w:numPr>
          <w:ilvl w:val="0"/>
          <w:numId w:val="294"/>
        </w:numPr>
        <w:jc w:val="both"/>
        <w:rPr>
          <w:sz w:val="20"/>
          <w:szCs w:val="20"/>
          <w:lang w:val="pt-BR"/>
        </w:rPr>
      </w:pPr>
      <w:r>
        <w:rPr>
          <w:sz w:val="20"/>
          <w:szCs w:val="20"/>
        </w:rPr>
        <w:t xml:space="preserve">Боѕле МП. Адулт цѕстиц фибросис. ЈАМА 2007 Оцт 17;298(15):1787-93. </w:t>
      </w:r>
      <w:hyperlink r:id="rId88" w:tgtFrame="_tab" w:tooltip="PMID: 17940235" w:history="1">
        <w:r>
          <w:rPr>
            <w:rStyle w:val="text"/>
            <w:rFonts w:eastAsiaTheme="majorEastAsia"/>
            <w:color w:val="0000FF"/>
            <w:sz w:val="20"/>
            <w:szCs w:val="20"/>
            <w:u w:val="single"/>
          </w:rPr>
          <w:t>ПубМед</w:t>
        </w:r>
      </w:hyperlink>
    </w:p>
    <w:p w:rsidR="000943D4" w:rsidRPr="000943D4" w:rsidRDefault="00F83212" w:rsidP="006342B7">
      <w:pPr>
        <w:numPr>
          <w:ilvl w:val="0"/>
          <w:numId w:val="294"/>
        </w:numPr>
        <w:jc w:val="both"/>
        <w:rPr>
          <w:sz w:val="20"/>
          <w:szCs w:val="20"/>
          <w:lang w:val="pt-BR"/>
        </w:rPr>
      </w:pPr>
      <w:r>
        <w:rPr>
          <w:sz w:val="20"/>
          <w:szCs w:val="20"/>
        </w:rPr>
        <w:lastRenderedPageBreak/>
        <w:t xml:space="preserve">Давиес ЈЦ, Алтон ЕЊ, Бусх А. Цѕстиц фибросис. БМЈ 2007 Дец 15;335(7632):1255-9. </w:t>
      </w:r>
      <w:hyperlink r:id="rId89" w:tgtFrame="_tab" w:tooltip="PMID: 18079549" w:history="1">
        <w:r>
          <w:rPr>
            <w:rStyle w:val="text"/>
            <w:rFonts w:eastAsiaTheme="majorEastAsia"/>
            <w:color w:val="0000FF"/>
            <w:sz w:val="20"/>
            <w:szCs w:val="20"/>
            <w:u w:val="single"/>
          </w:rPr>
          <w:t>ПубМед</w:t>
        </w:r>
      </w:hyperlink>
    </w:p>
    <w:p w:rsidR="006560C1" w:rsidRDefault="006560C1">
      <w:pPr>
        <w:jc w:val="both"/>
        <w:rPr>
          <w:rFonts w:ascii="Macedonian Tms" w:hAnsi="Macedonian Tms" w:cs="Macedonian Tms"/>
          <w:sz w:val="20"/>
          <w:szCs w:val="20"/>
          <w:lang w:val="pt-BR"/>
        </w:rPr>
      </w:pPr>
    </w:p>
    <w:p w:rsidR="006560C1" w:rsidRDefault="00F83212">
      <w:pPr>
        <w:pStyle w:val="update"/>
        <w:numPr>
          <w:ilvl w:val="0"/>
          <w:numId w:val="147"/>
        </w:numPr>
      </w:pPr>
      <w:r>
        <w:t>ЕБМ Гуиделинес, 11.8.2009, њњњ.ебм-гуиделинес.цом.</w:t>
      </w:r>
    </w:p>
    <w:p w:rsidR="006560C1" w:rsidRDefault="00F83212">
      <w:pPr>
        <w:pStyle w:val="update"/>
        <w:numPr>
          <w:ilvl w:val="0"/>
          <w:numId w:val="147"/>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2 години.</w:t>
      </w:r>
    </w:p>
    <w:p w:rsidR="006560C1" w:rsidRDefault="00F83212">
      <w:pPr>
        <w:pStyle w:val="update"/>
        <w:numPr>
          <w:ilvl w:val="0"/>
          <w:numId w:val="147"/>
        </w:numPr>
        <w:rPr>
          <w:rFonts w:ascii="Macedonian Tms" w:hAnsi="Macedonian Tms" w:cs="Macedonian Tms"/>
          <w:lang w:val="it-IT"/>
        </w:rPr>
      </w:pPr>
      <w:r>
        <w:rPr>
          <w:rFonts w:ascii="Macedonian Tms" w:hAnsi="Macedonian Tms" w:cs="Macedonian Tms"/>
          <w:lang w:val="it-IT"/>
        </w:rPr>
        <w:t>Предвидено следно опреснување во 2013г.</w:t>
      </w:r>
    </w:p>
    <w:p w:rsidR="006560C1" w:rsidRDefault="006560C1">
      <w:pPr>
        <w:pStyle w:val="Heading1"/>
        <w:rPr>
          <w:rFonts w:ascii="Macedonian Tms" w:hAnsi="Macedonian Tms" w:cs="Macedonian Tms"/>
          <w:sz w:val="22"/>
          <w:szCs w:val="22"/>
          <w:lang w:val="it-IT"/>
        </w:rPr>
      </w:pPr>
    </w:p>
    <w:p w:rsidR="006560C1" w:rsidRDefault="006560C1">
      <w:pPr>
        <w:rPr>
          <w:lang w:val="it-IT"/>
        </w:rPr>
      </w:pPr>
    </w:p>
    <w:p w:rsidR="000F2A5B" w:rsidRPr="00EB7B25" w:rsidRDefault="00F83212" w:rsidP="000F2A5B">
      <w:pPr>
        <w:pStyle w:val="Heading2"/>
        <w:pBdr>
          <w:top w:val="single" w:sz="4" w:space="1" w:color="auto"/>
          <w:left w:val="single" w:sz="4" w:space="4" w:color="auto"/>
          <w:bottom w:val="single" w:sz="4" w:space="1" w:color="auto"/>
          <w:right w:val="single" w:sz="4" w:space="4" w:color="auto"/>
        </w:pBdr>
        <w:shd w:val="clear" w:color="auto" w:fill="E6E6E6"/>
        <w:spacing w:before="480" w:after="480"/>
        <w:jc w:val="center"/>
        <w:rPr>
          <w:rFonts w:ascii="Macedonian Tms" w:hAnsi="Macedonian Tms" w:cs="Macedonian Tms"/>
          <w:i w:val="0"/>
          <w:iCs w:val="0"/>
          <w:sz w:val="24"/>
          <w:szCs w:val="24"/>
          <w:lang w:val="it-IT"/>
        </w:rPr>
      </w:pPr>
      <w:r>
        <w:rPr>
          <w:rFonts w:ascii="Macedonian Tms" w:hAnsi="Macedonian Tms" w:cs="Macedonian Tms"/>
          <w:i w:val="0"/>
          <w:iCs w:val="0"/>
          <w:sz w:val="24"/>
          <w:szCs w:val="24"/>
          <w:lang w:val="it-IT"/>
        </w:rPr>
        <w:t xml:space="preserve">БЕЛОДРОБНИ ФУНКЦИОНАЛНИ ТЕСТОВИ </w:t>
      </w:r>
      <w:r w:rsidR="000F2A5B">
        <w:rPr>
          <w:rStyle w:val="FootnoteReference"/>
          <w:rFonts w:ascii="Macedonian Tms" w:hAnsi="Macedonian Tms" w:cs="Macedonian Tms"/>
          <w:i w:val="0"/>
          <w:iCs w:val="0"/>
          <w:sz w:val="24"/>
          <w:szCs w:val="24"/>
        </w:rPr>
        <w:footnoteReference w:id="84"/>
      </w:r>
    </w:p>
    <w:p w:rsidR="006F7495" w:rsidRPr="009B4A14" w:rsidRDefault="00F83212" w:rsidP="006F7495">
      <w:pPr>
        <w:pStyle w:val="Style5"/>
        <w:numPr>
          <w:ilvl w:val="0"/>
          <w:numId w:val="0"/>
        </w:numPr>
        <w:ind w:left="357" w:hanging="357"/>
        <w:rPr>
          <w:noProof/>
          <w:u w:val="none"/>
        </w:rPr>
      </w:pPr>
      <w:r>
        <w:rPr>
          <w:noProof/>
          <w:u w:val="none"/>
        </w:rPr>
        <w:t>МЗД Упатства</w:t>
      </w:r>
    </w:p>
    <w:p w:rsidR="006F7495" w:rsidRPr="009B4A14" w:rsidRDefault="00F83212" w:rsidP="006F7495">
      <w:pPr>
        <w:pStyle w:val="Style5"/>
        <w:numPr>
          <w:ilvl w:val="0"/>
          <w:numId w:val="0"/>
        </w:numPr>
        <w:rPr>
          <w:noProof/>
          <w:u w:val="none"/>
        </w:rPr>
      </w:pPr>
      <w:r>
        <w:rPr>
          <w:noProof/>
          <w:u w:val="none"/>
        </w:rPr>
        <w:t>06.08.2010</w:t>
      </w:r>
    </w:p>
    <w:p w:rsidR="006F7495" w:rsidRPr="009B4A14" w:rsidRDefault="006F7495" w:rsidP="006F7495">
      <w:pPr>
        <w:pStyle w:val="Style1"/>
        <w:numPr>
          <w:ilvl w:val="0"/>
          <w:numId w:val="0"/>
        </w:numPr>
        <w:ind w:left="357"/>
        <w:rPr>
          <w:lang w:val="nl-NL"/>
        </w:rPr>
      </w:pPr>
    </w:p>
    <w:p w:rsidR="006F7495" w:rsidRDefault="006F7495" w:rsidP="006F7495">
      <w:pPr>
        <w:pStyle w:val="Style1"/>
        <w:numPr>
          <w:ilvl w:val="0"/>
          <w:numId w:val="0"/>
        </w:numPr>
        <w:ind w:left="357"/>
        <w:rPr>
          <w:u w:val="single"/>
          <w:lang w:val="nl-NL"/>
        </w:rPr>
      </w:pPr>
    </w:p>
    <w:p w:rsidR="000F2A5B" w:rsidRPr="00365FD8" w:rsidRDefault="00F83212" w:rsidP="00365FD8">
      <w:pPr>
        <w:pStyle w:val="Style1"/>
        <w:numPr>
          <w:ilvl w:val="1"/>
          <w:numId w:val="313"/>
        </w:numPr>
        <w:rPr>
          <w:u w:val="single"/>
          <w:lang w:val="nl-NL"/>
        </w:rPr>
      </w:pPr>
      <w:r>
        <w:rPr>
          <w:u w:val="single"/>
          <w:lang w:val="nl-NL"/>
        </w:rPr>
        <w:t>Врвен експираторен проток (</w:t>
      </w:r>
      <w:r>
        <w:rPr>
          <w:rFonts w:ascii="Times New Roman" w:hAnsi="Times New Roman" w:cs="Times New Roman"/>
          <w:u w:val="single"/>
          <w:lang w:val="nl-NL"/>
        </w:rPr>
        <w:t>ПЕФ</w:t>
      </w:r>
      <w:r>
        <w:rPr>
          <w:u w:val="single"/>
          <w:lang w:val="nl-NL"/>
        </w:rPr>
        <w:t xml:space="preserve">, </w:t>
      </w:r>
      <w:r>
        <w:rPr>
          <w:rFonts w:ascii="Times New Roman" w:hAnsi="Times New Roman" w:cs="Times New Roman"/>
          <w:u w:val="single"/>
          <w:lang w:val="nl-NL"/>
        </w:rPr>
        <w:t>ПЕФР</w:t>
      </w:r>
      <w:r>
        <w:rPr>
          <w:u w:val="single"/>
          <w:lang w:val="nl-NL"/>
        </w:rPr>
        <w:t>)</w:t>
      </w:r>
    </w:p>
    <w:p w:rsidR="000F2A5B" w:rsidRPr="00365FD8" w:rsidRDefault="00F83212" w:rsidP="00365FD8">
      <w:pPr>
        <w:pStyle w:val="Style1"/>
        <w:numPr>
          <w:ilvl w:val="1"/>
          <w:numId w:val="313"/>
        </w:numPr>
        <w:rPr>
          <w:u w:val="single"/>
        </w:rPr>
      </w:pPr>
      <w:r>
        <w:rPr>
          <w:u w:val="single"/>
        </w:rPr>
        <w:t>Спирометрија</w:t>
      </w:r>
    </w:p>
    <w:p w:rsidR="000F2A5B" w:rsidRPr="00365FD8" w:rsidRDefault="00F83212" w:rsidP="00365FD8">
      <w:pPr>
        <w:pStyle w:val="Style1"/>
        <w:numPr>
          <w:ilvl w:val="1"/>
          <w:numId w:val="313"/>
        </w:numPr>
        <w:rPr>
          <w:u w:val="single"/>
        </w:rPr>
      </w:pPr>
      <w:r>
        <w:rPr>
          <w:u w:val="single"/>
        </w:rPr>
        <w:t>Бронходилататорен тест</w:t>
      </w:r>
    </w:p>
    <w:p w:rsidR="000F2A5B" w:rsidRPr="00365FD8" w:rsidRDefault="00F83212" w:rsidP="00365FD8">
      <w:pPr>
        <w:pStyle w:val="Style1"/>
        <w:numPr>
          <w:ilvl w:val="1"/>
          <w:numId w:val="313"/>
        </w:numPr>
        <w:rPr>
          <w:u w:val="single"/>
        </w:rPr>
      </w:pPr>
      <w:r>
        <w:rPr>
          <w:u w:val="single"/>
        </w:rPr>
        <w:t>Типични профили</w:t>
      </w:r>
    </w:p>
    <w:p w:rsidR="000F2A5B" w:rsidRPr="00365FD8" w:rsidRDefault="00F83212" w:rsidP="00365FD8">
      <w:pPr>
        <w:pStyle w:val="Style1"/>
        <w:numPr>
          <w:ilvl w:val="1"/>
          <w:numId w:val="313"/>
        </w:numPr>
        <w:rPr>
          <w:u w:val="single"/>
        </w:rPr>
      </w:pPr>
      <w:r>
        <w:rPr>
          <w:u w:val="single"/>
        </w:rPr>
        <w:t>Референци</w:t>
      </w:r>
    </w:p>
    <w:p w:rsidR="000F2A5B" w:rsidRDefault="00F83212" w:rsidP="000F2A5B">
      <w:pPr>
        <w:pStyle w:val="BodyText2"/>
        <w:spacing w:before="480" w:after="480"/>
        <w:rPr>
          <w:lang w:val="nb-NO"/>
        </w:rPr>
      </w:pPr>
      <w:r>
        <w:rPr>
          <w:lang w:val="nb-NO"/>
        </w:rPr>
        <w:t>ВРВЕН ЕКСПИРАТОРЕН ПРОТОК (</w:t>
      </w:r>
      <w:r>
        <w:rPr>
          <w:rFonts w:ascii="Times New Roman" w:hAnsi="Times New Roman" w:cs="Times New Roman"/>
          <w:lang w:val="nb-NO"/>
        </w:rPr>
        <w:t>ПЕФ</w:t>
      </w:r>
      <w:r>
        <w:rPr>
          <w:lang w:val="nb-NO"/>
        </w:rPr>
        <w:t xml:space="preserve">, </w:t>
      </w:r>
      <w:r>
        <w:rPr>
          <w:rFonts w:ascii="Times New Roman" w:hAnsi="Times New Roman" w:cs="Times New Roman"/>
          <w:lang w:val="nb-NO"/>
        </w:rPr>
        <w:t>ПЕФР</w:t>
      </w:r>
      <w:r>
        <w:rPr>
          <w:lang w:val="nb-NO"/>
        </w:rPr>
        <w:t>)</w:t>
      </w:r>
    </w:p>
    <w:p w:rsidR="000F2A5B" w:rsidRPr="00B86AAD" w:rsidRDefault="00F83212" w:rsidP="000F2A5B">
      <w:pPr>
        <w:rPr>
          <w:rFonts w:ascii="Macedonian Tms" w:hAnsi="Macedonian Tms" w:cs="Macedonian Tms"/>
          <w:b/>
          <w:bCs/>
          <w:sz w:val="22"/>
          <w:szCs w:val="22"/>
          <w:lang w:val="nb-NO"/>
        </w:rPr>
      </w:pPr>
      <w:r>
        <w:rPr>
          <w:rFonts w:ascii="Macedonian Tms" w:hAnsi="Macedonian Tms" w:cs="Macedonian Tms"/>
          <w:b/>
          <w:bCs/>
          <w:sz w:val="22"/>
          <w:szCs w:val="22"/>
          <w:lang w:val="nb-NO"/>
        </w:rPr>
        <w:t>Основни правила</w:t>
      </w:r>
    </w:p>
    <w:p w:rsidR="000F2A5B" w:rsidRPr="00B86AAD" w:rsidRDefault="00F83212" w:rsidP="000F2A5B">
      <w:pPr>
        <w:pStyle w:val="Style1"/>
      </w:pPr>
      <w:r>
        <w:rPr>
          <w:rFonts w:ascii="Times New Roman" w:hAnsi="Times New Roman" w:cs="Times New Roman"/>
        </w:rPr>
        <w:t>ПЕФ</w:t>
      </w:r>
      <w:r>
        <w:t xml:space="preserve"> записот е одраз на протокот во големите дишни патишта. Не е многу сензитивен и специфичен тест но ефтин е и лесен за изведување</w:t>
      </w:r>
    </w:p>
    <w:p w:rsidR="000F2A5B" w:rsidRDefault="00F83212" w:rsidP="000F2A5B">
      <w:pPr>
        <w:pStyle w:val="Style1"/>
      </w:pPr>
      <w:r>
        <w:t xml:space="preserve">Снижен </w:t>
      </w:r>
      <w:r>
        <w:rPr>
          <w:rFonts w:ascii="Times New Roman" w:hAnsi="Times New Roman" w:cs="Times New Roman"/>
        </w:rPr>
        <w:t>ПЕФ</w:t>
      </w:r>
      <w:r>
        <w:t xml:space="preserve"> може да сугерира хронична опструктивна белодробна болест (ХОББ) кај пушачи.</w:t>
      </w:r>
    </w:p>
    <w:p w:rsidR="000F2A5B" w:rsidRPr="00B86AAD" w:rsidRDefault="00F83212" w:rsidP="000F2A5B">
      <w:pPr>
        <w:spacing w:before="360" w:after="360"/>
        <w:rPr>
          <w:rFonts w:ascii="Macedonian Tms" w:hAnsi="Macedonian Tms" w:cs="Macedonian Tms"/>
          <w:b/>
          <w:bCs/>
          <w:sz w:val="22"/>
          <w:szCs w:val="22"/>
          <w:lang w:val="pl-PL"/>
        </w:rPr>
      </w:pPr>
      <w:r>
        <w:rPr>
          <w:rFonts w:ascii="Macedonian Tms" w:hAnsi="Macedonian Tms" w:cs="Macedonian Tms"/>
          <w:b/>
          <w:bCs/>
          <w:sz w:val="22"/>
          <w:szCs w:val="22"/>
          <w:lang w:val="pl-PL"/>
        </w:rPr>
        <w:t>Индикации</w:t>
      </w:r>
    </w:p>
    <w:p w:rsidR="000F2A5B" w:rsidRPr="00B86AAD" w:rsidRDefault="00F83212" w:rsidP="000F2A5B">
      <w:pPr>
        <w:pStyle w:val="Style1"/>
      </w:pPr>
      <w:r>
        <w:t>Скрининг на белодробната функција</w:t>
      </w:r>
    </w:p>
    <w:p w:rsidR="000F2A5B" w:rsidRPr="00B86AAD" w:rsidRDefault="00F83212" w:rsidP="000F2A5B">
      <w:pPr>
        <w:pStyle w:val="Style1"/>
      </w:pPr>
      <w:r>
        <w:t>Дијагноза на астма</w:t>
      </w:r>
    </w:p>
    <w:p w:rsidR="000F2A5B" w:rsidRDefault="00F83212" w:rsidP="000F2A5B">
      <w:pPr>
        <w:pStyle w:val="Style1"/>
      </w:pPr>
      <w:r>
        <w:t>Следење на дневните варијации на опструкција на дишните патишта</w:t>
      </w:r>
    </w:p>
    <w:p w:rsidR="000F2A5B" w:rsidRDefault="00F83212" w:rsidP="000F2A5B">
      <w:pPr>
        <w:pStyle w:val="Style1"/>
      </w:pPr>
      <w:r>
        <w:t>Следење на одговорот на бронходилататорите во домашни услови</w:t>
      </w:r>
    </w:p>
    <w:p w:rsidR="000F2A5B" w:rsidRDefault="00F83212" w:rsidP="000F2A5B">
      <w:pPr>
        <w:pStyle w:val="Style1"/>
      </w:pPr>
      <w:r>
        <w:t>Следење на респираторната функција во работни услови</w:t>
      </w:r>
    </w:p>
    <w:p w:rsidR="000F2A5B" w:rsidRPr="00B86AAD" w:rsidRDefault="00F83212" w:rsidP="000F2A5B">
      <w:pPr>
        <w:pStyle w:val="Style1"/>
      </w:pPr>
      <w:r>
        <w:t>Бронхијални провокативни тестови</w:t>
      </w:r>
    </w:p>
    <w:p w:rsidR="000F2A5B" w:rsidRPr="00B86AAD" w:rsidRDefault="00F83212" w:rsidP="000F2A5B">
      <w:pPr>
        <w:pStyle w:val="Style1"/>
      </w:pPr>
      <w:r>
        <w:t>Следење на астмата</w:t>
      </w:r>
    </w:p>
    <w:p w:rsidR="000F2A5B" w:rsidRPr="00B86AAD" w:rsidRDefault="00F83212" w:rsidP="000F2A5B">
      <w:pPr>
        <w:pStyle w:val="Style1"/>
      </w:pPr>
      <w:r>
        <w:t>Сомнеж за ХОББ</w:t>
      </w:r>
    </w:p>
    <w:p w:rsidR="000F2A5B" w:rsidRDefault="00F83212" w:rsidP="000F2A5B">
      <w:pPr>
        <w:pStyle w:val="Style1"/>
      </w:pPr>
      <w:r>
        <w:t>Диференцијална дијагноза меѓу астма и ХОББ</w:t>
      </w:r>
    </w:p>
    <w:p w:rsidR="000F2A5B" w:rsidRPr="00B86AAD" w:rsidRDefault="00F83212" w:rsidP="000F2A5B">
      <w:pPr>
        <w:spacing w:before="360" w:after="360"/>
        <w:rPr>
          <w:rFonts w:ascii="Macedonian Tms" w:hAnsi="Macedonian Tms" w:cs="Macedonian Tms"/>
          <w:b/>
          <w:bCs/>
          <w:sz w:val="22"/>
          <w:szCs w:val="22"/>
          <w:lang w:val="pl-PL"/>
        </w:rPr>
      </w:pPr>
      <w:r>
        <w:rPr>
          <w:rFonts w:ascii="Macedonian Tms" w:hAnsi="Macedonian Tms" w:cs="Macedonian Tms"/>
          <w:b/>
          <w:bCs/>
          <w:sz w:val="22"/>
          <w:szCs w:val="22"/>
          <w:lang w:val="pl-PL"/>
        </w:rPr>
        <w:t xml:space="preserve">Изведување на </w:t>
      </w:r>
      <w:r>
        <w:rPr>
          <w:b/>
          <w:bCs/>
          <w:sz w:val="22"/>
          <w:szCs w:val="22"/>
          <w:lang w:val="pl-PL"/>
        </w:rPr>
        <w:t>ПЕФ</w:t>
      </w:r>
    </w:p>
    <w:p w:rsidR="000F2A5B" w:rsidRPr="00B86AAD" w:rsidRDefault="00F83212" w:rsidP="000F2A5B">
      <w:pPr>
        <w:pStyle w:val="Style1"/>
      </w:pPr>
      <w:r>
        <w:t>Пациентот стои</w:t>
      </w:r>
    </w:p>
    <w:p w:rsidR="000F2A5B" w:rsidRPr="006560C1" w:rsidRDefault="00F83212" w:rsidP="000F2A5B">
      <w:pPr>
        <w:pStyle w:val="Style1"/>
      </w:pPr>
      <w:r>
        <w:t>Максимална кратка експирација се изведува после максимална инспирација.</w:t>
      </w:r>
    </w:p>
    <w:p w:rsidR="000F2A5B" w:rsidRDefault="00F83212" w:rsidP="000F2A5B">
      <w:pPr>
        <w:pStyle w:val="Style1"/>
      </w:pPr>
      <w:r>
        <w:t>Пациентот ја затвара неговата/нејзината уста цврсто околу делот за дување</w:t>
      </w:r>
    </w:p>
    <w:p w:rsidR="000F2A5B" w:rsidRDefault="00F83212" w:rsidP="000F2A5B">
      <w:pPr>
        <w:pStyle w:val="Style1"/>
      </w:pPr>
      <w:r>
        <w:t xml:space="preserve">Тестот се повторува најмалку три пати, или уште почесто ако разликата помеѓу најдобрите две вредности е повеќе од 20 </w:t>
      </w:r>
      <w:r>
        <w:rPr>
          <w:rFonts w:ascii="Times New Roman" w:hAnsi="Times New Roman" w:cs="Times New Roman"/>
        </w:rPr>
        <w:t>Л/мин</w:t>
      </w:r>
      <w:r>
        <w:t>.</w:t>
      </w:r>
    </w:p>
    <w:p w:rsidR="000F2A5B" w:rsidRDefault="00F83212" w:rsidP="000F2A5B">
      <w:pPr>
        <w:pStyle w:val="Style1"/>
      </w:pPr>
      <w:r>
        <w:t>Најдобрата вредност се запишува.</w:t>
      </w:r>
    </w:p>
    <w:p w:rsidR="000F2A5B" w:rsidRDefault="00F83212" w:rsidP="000F2A5B">
      <w:pPr>
        <w:pStyle w:val="Style1"/>
      </w:pPr>
      <w:r>
        <w:t>Резултатите се споредуваат со возраста, полот, и на должината прилагодените референтни вредности</w:t>
      </w:r>
    </w:p>
    <w:p w:rsidR="000F2A5B" w:rsidRDefault="00F83212" w:rsidP="000F2A5B">
      <w:pPr>
        <w:spacing w:before="360" w:after="360"/>
        <w:rPr>
          <w:rFonts w:ascii="Macedonian Tms" w:hAnsi="Macedonian Tms" w:cs="Macedonian Tms"/>
          <w:b/>
          <w:bCs/>
          <w:sz w:val="22"/>
          <w:szCs w:val="22"/>
          <w:lang w:val="it-IT"/>
        </w:rPr>
      </w:pPr>
      <w:r>
        <w:rPr>
          <w:rFonts w:ascii="Macedonian Tms" w:hAnsi="Macedonian Tms" w:cs="Macedonian Tms"/>
          <w:b/>
          <w:bCs/>
          <w:sz w:val="22"/>
          <w:szCs w:val="22"/>
          <w:lang w:val="it-IT"/>
        </w:rPr>
        <w:lastRenderedPageBreak/>
        <w:t xml:space="preserve">Дијагностичко </w:t>
      </w:r>
      <w:r>
        <w:rPr>
          <w:b/>
          <w:bCs/>
          <w:sz w:val="22"/>
          <w:szCs w:val="22"/>
          <w:lang w:val="it-IT"/>
        </w:rPr>
        <w:t>ПЕФ</w:t>
      </w:r>
      <w:r>
        <w:rPr>
          <w:rFonts w:ascii="Macedonian Tms" w:hAnsi="Macedonian Tms" w:cs="Macedonian Tms"/>
          <w:b/>
          <w:bCs/>
          <w:sz w:val="22"/>
          <w:szCs w:val="22"/>
          <w:lang w:val="it-IT"/>
        </w:rPr>
        <w:t xml:space="preserve"> следење во домашни услови</w:t>
      </w:r>
    </w:p>
    <w:p w:rsidR="000F2A5B" w:rsidRPr="00B86AAD" w:rsidRDefault="00F83212" w:rsidP="000F2A5B">
      <w:pPr>
        <w:pStyle w:val="Style1"/>
      </w:pPr>
      <w:r>
        <w:t>Прва недела</w:t>
      </w:r>
    </w:p>
    <w:p w:rsidR="000F2A5B" w:rsidRDefault="00F83212" w:rsidP="000F2A5B">
      <w:pPr>
        <w:pStyle w:val="Style1"/>
      </w:pPr>
      <w:r>
        <w:rPr>
          <w:rFonts w:ascii="Times New Roman" w:hAnsi="Times New Roman" w:cs="Times New Roman"/>
        </w:rPr>
        <w:t>ПЕФ</w:t>
      </w:r>
      <w:r>
        <w:t xml:space="preserve"> се изведува наутро и на пладне/навечер (секогаш во исто време на денот и во тек  на епизоди на диспнеа или кашлица.</w:t>
      </w:r>
    </w:p>
    <w:p w:rsidR="000F2A5B" w:rsidRPr="00A4441C" w:rsidRDefault="00F83212" w:rsidP="000F2A5B">
      <w:pPr>
        <w:pStyle w:val="Style1"/>
      </w:pPr>
      <w:r>
        <w:t>Бронходилататори се употребуваат само ако се неопходни</w:t>
      </w:r>
    </w:p>
    <w:p w:rsidR="000F2A5B" w:rsidRDefault="00F83212" w:rsidP="000F2A5B">
      <w:pPr>
        <w:pStyle w:val="Style1"/>
      </w:pPr>
      <w:r>
        <w:t>Втора недела</w:t>
      </w:r>
    </w:p>
    <w:p w:rsidR="000F2A5B" w:rsidRDefault="00F83212" w:rsidP="000F2A5B">
      <w:pPr>
        <w:pStyle w:val="Style2"/>
        <w:numPr>
          <w:ilvl w:val="1"/>
          <w:numId w:val="258"/>
        </w:numPr>
      </w:pPr>
      <w:r>
        <w:rPr>
          <w:rFonts w:ascii="Times New Roman" w:hAnsi="Times New Roman" w:cs="Times New Roman"/>
        </w:rPr>
        <w:t>ПЕФ</w:t>
      </w:r>
      <w:r>
        <w:t xml:space="preserve"> се следи  наутро и на пладне/навечер пред инхалација на бронходилататор( обично бета симпатомиметик ) и 15 мин потоа</w:t>
      </w:r>
    </w:p>
    <w:p w:rsidR="000F2A5B" w:rsidRDefault="00F83212" w:rsidP="000F2A5B">
      <w:pPr>
        <w:pStyle w:val="Style2"/>
        <w:numPr>
          <w:ilvl w:val="1"/>
          <w:numId w:val="258"/>
        </w:numPr>
      </w:pPr>
      <w:r>
        <w:t xml:space="preserve">Следењето не мора да биде секогаш категорично; Понекогаш со лекови мора да се почне скоро веднаш. </w:t>
      </w:r>
      <w:r>
        <w:rPr>
          <w:rFonts w:ascii="Times New Roman" w:hAnsi="Times New Roman" w:cs="Times New Roman"/>
        </w:rPr>
        <w:t>ПЕФ</w:t>
      </w:r>
      <w:r>
        <w:t xml:space="preserve"> записот може да се направи и во друго време доколку постојат симптоми ( експозиција, вежби и др.)</w:t>
      </w:r>
    </w:p>
    <w:p w:rsidR="000F2A5B" w:rsidRDefault="00F83212" w:rsidP="000F2A5B">
      <w:pPr>
        <w:pStyle w:val="Style1"/>
      </w:pPr>
      <w:r>
        <w:t>Интерпретација</w:t>
      </w:r>
    </w:p>
    <w:p w:rsidR="000F2A5B" w:rsidRDefault="00F83212" w:rsidP="000F2A5B">
      <w:pPr>
        <w:pStyle w:val="Style2"/>
        <w:numPr>
          <w:ilvl w:val="1"/>
          <w:numId w:val="258"/>
        </w:numPr>
      </w:pPr>
      <w:r>
        <w:rPr>
          <w:lang w:val="pl-PL"/>
        </w:rPr>
        <w:t xml:space="preserve">Ако разликата меѓу највисоката и најниската вредност земена како средна вредност надминува 20% (и е најмалку 60 </w:t>
      </w:r>
      <w:r>
        <w:rPr>
          <w:rFonts w:ascii="Times New Roman" w:hAnsi="Times New Roman" w:cs="Times New Roman"/>
          <w:lang w:val="pl-PL"/>
        </w:rPr>
        <w:t>Л/мин</w:t>
      </w:r>
      <w:r>
        <w:rPr>
          <w:lang w:val="pl-PL"/>
        </w:rPr>
        <w:t>) силно ја поддржува дијагнозата на астма.</w:t>
      </w:r>
    </w:p>
    <w:p w:rsidR="000F2A5B" w:rsidRDefault="00F83212" w:rsidP="000F2A5B">
      <w:pPr>
        <w:pStyle w:val="Style2"/>
        <w:numPr>
          <w:ilvl w:val="1"/>
          <w:numId w:val="258"/>
        </w:numPr>
      </w:pPr>
      <w:r>
        <w:t xml:space="preserve">Ако остварената вредност е подобрена за 15% или повеќе од основната вредност во најмалку 3 случаи, и е најмалку 60 </w:t>
      </w:r>
      <w:r>
        <w:rPr>
          <w:rFonts w:ascii="Times New Roman" w:hAnsi="Times New Roman" w:cs="Times New Roman"/>
        </w:rPr>
        <w:t>Л/мин</w:t>
      </w:r>
      <w:r>
        <w:t>. над основната вредност, подобрувањето е сигнификантно и сугерира астма.</w:t>
      </w:r>
    </w:p>
    <w:p w:rsidR="000F2A5B" w:rsidRDefault="00F83212" w:rsidP="000F2A5B">
      <w:pPr>
        <w:pStyle w:val="Style2"/>
        <w:numPr>
          <w:ilvl w:val="1"/>
          <w:numId w:val="258"/>
        </w:numPr>
      </w:pPr>
      <w:r>
        <w:t xml:space="preserve">Ниски </w:t>
      </w:r>
      <w:r>
        <w:rPr>
          <w:rFonts w:ascii="Times New Roman" w:hAnsi="Times New Roman" w:cs="Times New Roman"/>
        </w:rPr>
        <w:t>ПЕФ</w:t>
      </w:r>
      <w:r>
        <w:t xml:space="preserve"> вредности без дневни варијации можат да сугерираат ХОББ, но наодот не е специфичен. </w:t>
      </w:r>
    </w:p>
    <w:p w:rsidR="000F2A5B" w:rsidRDefault="00F83212" w:rsidP="000F2A5B">
      <w:pPr>
        <w:pStyle w:val="Style2"/>
        <w:numPr>
          <w:ilvl w:val="1"/>
          <w:numId w:val="258"/>
        </w:numPr>
      </w:pPr>
      <w:r>
        <w:t>Последователните мерења секогаш треба да се направени во исто време од денот. Најголемата разлика во 24-часовни варијации се јавува меѓу дувањата направени рано наутро и доцна навечер.</w:t>
      </w:r>
    </w:p>
    <w:p w:rsidR="000F2A5B" w:rsidRPr="00B86AAD" w:rsidRDefault="00F83212" w:rsidP="000F2A5B">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СПИРОМЕТРИЈА</w:t>
      </w:r>
      <w:r>
        <w:rPr>
          <w:rStyle w:val="FootnoteReference"/>
          <w:rFonts w:ascii="Macedonian Tms" w:hAnsi="Macedonian Tms" w:cs="Macedonian Tms"/>
          <w:b/>
          <w:bCs/>
          <w:sz w:val="22"/>
          <w:szCs w:val="22"/>
          <w:lang w:val="it-IT"/>
        </w:rPr>
        <w:t>1</w:t>
      </w:r>
    </w:p>
    <w:p w:rsidR="000F2A5B" w:rsidRPr="00B86AAD" w:rsidRDefault="00F83212" w:rsidP="000F2A5B">
      <w:pPr>
        <w:spacing w:before="360" w:after="360"/>
        <w:jc w:val="both"/>
        <w:rPr>
          <w:rFonts w:ascii="Macedonian Tms" w:hAnsi="Macedonian Tms" w:cs="Macedonian Tms"/>
          <w:b/>
          <w:bCs/>
          <w:sz w:val="22"/>
          <w:szCs w:val="22"/>
          <w:lang w:val="it-IT"/>
        </w:rPr>
      </w:pPr>
      <w:r>
        <w:rPr>
          <w:rFonts w:ascii="Macedonian Tms" w:hAnsi="Macedonian Tms" w:cs="Macedonian Tms"/>
          <w:b/>
          <w:bCs/>
          <w:sz w:val="22"/>
          <w:szCs w:val="22"/>
          <w:lang w:val="it-IT"/>
        </w:rPr>
        <w:t>Базично правило</w:t>
      </w:r>
    </w:p>
    <w:p w:rsidR="000F2A5B" w:rsidRPr="000F2A5B" w:rsidRDefault="00F83212" w:rsidP="000F2A5B">
      <w:pPr>
        <w:pStyle w:val="Style1"/>
        <w:rPr>
          <w:lang w:val="it-IT"/>
        </w:rPr>
      </w:pPr>
      <w:r>
        <w:rPr>
          <w:lang w:val="it-IT"/>
        </w:rPr>
        <w:t>Спирометријата се користи како запис за белодробните волумени (статичка спирометрија) или промените во белодробните волумени во функција на време или проток (динамичка спирометрија).</w:t>
      </w:r>
    </w:p>
    <w:p w:rsidR="000F2A5B" w:rsidRPr="00B86AAD" w:rsidRDefault="00F83212" w:rsidP="000F2A5B">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Индикации</w:t>
      </w:r>
    </w:p>
    <w:p w:rsidR="000F2A5B" w:rsidRPr="006560C1" w:rsidRDefault="00F83212" w:rsidP="000F2A5B">
      <w:pPr>
        <w:pStyle w:val="Style1"/>
      </w:pPr>
      <w:r>
        <w:t>Дијагноза и следење на обструктивните белодробни заболувања (астма и ХОББ)</w:t>
      </w:r>
    </w:p>
    <w:p w:rsidR="000F2A5B" w:rsidRPr="006560C1" w:rsidRDefault="00F83212" w:rsidP="000F2A5B">
      <w:pPr>
        <w:pStyle w:val="Style1"/>
      </w:pPr>
      <w:r>
        <w:t>Дијагноза и следење на рестриктивните белодробни заболувања(белодробни интерстицијални заболувања)</w:t>
      </w:r>
    </w:p>
    <w:p w:rsidR="000F2A5B" w:rsidRPr="00B86AAD" w:rsidRDefault="00F83212" w:rsidP="000F2A5B">
      <w:pPr>
        <w:pStyle w:val="Style1"/>
      </w:pPr>
      <w:r>
        <w:t>Проценка на работна способност</w:t>
      </w:r>
    </w:p>
    <w:p w:rsidR="000F2A5B" w:rsidRDefault="00F83212" w:rsidP="000F2A5B">
      <w:pPr>
        <w:pStyle w:val="Style1"/>
      </w:pPr>
      <w:r>
        <w:t>Проценка на можност за изведување на хируршка процедура</w:t>
      </w:r>
    </w:p>
    <w:p w:rsidR="000F2A5B" w:rsidRDefault="00F83212" w:rsidP="000F2A5B">
      <w:pPr>
        <w:pStyle w:val="Style1"/>
      </w:pPr>
      <w:r>
        <w:t>Следење на ефектот од радиотерапија, операции или третман со лекови.</w:t>
      </w:r>
    </w:p>
    <w:p w:rsidR="000F2A5B" w:rsidRPr="00B86AAD" w:rsidRDefault="00F83212" w:rsidP="000F2A5B">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Подготовка за испитување</w:t>
      </w:r>
    </w:p>
    <w:p w:rsidR="000F2A5B" w:rsidRDefault="00F83212" w:rsidP="000F2A5B">
      <w:pPr>
        <w:pStyle w:val="Style1"/>
      </w:pPr>
      <w:r>
        <w:t>Да не се пуши најмалку 4 часа пред изведување на испитувањето</w:t>
      </w:r>
    </w:p>
    <w:p w:rsidR="000F2A5B" w:rsidRDefault="00F83212" w:rsidP="000F2A5B">
      <w:pPr>
        <w:pStyle w:val="Style1"/>
      </w:pPr>
      <w:r>
        <w:t>Да не се конзумираат тешки јадења, кафе или газирани пијалоци најмалку 2 часа пред испитувањето</w:t>
      </w:r>
    </w:p>
    <w:p w:rsidR="000F2A5B" w:rsidRDefault="00F83212" w:rsidP="000F2A5B">
      <w:pPr>
        <w:pStyle w:val="Style1"/>
      </w:pPr>
      <w:r>
        <w:t xml:space="preserve"> Избегнување на физички вежби и вдишување на ладен воздух најмалку 2 часа пред испитувањето</w:t>
      </w:r>
    </w:p>
    <w:p w:rsidR="000F2A5B" w:rsidRPr="006560C1" w:rsidRDefault="00F83212" w:rsidP="000F2A5B">
      <w:pPr>
        <w:pStyle w:val="Style1"/>
      </w:pPr>
      <w:r>
        <w:t>Одмор најмалку 15 мин пред испитувањето.</w:t>
      </w:r>
    </w:p>
    <w:p w:rsidR="000F2A5B" w:rsidRDefault="00F83212" w:rsidP="000F2A5B">
      <w:pPr>
        <w:pStyle w:val="Style1"/>
      </w:pPr>
      <w:r>
        <w:t>Медикаменти треба да се прекинат ако испитувањето е од дијагностички карактер</w:t>
      </w:r>
    </w:p>
    <w:p w:rsidR="000F2A5B" w:rsidRDefault="00F83212" w:rsidP="000F2A5B">
      <w:pPr>
        <w:pStyle w:val="Style2"/>
        <w:numPr>
          <w:ilvl w:val="1"/>
          <w:numId w:val="259"/>
        </w:numPr>
      </w:pPr>
      <w:r>
        <w:t>Бета симпатомиметици, антихолинергици, леукотриен рецептор антагонисти во тек на 1-4 дена</w:t>
      </w:r>
    </w:p>
    <w:p w:rsidR="000F2A5B" w:rsidRDefault="00F83212" w:rsidP="000F2A5B">
      <w:pPr>
        <w:pStyle w:val="Style2"/>
        <w:numPr>
          <w:ilvl w:val="1"/>
          <w:numId w:val="259"/>
        </w:numPr>
      </w:pPr>
      <w:r>
        <w:t>Теофилин, комбинирани препарати, антитусици во тек на 3 дена</w:t>
      </w:r>
    </w:p>
    <w:p w:rsidR="000F2A5B" w:rsidRDefault="00F83212" w:rsidP="000F2A5B">
      <w:pPr>
        <w:pStyle w:val="Style2"/>
        <w:numPr>
          <w:ilvl w:val="1"/>
          <w:numId w:val="259"/>
        </w:numPr>
      </w:pPr>
      <w:r>
        <w:lastRenderedPageBreak/>
        <w:t>Кортикостероиди: ефектот е долготраен и не може да се процени (недели). Редовна кортикостероидна терапија не би требало да се отпочне пред дијагнозата за астма да биде потврдена.</w:t>
      </w:r>
    </w:p>
    <w:p w:rsidR="000F2A5B" w:rsidRDefault="00F83212" w:rsidP="000F2A5B">
      <w:pPr>
        <w:pStyle w:val="Style2"/>
        <w:numPr>
          <w:ilvl w:val="1"/>
          <w:numId w:val="259"/>
        </w:numPr>
      </w:pPr>
      <w:r>
        <w:t>Антихистаминици нема потреба да се прекинат пред дијагностичката спирометрија</w:t>
      </w:r>
    </w:p>
    <w:p w:rsidR="000F2A5B" w:rsidRPr="000F2A5B" w:rsidRDefault="00F83212" w:rsidP="000F2A5B">
      <w:pPr>
        <w:pStyle w:val="Style1"/>
        <w:rPr>
          <w:lang w:val="it-IT"/>
        </w:rPr>
      </w:pPr>
      <w:r>
        <w:rPr>
          <w:lang w:val="it-IT"/>
        </w:rPr>
        <w:t>Поради дневните варијации и наредните испитувања би требало да се изведуваат во исто време од денот ако е можно.</w:t>
      </w:r>
    </w:p>
    <w:p w:rsidR="000F2A5B" w:rsidRPr="00B86AAD" w:rsidRDefault="00F83212" w:rsidP="000F2A5B">
      <w:pPr>
        <w:spacing w:before="360" w:after="360"/>
        <w:jc w:val="both"/>
        <w:rPr>
          <w:rFonts w:ascii="Macedonian Tms" w:hAnsi="Macedonian Tms" w:cs="Macedonian Tms"/>
          <w:b/>
          <w:bCs/>
          <w:sz w:val="22"/>
          <w:szCs w:val="22"/>
          <w:lang w:val="it-IT"/>
        </w:rPr>
      </w:pPr>
      <w:r>
        <w:rPr>
          <w:rFonts w:ascii="Macedonian Tms" w:hAnsi="Macedonian Tms" w:cs="Macedonian Tms"/>
          <w:b/>
          <w:bCs/>
          <w:sz w:val="22"/>
          <w:szCs w:val="22"/>
          <w:lang w:val="it-IT"/>
        </w:rPr>
        <w:t>Контраиндикации</w:t>
      </w:r>
    </w:p>
    <w:p w:rsidR="000F2A5B" w:rsidRPr="000F2A5B" w:rsidRDefault="00F83212" w:rsidP="000F2A5B">
      <w:pPr>
        <w:pStyle w:val="Style1"/>
        <w:rPr>
          <w:lang w:val="it-IT"/>
        </w:rPr>
      </w:pPr>
      <w:r>
        <w:rPr>
          <w:lang w:val="it-IT"/>
        </w:rPr>
        <w:t>Акутна респираторна инфекција во последните две недели</w:t>
      </w:r>
    </w:p>
    <w:p w:rsidR="000F2A5B" w:rsidRPr="000F2A5B" w:rsidRDefault="00F83212" w:rsidP="000F2A5B">
      <w:pPr>
        <w:pStyle w:val="Style1"/>
        <w:rPr>
          <w:lang w:val="it-IT"/>
        </w:rPr>
      </w:pPr>
      <w:r>
        <w:rPr>
          <w:lang w:val="it-IT"/>
        </w:rPr>
        <w:t>Тешка исхемична срцева болест</w:t>
      </w:r>
    </w:p>
    <w:p w:rsidR="000F2A5B" w:rsidRPr="000F2A5B" w:rsidRDefault="00F83212" w:rsidP="000F2A5B">
      <w:pPr>
        <w:pStyle w:val="Style1"/>
        <w:rPr>
          <w:lang w:val="it-IT"/>
        </w:rPr>
      </w:pPr>
      <w:r>
        <w:rPr>
          <w:lang w:val="it-IT"/>
        </w:rPr>
        <w:t>Тешки аритмии (кои би можеле да бидат провоцирани од бронходилататорниот тест)</w:t>
      </w:r>
    </w:p>
    <w:p w:rsidR="000F2A5B" w:rsidRPr="00B86AAD" w:rsidRDefault="00F83212" w:rsidP="000F2A5B">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Апаратура</w:t>
      </w:r>
    </w:p>
    <w:p w:rsidR="000F2A5B" w:rsidRDefault="00F83212" w:rsidP="000F2A5B">
      <w:pPr>
        <w:pStyle w:val="Style1"/>
      </w:pPr>
      <w:r>
        <w:t>Спирометар за лабораториска употреба и џебен спирометар</w:t>
      </w:r>
    </w:p>
    <w:p w:rsidR="000F2A5B" w:rsidRDefault="00F83212" w:rsidP="000F2A5B">
      <w:pPr>
        <w:pStyle w:val="Style1"/>
      </w:pPr>
      <w:r>
        <w:t xml:space="preserve">Опремата би требало да ги исполнува стандардите на </w:t>
      </w:r>
      <w:r>
        <w:rPr>
          <w:rFonts w:ascii="Times New Roman" w:hAnsi="Times New Roman" w:cs="Times New Roman"/>
        </w:rPr>
        <w:t>ЕРС</w:t>
      </w:r>
      <w:r>
        <w:t xml:space="preserve"> (</w:t>
      </w:r>
      <w:r>
        <w:rPr>
          <w:rFonts w:ascii="Times New Roman" w:hAnsi="Times New Roman" w:cs="Times New Roman"/>
        </w:rPr>
        <w:t>Еуропеан Респираторѕ Социетѕ</w:t>
      </w:r>
      <w:r>
        <w:t>).</w:t>
      </w:r>
    </w:p>
    <w:p w:rsidR="000F2A5B" w:rsidRDefault="00F83212" w:rsidP="000F2A5B">
      <w:pPr>
        <w:pStyle w:val="Style1"/>
      </w:pPr>
      <w:r>
        <w:t>Да се посвети посебно внимание на контрола на квалитетот</w:t>
      </w:r>
    </w:p>
    <w:p w:rsidR="000F2A5B" w:rsidRDefault="00F83212" w:rsidP="000F2A5B">
      <w:pPr>
        <w:pStyle w:val="Style2"/>
        <w:numPr>
          <w:ilvl w:val="1"/>
          <w:numId w:val="260"/>
        </w:numPr>
      </w:pPr>
      <w:r>
        <w:t>Едукација (стручно усовршување) на персоналот</w:t>
      </w:r>
    </w:p>
    <w:p w:rsidR="000F2A5B" w:rsidRDefault="00F83212" w:rsidP="000F2A5B">
      <w:pPr>
        <w:pStyle w:val="Style2"/>
        <w:numPr>
          <w:ilvl w:val="1"/>
          <w:numId w:val="260"/>
        </w:numPr>
      </w:pPr>
      <w:r>
        <w:t>Калибрирање на опремата и правилно одржување</w:t>
      </w:r>
    </w:p>
    <w:p w:rsidR="000F2A5B" w:rsidRDefault="00F83212" w:rsidP="000F2A5B">
      <w:pPr>
        <w:pStyle w:val="Style2"/>
        <w:numPr>
          <w:ilvl w:val="1"/>
          <w:numId w:val="260"/>
        </w:numPr>
      </w:pPr>
      <w:r>
        <w:t>референтни вредности прилагодена на пол, возраст и тежина</w:t>
      </w:r>
    </w:p>
    <w:p w:rsidR="000F2A5B" w:rsidRPr="00B86AAD" w:rsidRDefault="00F83212" w:rsidP="000F2A5B">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Методи и параметри</w:t>
      </w:r>
    </w:p>
    <w:p w:rsidR="000F2A5B" w:rsidRPr="00B86AAD" w:rsidRDefault="00F83212" w:rsidP="000F2A5B">
      <w:pPr>
        <w:pStyle w:val="Style1"/>
      </w:pPr>
      <w:r>
        <w:t>Статичка спирометрија</w:t>
      </w:r>
    </w:p>
    <w:p w:rsidR="000F2A5B" w:rsidRDefault="00F83212" w:rsidP="000F2A5B">
      <w:pPr>
        <w:pStyle w:val="Style2"/>
        <w:numPr>
          <w:ilvl w:val="1"/>
          <w:numId w:val="260"/>
        </w:numPr>
      </w:pPr>
      <w:r>
        <w:t>Најважен параметар е виталниот капацитет (</w:t>
      </w:r>
      <w:r>
        <w:rPr>
          <w:rFonts w:ascii="Times New Roman" w:hAnsi="Times New Roman" w:cs="Times New Roman"/>
        </w:rPr>
        <w:t>ВЦ</w:t>
      </w:r>
      <w:r>
        <w:t>)</w:t>
      </w:r>
    </w:p>
    <w:p w:rsidR="000F2A5B" w:rsidRDefault="00F83212" w:rsidP="000F2A5B">
      <w:pPr>
        <w:pStyle w:val="Style2"/>
        <w:numPr>
          <w:ilvl w:val="1"/>
          <w:numId w:val="260"/>
        </w:numPr>
      </w:pPr>
      <w:r>
        <w:t>Првенствено инспираторниот витален капацитет би требало да се запише (максимална спора инспирација после максимална експирација)</w:t>
      </w:r>
    </w:p>
    <w:p w:rsidR="000F2A5B" w:rsidRDefault="00F83212" w:rsidP="000F2A5B">
      <w:pPr>
        <w:pStyle w:val="Style2"/>
        <w:numPr>
          <w:ilvl w:val="1"/>
          <w:numId w:val="260"/>
        </w:numPr>
      </w:pPr>
      <w:r>
        <w:t>Најголемите 3 вредности се запишуваат</w:t>
      </w:r>
    </w:p>
    <w:p w:rsidR="000F2A5B" w:rsidRDefault="00F83212" w:rsidP="000F2A5B">
      <w:pPr>
        <w:pStyle w:val="Style2"/>
        <w:numPr>
          <w:ilvl w:val="1"/>
          <w:numId w:val="260"/>
        </w:numPr>
      </w:pPr>
      <w:r>
        <w:t>Разликата меѓу две највисоки вредност не би требало да биде поголема од 0.2</w:t>
      </w:r>
      <w:r>
        <w:rPr>
          <w:rFonts w:ascii="Times New Roman" w:hAnsi="Times New Roman" w:cs="Times New Roman"/>
        </w:rPr>
        <w:t>Л</w:t>
      </w:r>
      <w:r>
        <w:t>.</w:t>
      </w:r>
    </w:p>
    <w:p w:rsidR="000F2A5B" w:rsidRPr="000F2A5B" w:rsidRDefault="00F83212" w:rsidP="000F2A5B">
      <w:pPr>
        <w:pStyle w:val="Style1"/>
        <w:rPr>
          <w:lang w:val="nl-NL"/>
        </w:rPr>
      </w:pPr>
      <w:r>
        <w:rPr>
          <w:lang w:val="nl-NL"/>
        </w:rPr>
        <w:t>Динамичка спирометрија (волумен-време запис)</w:t>
      </w:r>
    </w:p>
    <w:p w:rsidR="000F2A5B" w:rsidRDefault="00F83212" w:rsidP="000F2A5B">
      <w:pPr>
        <w:pStyle w:val="Style2"/>
        <w:numPr>
          <w:ilvl w:val="1"/>
          <w:numId w:val="260"/>
        </w:numPr>
      </w:pPr>
      <w:r>
        <w:t>Брзо и комплетно издишување после максимално вдишување</w:t>
      </w:r>
    </w:p>
    <w:p w:rsidR="000F2A5B" w:rsidRDefault="00F83212" w:rsidP="000F2A5B">
      <w:pPr>
        <w:pStyle w:val="Style2"/>
        <w:numPr>
          <w:ilvl w:val="1"/>
          <w:numId w:val="260"/>
        </w:numPr>
      </w:pPr>
      <w:r>
        <w:t>Параметри</w:t>
      </w:r>
    </w:p>
    <w:p w:rsidR="000F2A5B" w:rsidRDefault="00F83212" w:rsidP="009B4A14">
      <w:pPr>
        <w:numPr>
          <w:ilvl w:val="5"/>
          <w:numId w:val="116"/>
        </w:numPr>
        <w:ind w:left="1080" w:hanging="360"/>
        <w:jc w:val="both"/>
        <w:rPr>
          <w:rFonts w:ascii="Macedonian Tms" w:hAnsi="Macedonian Tms" w:cs="Macedonian Tms"/>
          <w:sz w:val="20"/>
          <w:szCs w:val="20"/>
        </w:rPr>
      </w:pPr>
      <w:r>
        <w:rPr>
          <w:rFonts w:ascii="Macedonian Tms" w:hAnsi="Macedonian Tms" w:cs="Macedonian Tms"/>
          <w:sz w:val="20"/>
          <w:szCs w:val="20"/>
        </w:rPr>
        <w:t>Форсиран витален капацитет (</w:t>
      </w:r>
      <w:r>
        <w:rPr>
          <w:sz w:val="20"/>
          <w:szCs w:val="20"/>
        </w:rPr>
        <w:t>ФВЦ</w:t>
      </w:r>
      <w:r>
        <w:rPr>
          <w:rFonts w:ascii="Macedonian Tms" w:hAnsi="Macedonian Tms" w:cs="Macedonian Tms"/>
          <w:sz w:val="20"/>
          <w:szCs w:val="20"/>
        </w:rPr>
        <w:t>)</w:t>
      </w:r>
    </w:p>
    <w:p w:rsidR="000F2A5B" w:rsidRDefault="00F83212" w:rsidP="009B4A14">
      <w:pPr>
        <w:numPr>
          <w:ilvl w:val="5"/>
          <w:numId w:val="116"/>
        </w:numPr>
        <w:ind w:left="1080" w:hanging="360"/>
        <w:jc w:val="both"/>
        <w:rPr>
          <w:rFonts w:ascii="Macedonian Tms" w:hAnsi="Macedonian Tms" w:cs="Macedonian Tms"/>
          <w:sz w:val="20"/>
          <w:szCs w:val="20"/>
          <w:lang w:val="it-IT"/>
        </w:rPr>
      </w:pPr>
      <w:r>
        <w:rPr>
          <w:rFonts w:ascii="Macedonian Tms" w:hAnsi="Macedonian Tms" w:cs="Macedonian Tms"/>
          <w:sz w:val="20"/>
          <w:szCs w:val="20"/>
          <w:lang w:val="it-IT"/>
        </w:rPr>
        <w:t>Форсиран експираторен волумен во прва секунфа (</w:t>
      </w:r>
      <w:r>
        <w:rPr>
          <w:sz w:val="20"/>
          <w:szCs w:val="20"/>
          <w:lang w:val="it-IT"/>
        </w:rPr>
        <w:t>ФЕВ1</w:t>
      </w:r>
      <w:r>
        <w:rPr>
          <w:rFonts w:ascii="Macedonian Tms" w:hAnsi="Macedonian Tms" w:cs="Macedonian Tms"/>
          <w:sz w:val="20"/>
          <w:szCs w:val="20"/>
          <w:lang w:val="it-IT"/>
        </w:rPr>
        <w:t>)</w:t>
      </w:r>
    </w:p>
    <w:p w:rsidR="000F2A5B" w:rsidRDefault="00F83212" w:rsidP="009B4A14">
      <w:pPr>
        <w:numPr>
          <w:ilvl w:val="5"/>
          <w:numId w:val="116"/>
        </w:numPr>
        <w:ind w:left="1080" w:hanging="360"/>
        <w:jc w:val="both"/>
        <w:rPr>
          <w:rFonts w:ascii="Macedonian Tms" w:hAnsi="Macedonian Tms" w:cs="Macedonian Tms"/>
          <w:sz w:val="20"/>
          <w:szCs w:val="20"/>
          <w:lang w:val="pl-PL"/>
        </w:rPr>
      </w:pPr>
      <w:r>
        <w:rPr>
          <w:rFonts w:ascii="Macedonian Tms" w:hAnsi="Macedonian Tms" w:cs="Macedonian Tms"/>
          <w:sz w:val="20"/>
          <w:szCs w:val="20"/>
          <w:lang w:val="pl-PL"/>
        </w:rPr>
        <w:t xml:space="preserve">Процент на </w:t>
      </w:r>
      <w:r>
        <w:rPr>
          <w:sz w:val="20"/>
          <w:szCs w:val="20"/>
          <w:lang w:val="pl-PL"/>
        </w:rPr>
        <w:t>ФЕВ1</w:t>
      </w:r>
      <w:r>
        <w:rPr>
          <w:rFonts w:ascii="Macedonian Tms" w:hAnsi="Macedonian Tms" w:cs="Macedonian Tms"/>
          <w:sz w:val="20"/>
          <w:szCs w:val="20"/>
          <w:lang w:val="pl-PL"/>
        </w:rPr>
        <w:t xml:space="preserve"> од </w:t>
      </w:r>
      <w:r>
        <w:rPr>
          <w:sz w:val="20"/>
          <w:szCs w:val="20"/>
          <w:lang w:val="pl-PL"/>
        </w:rPr>
        <w:t>ФВЦ</w:t>
      </w:r>
      <w:r>
        <w:rPr>
          <w:rFonts w:ascii="Macedonian Tms" w:hAnsi="Macedonian Tms" w:cs="Macedonian Tms"/>
          <w:sz w:val="20"/>
          <w:szCs w:val="20"/>
          <w:lang w:val="pl-PL"/>
        </w:rPr>
        <w:t xml:space="preserve"> (</w:t>
      </w:r>
      <w:r>
        <w:rPr>
          <w:sz w:val="20"/>
          <w:szCs w:val="20"/>
          <w:lang w:val="pl-PL"/>
        </w:rPr>
        <w:t>ФЕВ</w:t>
      </w:r>
      <w:r>
        <w:rPr>
          <w:rFonts w:ascii="Macedonian Tms" w:hAnsi="Macedonian Tms" w:cs="Macedonian Tms"/>
          <w:sz w:val="20"/>
          <w:szCs w:val="20"/>
          <w:lang w:val="pl-PL"/>
        </w:rPr>
        <w:t>%)</w:t>
      </w:r>
    </w:p>
    <w:p w:rsidR="000F2A5B" w:rsidRDefault="00F83212" w:rsidP="000F2A5B">
      <w:pPr>
        <w:pStyle w:val="Style2"/>
      </w:pPr>
      <w:r>
        <w:t xml:space="preserve">Резултатите се прилагодуваат на телесната температура (телесната температура ја стандардизира притисочната сатурација, </w:t>
      </w:r>
      <w:r>
        <w:rPr>
          <w:rFonts w:ascii="Times New Roman" w:hAnsi="Times New Roman" w:cs="Times New Roman"/>
        </w:rPr>
        <w:t>БТПС</w:t>
      </w:r>
      <w:r>
        <w:t>) бидејќи издишаниот воздух се лади на пат до спирометарот.</w:t>
      </w:r>
    </w:p>
    <w:p w:rsidR="000F2A5B" w:rsidRDefault="00F83212" w:rsidP="000F2A5B">
      <w:pPr>
        <w:pStyle w:val="Style2"/>
      </w:pPr>
      <w:r>
        <w:t xml:space="preserve">Најголемиот и втор по големина </w:t>
      </w:r>
      <w:r>
        <w:rPr>
          <w:rFonts w:ascii="Times New Roman" w:hAnsi="Times New Roman" w:cs="Times New Roman"/>
        </w:rPr>
        <w:t>ФЕВ1</w:t>
      </w:r>
      <w:r>
        <w:t xml:space="preserve"> и </w:t>
      </w:r>
      <w:r>
        <w:rPr>
          <w:rFonts w:ascii="Times New Roman" w:hAnsi="Times New Roman" w:cs="Times New Roman"/>
        </w:rPr>
        <w:t>ФВЦ</w:t>
      </w:r>
      <w:r>
        <w:t xml:space="preserve"> не би требало да се разликуваат повеќе од 4 % еден од друг. Нереалните записи не би требало да се печатат.</w:t>
      </w:r>
    </w:p>
    <w:p w:rsidR="000F2A5B" w:rsidRDefault="00F83212" w:rsidP="000F2A5B">
      <w:pPr>
        <w:pStyle w:val="Style1"/>
      </w:pPr>
      <w:r>
        <w:t>Динамичка спирометрија (проток-волумен запис)</w:t>
      </w:r>
    </w:p>
    <w:p w:rsidR="000F2A5B" w:rsidRDefault="00F83212" w:rsidP="000F2A5B">
      <w:pPr>
        <w:pStyle w:val="Style2"/>
        <w:numPr>
          <w:ilvl w:val="1"/>
          <w:numId w:val="261"/>
        </w:numPr>
      </w:pPr>
      <w:r>
        <w:t>Се изведува на ист начин како волумен -време записот</w:t>
      </w:r>
    </w:p>
    <w:p w:rsidR="000F2A5B" w:rsidRDefault="00F83212" w:rsidP="000F2A5B">
      <w:pPr>
        <w:pStyle w:val="Style2"/>
        <w:numPr>
          <w:ilvl w:val="1"/>
          <w:numId w:val="261"/>
        </w:numPr>
      </w:pPr>
      <w:r>
        <w:t>Параметри</w:t>
      </w:r>
    </w:p>
    <w:p w:rsidR="000F2A5B" w:rsidRDefault="00F83212" w:rsidP="009B4A14">
      <w:pPr>
        <w:numPr>
          <w:ilvl w:val="0"/>
          <w:numId w:val="116"/>
        </w:numPr>
        <w:ind w:left="1080" w:hanging="360"/>
        <w:jc w:val="both"/>
        <w:rPr>
          <w:rFonts w:ascii="Macedonian Tms" w:hAnsi="Macedonian Tms" w:cs="Macedonian Tms"/>
          <w:sz w:val="20"/>
          <w:szCs w:val="20"/>
        </w:rPr>
      </w:pPr>
      <w:r>
        <w:rPr>
          <w:sz w:val="20"/>
          <w:szCs w:val="20"/>
        </w:rPr>
        <w:t>ФВЦ</w:t>
      </w:r>
      <w:r>
        <w:rPr>
          <w:rFonts w:ascii="Macedonian Tms" w:hAnsi="Macedonian Tms" w:cs="Macedonian Tms"/>
          <w:sz w:val="20"/>
          <w:szCs w:val="20"/>
        </w:rPr>
        <w:t>,</w:t>
      </w:r>
      <w:r>
        <w:rPr>
          <w:sz w:val="20"/>
          <w:szCs w:val="20"/>
        </w:rPr>
        <w:t>ФЕВ1</w:t>
      </w:r>
      <w:r>
        <w:rPr>
          <w:rFonts w:ascii="Macedonian Tms" w:hAnsi="Macedonian Tms" w:cs="Macedonian Tms"/>
          <w:sz w:val="20"/>
          <w:szCs w:val="20"/>
        </w:rPr>
        <w:t xml:space="preserve"> и </w:t>
      </w:r>
      <w:r>
        <w:rPr>
          <w:sz w:val="20"/>
          <w:szCs w:val="20"/>
        </w:rPr>
        <w:t>ФЕВ</w:t>
      </w:r>
      <w:r>
        <w:rPr>
          <w:rFonts w:ascii="Macedonian Tms" w:hAnsi="Macedonian Tms" w:cs="Macedonian Tms"/>
          <w:sz w:val="20"/>
          <w:szCs w:val="20"/>
        </w:rPr>
        <w:t>%</w:t>
      </w:r>
    </w:p>
    <w:p w:rsidR="000F2A5B" w:rsidRDefault="00F83212" w:rsidP="009B4A14">
      <w:pPr>
        <w:numPr>
          <w:ilvl w:val="0"/>
          <w:numId w:val="116"/>
        </w:numPr>
        <w:ind w:left="1080" w:hanging="360"/>
        <w:jc w:val="both"/>
        <w:rPr>
          <w:rFonts w:ascii="Macedonian Tms" w:hAnsi="Macedonian Tms" w:cs="Macedonian Tms"/>
          <w:sz w:val="20"/>
          <w:szCs w:val="20"/>
          <w:lang w:val="nb-NO"/>
        </w:rPr>
      </w:pPr>
      <w:r>
        <w:rPr>
          <w:rFonts w:ascii="Macedonian Tms" w:hAnsi="Macedonian Tms" w:cs="Macedonian Tms"/>
          <w:sz w:val="20"/>
          <w:szCs w:val="20"/>
          <w:lang w:val="nb-NO"/>
        </w:rPr>
        <w:t>Вршен експираторен проток (</w:t>
      </w:r>
      <w:r>
        <w:rPr>
          <w:sz w:val="20"/>
          <w:szCs w:val="20"/>
          <w:lang w:val="nb-NO"/>
        </w:rPr>
        <w:t>ПЕФ</w:t>
      </w:r>
      <w:r>
        <w:rPr>
          <w:rFonts w:ascii="Macedonian Tms" w:hAnsi="Macedonian Tms" w:cs="Macedonian Tms"/>
          <w:sz w:val="20"/>
          <w:szCs w:val="20"/>
          <w:lang w:val="nb-NO"/>
        </w:rPr>
        <w:t>)</w:t>
      </w:r>
    </w:p>
    <w:p w:rsidR="000F2A5B" w:rsidRDefault="00F83212" w:rsidP="009B4A14">
      <w:pPr>
        <w:numPr>
          <w:ilvl w:val="0"/>
          <w:numId w:val="116"/>
        </w:numPr>
        <w:ind w:left="1080" w:hanging="360"/>
        <w:jc w:val="both"/>
        <w:rPr>
          <w:rFonts w:ascii="Macedonian Tms" w:hAnsi="Macedonian Tms" w:cs="Macedonian Tms"/>
          <w:sz w:val="20"/>
          <w:szCs w:val="20"/>
          <w:lang w:val="pl-PL"/>
        </w:rPr>
      </w:pPr>
      <w:r>
        <w:rPr>
          <w:rFonts w:ascii="Macedonian Tms" w:hAnsi="Macedonian Tms" w:cs="Macedonian Tms"/>
          <w:sz w:val="20"/>
          <w:szCs w:val="20"/>
          <w:lang w:val="pl-PL"/>
        </w:rPr>
        <w:t xml:space="preserve">Проток на волумени на 75, 50 и 25% од </w:t>
      </w:r>
      <w:r>
        <w:rPr>
          <w:sz w:val="20"/>
          <w:szCs w:val="20"/>
          <w:lang w:val="pl-PL"/>
        </w:rPr>
        <w:t>ФВЦ</w:t>
      </w:r>
      <w:r>
        <w:rPr>
          <w:rFonts w:ascii="Macedonian Tms" w:hAnsi="Macedonian Tms" w:cs="Macedonian Tms"/>
          <w:sz w:val="20"/>
          <w:szCs w:val="20"/>
          <w:lang w:val="pl-PL"/>
        </w:rPr>
        <w:t xml:space="preserve"> (</w:t>
      </w:r>
      <w:r>
        <w:rPr>
          <w:sz w:val="20"/>
          <w:szCs w:val="20"/>
          <w:lang w:val="pl-PL"/>
        </w:rPr>
        <w:t>МЕФ</w:t>
      </w:r>
      <w:r>
        <w:rPr>
          <w:rFonts w:ascii="Macedonian Tms" w:hAnsi="Macedonian Tms" w:cs="Macedonian Tms"/>
          <w:sz w:val="20"/>
          <w:szCs w:val="20"/>
          <w:vertAlign w:val="subscript"/>
          <w:lang w:val="pl-PL"/>
        </w:rPr>
        <w:t>75</w:t>
      </w:r>
      <w:r>
        <w:rPr>
          <w:rFonts w:ascii="Macedonian Tms" w:hAnsi="Macedonian Tms" w:cs="Macedonian Tms"/>
          <w:sz w:val="20"/>
          <w:szCs w:val="20"/>
          <w:lang w:val="pl-PL"/>
        </w:rPr>
        <w:t xml:space="preserve">, </w:t>
      </w:r>
      <w:r>
        <w:rPr>
          <w:sz w:val="20"/>
          <w:szCs w:val="20"/>
          <w:lang w:val="pl-PL"/>
        </w:rPr>
        <w:t>МЕФ</w:t>
      </w:r>
      <w:r>
        <w:rPr>
          <w:rFonts w:ascii="Macedonian Tms" w:hAnsi="Macedonian Tms" w:cs="Macedonian Tms"/>
          <w:sz w:val="20"/>
          <w:szCs w:val="20"/>
          <w:vertAlign w:val="subscript"/>
          <w:lang w:val="pl-PL"/>
        </w:rPr>
        <w:t>50</w:t>
      </w:r>
      <w:r>
        <w:rPr>
          <w:rFonts w:ascii="Macedonian Tms" w:hAnsi="Macedonian Tms" w:cs="Macedonian Tms"/>
          <w:sz w:val="20"/>
          <w:szCs w:val="20"/>
          <w:lang w:val="pl-PL"/>
        </w:rPr>
        <w:t xml:space="preserve"> и </w:t>
      </w:r>
      <w:r>
        <w:rPr>
          <w:sz w:val="20"/>
          <w:szCs w:val="20"/>
          <w:lang w:val="pl-PL"/>
        </w:rPr>
        <w:t>МЕФ</w:t>
      </w:r>
      <w:r>
        <w:rPr>
          <w:rFonts w:ascii="Macedonian Tms" w:hAnsi="Macedonian Tms" w:cs="Macedonian Tms"/>
          <w:sz w:val="20"/>
          <w:szCs w:val="20"/>
          <w:vertAlign w:val="subscript"/>
          <w:lang w:val="pl-PL"/>
        </w:rPr>
        <w:t>25</w:t>
      </w:r>
      <w:r>
        <w:rPr>
          <w:rFonts w:ascii="Macedonian Tms" w:hAnsi="Macedonian Tms" w:cs="Macedonian Tms"/>
          <w:sz w:val="20"/>
          <w:szCs w:val="20"/>
          <w:lang w:val="pl-PL"/>
        </w:rPr>
        <w:t>)</w:t>
      </w:r>
    </w:p>
    <w:p w:rsidR="000F2A5B" w:rsidRDefault="00F83212" w:rsidP="000F2A5B">
      <w:pPr>
        <w:pStyle w:val="Style1"/>
      </w:pPr>
      <w:r>
        <w:rPr>
          <w:rFonts w:ascii="Times New Roman" w:hAnsi="Times New Roman" w:cs="Times New Roman"/>
        </w:rPr>
        <w:t>ПЕФ</w:t>
      </w:r>
      <w:r>
        <w:t xml:space="preserve"> и </w:t>
      </w:r>
      <w:r>
        <w:rPr>
          <w:rFonts w:ascii="Times New Roman" w:hAnsi="Times New Roman" w:cs="Times New Roman"/>
        </w:rPr>
        <w:t>МЕФ</w:t>
      </w:r>
      <w:r>
        <w:rPr>
          <w:vertAlign w:val="subscript"/>
        </w:rPr>
        <w:t>75</w:t>
      </w:r>
      <w:r>
        <w:t xml:space="preserve"> зависат од калибаропт на големите дишни патишта од мускулната сила употребена за време на експирација и од комплијансата на белите дрообови</w:t>
      </w:r>
    </w:p>
    <w:p w:rsidR="000F2A5B" w:rsidRDefault="00F83212" w:rsidP="000F2A5B">
      <w:pPr>
        <w:pStyle w:val="Style1"/>
      </w:pPr>
      <w:r>
        <w:rPr>
          <w:rFonts w:ascii="Times New Roman" w:hAnsi="Times New Roman" w:cs="Times New Roman"/>
        </w:rPr>
        <w:t>МЕФ</w:t>
      </w:r>
      <w:r>
        <w:rPr>
          <w:vertAlign w:val="subscript"/>
        </w:rPr>
        <w:t>50</w:t>
      </w:r>
      <w:r>
        <w:t xml:space="preserve"> и </w:t>
      </w:r>
      <w:r>
        <w:rPr>
          <w:rFonts w:ascii="Times New Roman" w:hAnsi="Times New Roman" w:cs="Times New Roman"/>
        </w:rPr>
        <w:t>МЕФ</w:t>
      </w:r>
      <w:r>
        <w:rPr>
          <w:vertAlign w:val="subscript"/>
        </w:rPr>
        <w:t>25</w:t>
      </w:r>
      <w:r>
        <w:t xml:space="preserve"> записите се поврзани со неколку извори на грешка. Дијагнозата на ХОББ и астма се зависни од вредностите на </w:t>
      </w:r>
      <w:r>
        <w:rPr>
          <w:rFonts w:ascii="Times New Roman" w:hAnsi="Times New Roman" w:cs="Times New Roman"/>
        </w:rPr>
        <w:t>ФЕВ1</w:t>
      </w:r>
      <w:r>
        <w:t>/</w:t>
      </w:r>
      <w:r>
        <w:rPr>
          <w:rFonts w:ascii="Times New Roman" w:hAnsi="Times New Roman" w:cs="Times New Roman"/>
        </w:rPr>
        <w:t>ФВЦ</w:t>
      </w:r>
      <w:r>
        <w:t xml:space="preserve"> и зависат од калибарот на средните и малите дишни патишта, комплијансата и мускулната сила.</w:t>
      </w:r>
    </w:p>
    <w:p w:rsidR="000F2A5B" w:rsidRDefault="00F83212" w:rsidP="000F2A5B">
      <w:pPr>
        <w:pStyle w:val="Style1"/>
      </w:pPr>
      <w:r>
        <w:t xml:space="preserve">Записите на неколку респираторни циклуси се запишуваат еден преку друг. Графиконот кој е различен од останатите не се вклучува. </w:t>
      </w:r>
    </w:p>
    <w:p w:rsidR="000F2A5B" w:rsidRPr="00B86AAD" w:rsidRDefault="00F83212" w:rsidP="000F2A5B">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lastRenderedPageBreak/>
        <w:t>БРОНХОДИЛАТАТОРЕН ТЕСТ</w:t>
      </w:r>
      <w:r>
        <w:rPr>
          <w:rStyle w:val="FootnoteReference"/>
          <w:rFonts w:ascii="Macedonian Tms" w:hAnsi="Macedonian Tms" w:cs="Macedonian Tms"/>
          <w:b/>
          <w:bCs/>
          <w:sz w:val="22"/>
          <w:szCs w:val="22"/>
          <w:lang w:val="pl-PL"/>
        </w:rPr>
        <w:t>1</w:t>
      </w:r>
    </w:p>
    <w:p w:rsidR="000F2A5B" w:rsidRPr="00B86AAD" w:rsidRDefault="00F83212" w:rsidP="000F2A5B">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Индикации</w:t>
      </w:r>
    </w:p>
    <w:p w:rsidR="000F2A5B" w:rsidRDefault="00F83212" w:rsidP="000F2A5B">
      <w:pPr>
        <w:pStyle w:val="Style1"/>
      </w:pPr>
      <w:r>
        <w:t>Детекција на реверзибилноста на обструкција во дијагноза на астма</w:t>
      </w:r>
    </w:p>
    <w:p w:rsidR="000F2A5B" w:rsidRDefault="00F83212" w:rsidP="000F2A5B">
      <w:pPr>
        <w:pStyle w:val="Style1"/>
      </w:pPr>
      <w:r>
        <w:t>Проценка на адекватноста на фармакотерапијата за астма: пациентот ги употребува неговите вообичаени медикаменти (констатирај ја употребата на лекот и запиши го времето на давање во извештајот).</w:t>
      </w:r>
    </w:p>
    <w:p w:rsidR="000F2A5B" w:rsidRPr="00B86AAD" w:rsidRDefault="00F83212" w:rsidP="000F2A5B">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Изведување на тестот</w:t>
      </w:r>
    </w:p>
    <w:p w:rsidR="000F2A5B" w:rsidRPr="00B86AAD" w:rsidRDefault="000F2A5B" w:rsidP="000F2A5B">
      <w:pPr>
        <w:ind w:left="1440"/>
        <w:jc w:val="both"/>
        <w:rPr>
          <w:rFonts w:ascii="Macedonian Tms" w:hAnsi="Macedonian Tms" w:cs="Macedonian Tms"/>
          <w:sz w:val="20"/>
          <w:szCs w:val="20"/>
          <w:lang w:val="pl-PL"/>
        </w:rPr>
      </w:pPr>
    </w:p>
    <w:p w:rsidR="000F2A5B" w:rsidRDefault="00F83212" w:rsidP="000F2A5B">
      <w:pPr>
        <w:pStyle w:val="Style1"/>
      </w:pPr>
      <w:r>
        <w:t xml:space="preserve">Спирометријата или </w:t>
      </w:r>
      <w:r>
        <w:rPr>
          <w:rFonts w:ascii="Times New Roman" w:hAnsi="Times New Roman" w:cs="Times New Roman"/>
        </w:rPr>
        <w:t>ПЕФ</w:t>
      </w:r>
      <w:r>
        <w:t xml:space="preserve"> се запишуваат пред инхалација на бета симпатомиметици (пр.0.4 </w:t>
      </w:r>
      <w:r>
        <w:rPr>
          <w:rFonts w:ascii="Times New Roman" w:hAnsi="Times New Roman" w:cs="Times New Roman"/>
        </w:rPr>
        <w:t>мг</w:t>
      </w:r>
      <w:r>
        <w:t xml:space="preserve"> салбутамол) и по 10 мин.</w:t>
      </w:r>
    </w:p>
    <w:p w:rsidR="000F2A5B" w:rsidRPr="00B86AAD" w:rsidRDefault="00F83212" w:rsidP="000F2A5B">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Интерпретација</w:t>
      </w:r>
    </w:p>
    <w:p w:rsidR="000F2A5B" w:rsidRDefault="00F83212" w:rsidP="000F2A5B">
      <w:pPr>
        <w:pStyle w:val="Style1"/>
      </w:pPr>
      <w:r>
        <w:t>Промените од почетните вредности и минималните промени сугерираат астма</w:t>
      </w:r>
    </w:p>
    <w:p w:rsidR="000F2A5B" w:rsidRDefault="00F83212" w:rsidP="000F2A5B">
      <w:pPr>
        <w:pStyle w:val="Style2"/>
        <w:numPr>
          <w:ilvl w:val="1"/>
          <w:numId w:val="262"/>
        </w:numPr>
      </w:pPr>
      <w:r>
        <w:rPr>
          <w:rFonts w:ascii="Times New Roman" w:hAnsi="Times New Roman" w:cs="Times New Roman"/>
        </w:rPr>
        <w:t>ФЕВ1</w:t>
      </w:r>
      <w:r>
        <w:t xml:space="preserve"> 15% (0.20</w:t>
      </w:r>
      <w:r>
        <w:rPr>
          <w:rFonts w:ascii="Times New Roman" w:hAnsi="Times New Roman" w:cs="Times New Roman"/>
        </w:rPr>
        <w:t>Л</w:t>
      </w:r>
      <w:r>
        <w:t>)</w:t>
      </w:r>
    </w:p>
    <w:p w:rsidR="000F2A5B" w:rsidRDefault="00F83212" w:rsidP="000F2A5B">
      <w:pPr>
        <w:pStyle w:val="Style2"/>
        <w:numPr>
          <w:ilvl w:val="1"/>
          <w:numId w:val="262"/>
        </w:numPr>
      </w:pPr>
      <w:r>
        <w:rPr>
          <w:rFonts w:ascii="Times New Roman" w:hAnsi="Times New Roman" w:cs="Times New Roman"/>
        </w:rPr>
        <w:t>ВЦ</w:t>
      </w:r>
      <w:r>
        <w:t xml:space="preserve"> и </w:t>
      </w:r>
      <w:r>
        <w:rPr>
          <w:rFonts w:ascii="Times New Roman" w:hAnsi="Times New Roman" w:cs="Times New Roman"/>
        </w:rPr>
        <w:t>ФВЦ</w:t>
      </w:r>
      <w:r>
        <w:t xml:space="preserve"> 15% (0.25</w:t>
      </w:r>
      <w:r>
        <w:rPr>
          <w:rFonts w:ascii="Times New Roman" w:hAnsi="Times New Roman" w:cs="Times New Roman"/>
        </w:rPr>
        <w:t>Л</w:t>
      </w:r>
      <w:r>
        <w:t>)</w:t>
      </w:r>
    </w:p>
    <w:p w:rsidR="000F2A5B" w:rsidRDefault="00F83212" w:rsidP="000F2A5B">
      <w:pPr>
        <w:pStyle w:val="Style2"/>
        <w:numPr>
          <w:ilvl w:val="1"/>
          <w:numId w:val="262"/>
        </w:numPr>
      </w:pPr>
      <w:r>
        <w:rPr>
          <w:rFonts w:ascii="Times New Roman" w:hAnsi="Times New Roman" w:cs="Times New Roman"/>
        </w:rPr>
        <w:t>ПЕФ</w:t>
      </w:r>
      <w:r>
        <w:t xml:space="preserve"> 15% (најмалку 60 </w:t>
      </w:r>
      <w:r>
        <w:rPr>
          <w:rFonts w:ascii="Times New Roman" w:hAnsi="Times New Roman" w:cs="Times New Roman"/>
        </w:rPr>
        <w:t>Л/мин</w:t>
      </w:r>
      <w:r>
        <w:t xml:space="preserve"> мерено со </w:t>
      </w:r>
      <w:r>
        <w:rPr>
          <w:rFonts w:ascii="Times New Roman" w:hAnsi="Times New Roman" w:cs="Times New Roman"/>
        </w:rPr>
        <w:t>ПЕФ</w:t>
      </w:r>
      <w:r>
        <w:t xml:space="preserve"> метар).</w:t>
      </w:r>
    </w:p>
    <w:p w:rsidR="000F2A5B" w:rsidRPr="00B86AAD" w:rsidRDefault="00F83212" w:rsidP="000F2A5B">
      <w:pPr>
        <w:pStyle w:val="Heading6"/>
        <w:spacing w:before="480" w:after="480"/>
        <w:jc w:val="center"/>
        <w:rPr>
          <w:rFonts w:ascii="Macedonian Tms" w:hAnsi="Macedonian Tms" w:cs="Macedonian Tms"/>
          <w:sz w:val="20"/>
          <w:szCs w:val="20"/>
          <w:lang w:val="it-IT"/>
        </w:rPr>
      </w:pPr>
      <w:r>
        <w:rPr>
          <w:rFonts w:ascii="Macedonian Tms" w:hAnsi="Macedonian Tms" w:cs="Macedonian Tms"/>
          <w:lang w:val="it-IT"/>
        </w:rPr>
        <w:t>ТИПИЧНИ ПРОФИЛИ</w:t>
      </w:r>
    </w:p>
    <w:p w:rsidR="000F2A5B" w:rsidRPr="00B86AAD" w:rsidRDefault="00F83212" w:rsidP="000F2A5B">
      <w:pPr>
        <w:spacing w:before="360" w:after="360"/>
        <w:jc w:val="both"/>
        <w:rPr>
          <w:rFonts w:ascii="Macedonian Tms" w:hAnsi="Macedonian Tms" w:cs="Macedonian Tms"/>
          <w:b/>
          <w:bCs/>
          <w:sz w:val="22"/>
          <w:szCs w:val="22"/>
          <w:lang w:val="it-IT"/>
        </w:rPr>
      </w:pPr>
      <w:r>
        <w:rPr>
          <w:rFonts w:ascii="Macedonian Tms" w:hAnsi="Macedonian Tms" w:cs="Macedonian Tms"/>
          <w:b/>
          <w:bCs/>
          <w:sz w:val="22"/>
          <w:szCs w:val="22"/>
          <w:lang w:val="it-IT"/>
        </w:rPr>
        <w:t>Астма</w:t>
      </w:r>
    </w:p>
    <w:p w:rsidR="000F2A5B" w:rsidRDefault="00F83212" w:rsidP="000F2A5B">
      <w:pPr>
        <w:pStyle w:val="Style1"/>
      </w:pPr>
      <w:r>
        <w:rPr>
          <w:rFonts w:ascii="Times New Roman" w:hAnsi="Times New Roman" w:cs="Times New Roman"/>
        </w:rPr>
        <w:t>ФЕВ1</w:t>
      </w:r>
      <w:r>
        <w:t xml:space="preserve">, </w:t>
      </w:r>
      <w:r>
        <w:rPr>
          <w:rFonts w:ascii="Times New Roman" w:hAnsi="Times New Roman" w:cs="Times New Roman"/>
        </w:rPr>
        <w:t>ФЕВ</w:t>
      </w:r>
      <w:r>
        <w:t xml:space="preserve">% и </w:t>
      </w:r>
      <w:r>
        <w:rPr>
          <w:rFonts w:ascii="Times New Roman" w:hAnsi="Times New Roman" w:cs="Times New Roman"/>
        </w:rPr>
        <w:t>ПЕФ</w:t>
      </w:r>
      <w:r>
        <w:t xml:space="preserve"> ( и исто така </w:t>
      </w:r>
      <w:r>
        <w:rPr>
          <w:rFonts w:ascii="Times New Roman" w:hAnsi="Times New Roman" w:cs="Times New Roman"/>
        </w:rPr>
        <w:t>МЕФ</w:t>
      </w:r>
      <w:r>
        <w:rPr>
          <w:vertAlign w:val="subscript"/>
        </w:rPr>
        <w:t>50</w:t>
      </w:r>
      <w:r>
        <w:t xml:space="preserve"> или </w:t>
      </w:r>
      <w:r>
        <w:rPr>
          <w:rFonts w:ascii="Times New Roman" w:hAnsi="Times New Roman" w:cs="Times New Roman"/>
        </w:rPr>
        <w:t>МЕФ</w:t>
      </w:r>
      <w:r>
        <w:rPr>
          <w:rFonts w:ascii="Times New Roman" w:hAnsi="Times New Roman" w:cs="Times New Roman"/>
          <w:vertAlign w:val="subscript"/>
        </w:rPr>
        <w:t>25</w:t>
      </w:r>
      <w:r>
        <w:t>) се намалени или времено нормални кај лесна или добро контролирана астма.</w:t>
      </w:r>
    </w:p>
    <w:p w:rsidR="000F2A5B" w:rsidRDefault="00F83212" w:rsidP="000F2A5B">
      <w:pPr>
        <w:pStyle w:val="Style1"/>
      </w:pPr>
      <w:r>
        <w:rPr>
          <w:rFonts w:ascii="Times New Roman" w:hAnsi="Times New Roman" w:cs="Times New Roman"/>
        </w:rPr>
        <w:t>ВЦ</w:t>
      </w:r>
      <w:r>
        <w:t xml:space="preserve"> и </w:t>
      </w:r>
      <w:r>
        <w:rPr>
          <w:rFonts w:ascii="Times New Roman" w:hAnsi="Times New Roman" w:cs="Times New Roman"/>
        </w:rPr>
        <w:t>ФВЦ</w:t>
      </w:r>
      <w:r>
        <w:t xml:space="preserve"> се обично нормални</w:t>
      </w:r>
    </w:p>
    <w:p w:rsidR="000F2A5B" w:rsidRDefault="00F83212" w:rsidP="000F2A5B">
      <w:pPr>
        <w:pStyle w:val="Style2"/>
        <w:numPr>
          <w:ilvl w:val="1"/>
          <w:numId w:val="263"/>
        </w:numPr>
      </w:pPr>
      <w:r>
        <w:rPr>
          <w:rFonts w:ascii="Times New Roman" w:hAnsi="Times New Roman" w:cs="Times New Roman"/>
        </w:rPr>
        <w:t>ФВЦ</w:t>
      </w:r>
      <w:r>
        <w:t xml:space="preserve"> може да биде намален (динамична рестрикција кај тешка астма каде </w:t>
      </w:r>
      <w:r>
        <w:rPr>
          <w:rFonts w:ascii="Times New Roman" w:hAnsi="Times New Roman" w:cs="Times New Roman"/>
        </w:rPr>
        <w:t>ВЦ</w:t>
      </w:r>
      <w:r>
        <w:t xml:space="preserve"> може да биде јасно поголем од </w:t>
      </w:r>
      <w:r>
        <w:rPr>
          <w:rFonts w:ascii="Times New Roman" w:hAnsi="Times New Roman" w:cs="Times New Roman"/>
        </w:rPr>
        <w:t>ФВЦ</w:t>
      </w:r>
      <w:r>
        <w:t xml:space="preserve">, и </w:t>
      </w:r>
      <w:r>
        <w:rPr>
          <w:rFonts w:ascii="Times New Roman" w:hAnsi="Times New Roman" w:cs="Times New Roman"/>
        </w:rPr>
        <w:t>ФЕВ</w:t>
      </w:r>
      <w:r>
        <w:t>% може да биде нормален.</w:t>
      </w:r>
    </w:p>
    <w:p w:rsidR="000F2A5B" w:rsidRPr="000F2A5B" w:rsidRDefault="00F83212" w:rsidP="000F2A5B">
      <w:pPr>
        <w:pStyle w:val="Style1"/>
        <w:rPr>
          <w:lang w:val="it-IT"/>
        </w:rPr>
      </w:pPr>
      <w:r>
        <w:rPr>
          <w:lang w:val="it-IT"/>
        </w:rPr>
        <w:t>Значаен одговор се забележува кај бронходилататорниот тест</w:t>
      </w:r>
    </w:p>
    <w:p w:rsidR="000F2A5B" w:rsidRPr="000F2A5B" w:rsidRDefault="00F83212" w:rsidP="000F2A5B">
      <w:pPr>
        <w:pStyle w:val="Style1"/>
        <w:rPr>
          <w:lang w:val="it-IT"/>
        </w:rPr>
      </w:pPr>
      <w:r>
        <w:rPr>
          <w:rFonts w:ascii="Times New Roman" w:hAnsi="Times New Roman" w:cs="Times New Roman"/>
          <w:lang w:val="it-IT"/>
        </w:rPr>
        <w:t>МЕФ</w:t>
      </w:r>
      <w:r>
        <w:rPr>
          <w:vertAlign w:val="subscript"/>
          <w:lang w:val="it-IT"/>
        </w:rPr>
        <w:t>50</w:t>
      </w:r>
      <w:r>
        <w:rPr>
          <w:lang w:val="it-IT"/>
        </w:rPr>
        <w:t xml:space="preserve"> и </w:t>
      </w:r>
      <w:r>
        <w:rPr>
          <w:rFonts w:ascii="Times New Roman" w:hAnsi="Times New Roman" w:cs="Times New Roman"/>
          <w:lang w:val="it-IT"/>
        </w:rPr>
        <w:t>МЕФ</w:t>
      </w:r>
      <w:r>
        <w:rPr>
          <w:rFonts w:ascii="Times New Roman" w:hAnsi="Times New Roman" w:cs="Times New Roman"/>
          <w:vertAlign w:val="subscript"/>
          <w:lang w:val="it-IT"/>
        </w:rPr>
        <w:t>25</w:t>
      </w:r>
      <w:r>
        <w:rPr>
          <w:lang w:val="it-IT"/>
        </w:rPr>
        <w:t xml:space="preserve"> се многу сензитивни на техничките варијации при експирацијата. Патолошки резултати во </w:t>
      </w:r>
      <w:r>
        <w:rPr>
          <w:rFonts w:ascii="Times New Roman" w:hAnsi="Times New Roman" w:cs="Times New Roman"/>
          <w:lang w:val="it-IT"/>
        </w:rPr>
        <w:t>МЕФ</w:t>
      </w:r>
      <w:r>
        <w:rPr>
          <w:vertAlign w:val="subscript"/>
          <w:lang w:val="it-IT"/>
        </w:rPr>
        <w:t xml:space="preserve">50 </w:t>
      </w:r>
      <w:r>
        <w:rPr>
          <w:lang w:val="it-IT"/>
        </w:rPr>
        <w:t xml:space="preserve">или </w:t>
      </w:r>
      <w:r>
        <w:rPr>
          <w:rFonts w:ascii="Times New Roman" w:hAnsi="Times New Roman" w:cs="Times New Roman"/>
          <w:lang w:val="it-IT"/>
        </w:rPr>
        <w:t>МЕФ</w:t>
      </w:r>
      <w:r>
        <w:rPr>
          <w:rFonts w:ascii="Times New Roman" w:hAnsi="Times New Roman" w:cs="Times New Roman"/>
          <w:vertAlign w:val="subscript"/>
          <w:lang w:val="it-IT"/>
        </w:rPr>
        <w:t xml:space="preserve">25 </w:t>
      </w:r>
      <w:r>
        <w:rPr>
          <w:lang w:val="it-IT"/>
        </w:rPr>
        <w:t xml:space="preserve">без значајни абнормалности во </w:t>
      </w:r>
      <w:r>
        <w:rPr>
          <w:rFonts w:ascii="Times New Roman" w:hAnsi="Times New Roman" w:cs="Times New Roman"/>
          <w:lang w:val="it-IT"/>
        </w:rPr>
        <w:t>ФЕВ</w:t>
      </w:r>
      <w:r>
        <w:rPr>
          <w:lang w:val="it-IT"/>
        </w:rPr>
        <w:t xml:space="preserve"> 1, </w:t>
      </w:r>
      <w:r>
        <w:rPr>
          <w:rFonts w:ascii="Times New Roman" w:hAnsi="Times New Roman" w:cs="Times New Roman"/>
          <w:lang w:val="it-IT"/>
        </w:rPr>
        <w:t>ФЕВ</w:t>
      </w:r>
      <w:r>
        <w:rPr>
          <w:lang w:val="it-IT"/>
        </w:rPr>
        <w:t xml:space="preserve">% и </w:t>
      </w:r>
      <w:r>
        <w:rPr>
          <w:rFonts w:ascii="Times New Roman" w:hAnsi="Times New Roman" w:cs="Times New Roman"/>
          <w:lang w:val="it-IT"/>
        </w:rPr>
        <w:t>ПЕФ</w:t>
      </w:r>
      <w:r>
        <w:rPr>
          <w:lang w:val="it-IT"/>
        </w:rPr>
        <w:t xml:space="preserve"> не се дијагностички значајни.</w:t>
      </w:r>
    </w:p>
    <w:p w:rsidR="000F2A5B" w:rsidRPr="00D62E1D" w:rsidRDefault="00F83212" w:rsidP="000F2A5B">
      <w:pPr>
        <w:spacing w:before="360" w:after="360"/>
        <w:jc w:val="both"/>
        <w:rPr>
          <w:rFonts w:ascii="Macedonian Tms" w:hAnsi="Macedonian Tms" w:cs="Macedonian Tms"/>
          <w:b/>
          <w:bCs/>
          <w:sz w:val="22"/>
          <w:szCs w:val="22"/>
          <w:lang w:val="it-IT"/>
        </w:rPr>
      </w:pPr>
      <w:r>
        <w:rPr>
          <w:rFonts w:ascii="Macedonian Tms" w:hAnsi="Macedonian Tms" w:cs="Macedonian Tms"/>
          <w:b/>
          <w:bCs/>
          <w:sz w:val="22"/>
          <w:szCs w:val="22"/>
          <w:lang w:val="it-IT"/>
        </w:rPr>
        <w:t>Хронична обструктивна белодробна болест (ХОББ)</w:t>
      </w:r>
    </w:p>
    <w:p w:rsidR="000F2A5B" w:rsidRPr="00D62E1D" w:rsidRDefault="00F83212" w:rsidP="000F2A5B">
      <w:pPr>
        <w:pStyle w:val="Style1"/>
      </w:pPr>
      <w:r>
        <w:t xml:space="preserve">ФЕВ1, ФЕВ% или ПЕФ </w:t>
      </w:r>
    </w:p>
    <w:p w:rsidR="000F2A5B" w:rsidRDefault="00F83212" w:rsidP="000F2A5B">
      <w:pPr>
        <w:pStyle w:val="Style2"/>
        <w:numPr>
          <w:ilvl w:val="1"/>
          <w:numId w:val="263"/>
        </w:numPr>
      </w:pPr>
      <w:r>
        <w:t>континуирано се намалуваат или се нормални кај лесна ХОББ</w:t>
      </w:r>
    </w:p>
    <w:p w:rsidR="000F2A5B" w:rsidRDefault="00F83212" w:rsidP="000F2A5B">
      <w:pPr>
        <w:pStyle w:val="Style1"/>
      </w:pPr>
      <w:r>
        <w:t>МЕФ</w:t>
      </w:r>
      <w:r>
        <w:rPr>
          <w:vertAlign w:val="subscript"/>
        </w:rPr>
        <w:t>50</w:t>
      </w:r>
      <w:r>
        <w:t xml:space="preserve"> и МЕФ</w:t>
      </w:r>
      <w:r>
        <w:rPr>
          <w:vertAlign w:val="subscript"/>
        </w:rPr>
        <w:t>25</w:t>
      </w:r>
    </w:p>
    <w:p w:rsidR="000F2A5B" w:rsidRDefault="00F83212" w:rsidP="000F2A5B">
      <w:pPr>
        <w:pStyle w:val="Style2"/>
        <w:numPr>
          <w:ilvl w:val="1"/>
          <w:numId w:val="263"/>
        </w:numPr>
      </w:pPr>
      <w:r>
        <w:t>се често намалени во раните стадиуми на болеста, дури и пред клинички симптоми(обструкција на мали дишни патишта)</w:t>
      </w:r>
    </w:p>
    <w:p w:rsidR="000F2A5B" w:rsidRDefault="00F83212" w:rsidP="000F2A5B">
      <w:pPr>
        <w:pStyle w:val="Style2"/>
        <w:numPr>
          <w:ilvl w:val="1"/>
          <w:numId w:val="263"/>
        </w:numPr>
      </w:pPr>
      <w:r>
        <w:t xml:space="preserve">особено кај емфизем </w:t>
      </w:r>
      <w:r>
        <w:rPr>
          <w:rFonts w:ascii="Times New Roman" w:hAnsi="Times New Roman" w:cs="Times New Roman"/>
        </w:rPr>
        <w:t>МЕФ</w:t>
      </w:r>
      <w:r>
        <w:rPr>
          <w:vertAlign w:val="subscript"/>
        </w:rPr>
        <w:t>50</w:t>
      </w:r>
      <w:r>
        <w:t xml:space="preserve"> и </w:t>
      </w:r>
      <w:r>
        <w:rPr>
          <w:rFonts w:ascii="Times New Roman" w:hAnsi="Times New Roman" w:cs="Times New Roman"/>
        </w:rPr>
        <w:t>МЕФ</w:t>
      </w:r>
      <w:r>
        <w:rPr>
          <w:rFonts w:ascii="Times New Roman" w:hAnsi="Times New Roman" w:cs="Times New Roman"/>
          <w:vertAlign w:val="subscript"/>
        </w:rPr>
        <w:t>25</w:t>
      </w:r>
      <w:r>
        <w:t xml:space="preserve"> можат да бидат многу ниски (колапс)</w:t>
      </w:r>
    </w:p>
    <w:p w:rsidR="000F2A5B" w:rsidRPr="000F2A5B" w:rsidRDefault="00F83212" w:rsidP="000F2A5B">
      <w:pPr>
        <w:pStyle w:val="Style1"/>
        <w:rPr>
          <w:lang w:val="de-DE"/>
        </w:rPr>
      </w:pPr>
      <w:r>
        <w:rPr>
          <w:rFonts w:ascii="Times New Roman" w:hAnsi="Times New Roman" w:cs="Times New Roman"/>
          <w:lang w:val="de-DE"/>
        </w:rPr>
        <w:t>ФВЦ</w:t>
      </w:r>
      <w:r>
        <w:rPr>
          <w:lang w:val="de-DE"/>
        </w:rPr>
        <w:t xml:space="preserve"> е често намален (динамичка рестрикција)</w:t>
      </w:r>
    </w:p>
    <w:p w:rsidR="000F2A5B" w:rsidRDefault="00F83212" w:rsidP="000F2A5B">
      <w:pPr>
        <w:pStyle w:val="Style1"/>
      </w:pPr>
      <w:r>
        <w:t>Нема сигнификантен одговор на бронходилататорен тест.</w:t>
      </w:r>
    </w:p>
    <w:p w:rsidR="000F2A5B" w:rsidRPr="00B86AAD" w:rsidRDefault="00F83212" w:rsidP="000F2A5B">
      <w:pPr>
        <w:spacing w:before="360" w:after="360"/>
        <w:jc w:val="both"/>
        <w:rPr>
          <w:rFonts w:ascii="Macedonian Tms" w:hAnsi="Macedonian Tms" w:cs="Macedonian Tms"/>
          <w:b/>
          <w:bCs/>
          <w:sz w:val="22"/>
          <w:szCs w:val="22"/>
          <w:lang w:val="it-IT"/>
        </w:rPr>
      </w:pPr>
      <w:r>
        <w:rPr>
          <w:rFonts w:ascii="Macedonian Tms" w:hAnsi="Macedonian Tms" w:cs="Macedonian Tms"/>
          <w:b/>
          <w:bCs/>
          <w:sz w:val="22"/>
          <w:szCs w:val="22"/>
          <w:lang w:val="it-IT"/>
        </w:rPr>
        <w:t>Рестриктивни белодробни заболувања</w:t>
      </w:r>
    </w:p>
    <w:p w:rsidR="000F2A5B" w:rsidRPr="00B86AAD" w:rsidRDefault="00F83212" w:rsidP="000F2A5B">
      <w:pPr>
        <w:pStyle w:val="Style1"/>
      </w:pPr>
      <w:r>
        <w:lastRenderedPageBreak/>
        <w:t>Причини</w:t>
      </w:r>
    </w:p>
    <w:p w:rsidR="000F2A5B" w:rsidRPr="006560C1" w:rsidRDefault="00F83212" w:rsidP="000F2A5B">
      <w:pPr>
        <w:pStyle w:val="Style1"/>
      </w:pPr>
      <w:r>
        <w:t>Белодробни интерстицијални заболувања (алвеолитис, фиброза)</w:t>
      </w:r>
    </w:p>
    <w:p w:rsidR="000F2A5B" w:rsidRPr="006560C1" w:rsidRDefault="00F83212" w:rsidP="000F2A5B">
      <w:pPr>
        <w:pStyle w:val="Style1"/>
      </w:pPr>
      <w:r>
        <w:t>Екстрапулмонални причини (задебелување на плеврата, плеврални изливи, деформитети на градниот кош или торакалниот рбет, обезност)</w:t>
      </w:r>
    </w:p>
    <w:p w:rsidR="000F2A5B" w:rsidRDefault="00F83212" w:rsidP="000F2A5B">
      <w:pPr>
        <w:pStyle w:val="Style2"/>
        <w:numPr>
          <w:ilvl w:val="1"/>
          <w:numId w:val="263"/>
        </w:numPr>
      </w:pPr>
      <w:r>
        <w:rPr>
          <w:rFonts w:ascii="Times New Roman" w:hAnsi="Times New Roman" w:cs="Times New Roman"/>
        </w:rPr>
        <w:t>ВЦ</w:t>
      </w:r>
      <w:r>
        <w:t xml:space="preserve"> и </w:t>
      </w:r>
      <w:r>
        <w:rPr>
          <w:rFonts w:ascii="Times New Roman" w:hAnsi="Times New Roman" w:cs="Times New Roman"/>
        </w:rPr>
        <w:t>ФВЦ</w:t>
      </w:r>
      <w:r>
        <w:t xml:space="preserve"> се намалени</w:t>
      </w:r>
    </w:p>
    <w:p w:rsidR="000F2A5B" w:rsidRDefault="00F83212" w:rsidP="000F2A5B">
      <w:pPr>
        <w:pStyle w:val="Style2"/>
        <w:numPr>
          <w:ilvl w:val="1"/>
          <w:numId w:val="263"/>
        </w:numPr>
      </w:pPr>
      <w:r>
        <w:rPr>
          <w:rFonts w:ascii="Times New Roman" w:hAnsi="Times New Roman" w:cs="Times New Roman"/>
        </w:rPr>
        <w:t>ФЕВ 1</w:t>
      </w:r>
      <w:r>
        <w:t xml:space="preserve"> и </w:t>
      </w:r>
      <w:r>
        <w:rPr>
          <w:rFonts w:ascii="Times New Roman" w:hAnsi="Times New Roman" w:cs="Times New Roman"/>
        </w:rPr>
        <w:t>ПЕФ</w:t>
      </w:r>
      <w:r>
        <w:t xml:space="preserve"> се намалени (</w:t>
      </w:r>
      <w:r>
        <w:rPr>
          <w:rFonts w:ascii="Times New Roman" w:hAnsi="Times New Roman" w:cs="Times New Roman"/>
        </w:rPr>
        <w:t>ФЕВ</w:t>
      </w:r>
      <w:r>
        <w:t>% е нормален)</w:t>
      </w:r>
    </w:p>
    <w:p w:rsidR="000F2A5B" w:rsidRPr="00D62E1D" w:rsidRDefault="00F83212" w:rsidP="000F2A5B">
      <w:pPr>
        <w:pStyle w:val="Style2"/>
        <w:numPr>
          <w:ilvl w:val="1"/>
          <w:numId w:val="263"/>
        </w:numPr>
        <w:rPr>
          <w:lang w:val="pl-PL"/>
        </w:rPr>
      </w:pPr>
      <w:r>
        <w:t>Нема значаен одговор на бронходилататорен тест</w:t>
      </w:r>
    </w:p>
    <w:p w:rsidR="000F2A5B" w:rsidRDefault="00F83212" w:rsidP="000F2A5B">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Проценка на состојбата за изведување на хируршка интервенција</w:t>
      </w:r>
    </w:p>
    <w:p w:rsidR="000F2A5B" w:rsidRDefault="000F2A5B" w:rsidP="000F2A5B">
      <w:pPr>
        <w:ind w:left="720"/>
        <w:jc w:val="both"/>
        <w:rPr>
          <w:rFonts w:ascii="Macedonian Tms" w:hAnsi="Macedonian Tms" w:cs="Macedonian Tms"/>
          <w:sz w:val="20"/>
          <w:szCs w:val="20"/>
          <w:lang w:val="pl-PL"/>
        </w:rPr>
      </w:pPr>
    </w:p>
    <w:p w:rsidR="000F2A5B" w:rsidRDefault="000F2A5B" w:rsidP="000F2A5B">
      <w:pPr>
        <w:ind w:left="720"/>
        <w:jc w:val="both"/>
        <w:rPr>
          <w:rFonts w:ascii="Macedonian Tms" w:hAnsi="Macedonian Tms" w:cs="Macedonian Tms"/>
          <w:sz w:val="20"/>
          <w:szCs w:val="20"/>
          <w:lang w:val="pl-PL"/>
        </w:rPr>
      </w:pPr>
    </w:p>
    <w:p w:rsidR="000F2A5B" w:rsidRDefault="00F83212" w:rsidP="000F2A5B">
      <w:pPr>
        <w:pStyle w:val="Style1"/>
      </w:pPr>
      <w:r>
        <w:t xml:space="preserve">Општи начела: </w:t>
      </w:r>
      <w:r>
        <w:rPr>
          <w:rFonts w:ascii="Times New Roman" w:hAnsi="Times New Roman" w:cs="Times New Roman"/>
        </w:rPr>
        <w:t>ФЕВ1</w:t>
      </w:r>
      <w:r>
        <w:t xml:space="preserve"> би требало да надмине 1 литар за избраната интервенција</w:t>
      </w:r>
    </w:p>
    <w:p w:rsidR="000F2A5B" w:rsidRDefault="00F83212" w:rsidP="000F2A5B">
      <w:pPr>
        <w:pStyle w:val="Style1"/>
      </w:pPr>
      <w:r>
        <w:t>Вредностите би требало да бидат компарирани со референтните вредности (на пр. пол и возраст на пациентот)</w:t>
      </w:r>
    </w:p>
    <w:p w:rsidR="000F2A5B" w:rsidRDefault="00F83212" w:rsidP="000F2A5B">
      <w:pPr>
        <w:pStyle w:val="Heading2"/>
        <w:keepNext w:val="0"/>
        <w:spacing w:before="480" w:after="480"/>
        <w:jc w:val="center"/>
        <w:rPr>
          <w:rFonts w:ascii="Macedonian Tms" w:hAnsi="Macedonian Tms" w:cs="Macedonian Tms"/>
          <w:i w:val="0"/>
          <w:iCs w:val="0"/>
          <w:sz w:val="22"/>
          <w:szCs w:val="22"/>
          <w:lang w:val="it-IT"/>
        </w:rPr>
      </w:pPr>
      <w:r>
        <w:rPr>
          <w:rFonts w:ascii="Macedonian Tms" w:hAnsi="Macedonian Tms" w:cs="Macedonian Tms"/>
          <w:i w:val="0"/>
          <w:iCs w:val="0"/>
          <w:sz w:val="22"/>
          <w:szCs w:val="22"/>
          <w:lang w:val="it-IT"/>
        </w:rPr>
        <w:t>РЕФЕРЕНЦИ</w:t>
      </w:r>
    </w:p>
    <w:p w:rsidR="000F2A5B" w:rsidRDefault="00F83212" w:rsidP="000F2A5B">
      <w:pPr>
        <w:pStyle w:val="referenci"/>
        <w:numPr>
          <w:ilvl w:val="0"/>
          <w:numId w:val="162"/>
        </w:numPr>
      </w:pPr>
      <w:r>
        <w:t>Вилјанен А ѕм. Сцанд Ј Цлин Лаб Инвест 1982;42 (суппл 159)</w:t>
      </w:r>
    </w:p>
    <w:p w:rsidR="00CA4C02" w:rsidRDefault="00F83212" w:rsidP="000F2A5B">
      <w:pPr>
        <w:pStyle w:val="referenci"/>
        <w:numPr>
          <w:ilvl w:val="0"/>
          <w:numId w:val="162"/>
        </w:numPr>
      </w:pPr>
      <w:r>
        <w:t>Миллер МР, Ханкинсон Ј, Брусасцо В, ет ал; АТС/ЕРС Таск Форце. Стандардисатион оф спирометрѕ. Еур Респир Ј 2005 Ауг;26(2):319-3</w:t>
      </w:r>
    </w:p>
    <w:p w:rsidR="000F2A5B" w:rsidRDefault="000F2A5B" w:rsidP="000F2A5B">
      <w:pPr>
        <w:pStyle w:val="update"/>
      </w:pPr>
    </w:p>
    <w:p w:rsidR="000F2A5B" w:rsidRDefault="00F83212" w:rsidP="000F2A5B">
      <w:pPr>
        <w:pStyle w:val="update"/>
        <w:numPr>
          <w:ilvl w:val="0"/>
          <w:numId w:val="139"/>
        </w:numPr>
      </w:pPr>
      <w:r>
        <w:t>ЕБМ Гуиделинес, 06.8.2010, њњњ.ебм-гуиделинес.цом.</w:t>
      </w:r>
    </w:p>
    <w:p w:rsidR="000F2A5B" w:rsidRDefault="00F83212" w:rsidP="000F2A5B">
      <w:pPr>
        <w:pStyle w:val="update"/>
        <w:numPr>
          <w:ilvl w:val="0"/>
          <w:numId w:val="139"/>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2 години.</w:t>
      </w:r>
    </w:p>
    <w:p w:rsidR="000F2A5B" w:rsidRPr="00D62E1D" w:rsidRDefault="00F83212" w:rsidP="000F2A5B">
      <w:pPr>
        <w:pStyle w:val="update"/>
        <w:numPr>
          <w:ilvl w:val="0"/>
          <w:numId w:val="139"/>
        </w:numPr>
        <w:rPr>
          <w:rFonts w:ascii="Macedonian Tms" w:hAnsi="Macedonian Tms" w:cs="Macedonian Tms"/>
          <w:lang w:val="it-IT"/>
        </w:rPr>
      </w:pPr>
      <w:r>
        <w:rPr>
          <w:rFonts w:ascii="Macedonian Tms" w:hAnsi="Macedonian Tms" w:cs="Macedonian Tms"/>
          <w:lang w:val="it-IT"/>
        </w:rPr>
        <w:t>Предвидено следно опреснување во 2013г.</w:t>
      </w:r>
    </w:p>
    <w:p w:rsidR="000F2A5B" w:rsidRDefault="00F83212" w:rsidP="000F2A5B">
      <w:pPr>
        <w:pStyle w:val="Title"/>
        <w:keepNext/>
        <w:pBdr>
          <w:top w:val="single" w:sz="4" w:space="1" w:color="auto"/>
          <w:left w:val="single" w:sz="4" w:space="4" w:color="auto"/>
          <w:bottom w:val="single" w:sz="4" w:space="1" w:color="auto"/>
          <w:right w:val="single" w:sz="4" w:space="4" w:color="auto"/>
        </w:pBdr>
        <w:shd w:val="clear" w:color="auto" w:fill="E6E6E6"/>
        <w:spacing w:before="480" w:after="480"/>
        <w:outlineLvl w:val="2"/>
        <w:rPr>
          <w:rFonts w:ascii="Macedonian Tms" w:hAnsi="Macedonian Tms" w:cs="Macedonian Tms"/>
          <w:lang w:val="pl-PL"/>
        </w:rPr>
      </w:pPr>
      <w:r>
        <w:rPr>
          <w:rFonts w:ascii="Macedonian Tms" w:hAnsi="Macedonian Tms" w:cs="Macedonian Tms"/>
          <w:lang w:val="pl-PL"/>
        </w:rPr>
        <w:t>ИСПИТУВАЊЕ НА АТОПИЈА</w:t>
      </w:r>
      <w:r>
        <w:rPr>
          <w:rStyle w:val="FootnoteReference"/>
          <w:rFonts w:ascii="Macedonian Tms" w:hAnsi="Macedonian Tms" w:cs="Macedonian Tms"/>
          <w:lang w:val="pl-PL"/>
        </w:rPr>
        <w:t>1</w:t>
      </w:r>
    </w:p>
    <w:p w:rsidR="00A23F86" w:rsidRPr="009B4A14" w:rsidRDefault="00F83212" w:rsidP="00A23F86">
      <w:pPr>
        <w:pStyle w:val="Style5"/>
        <w:numPr>
          <w:ilvl w:val="0"/>
          <w:numId w:val="0"/>
        </w:numPr>
        <w:ind w:left="357" w:hanging="357"/>
        <w:rPr>
          <w:noProof/>
          <w:u w:val="none"/>
        </w:rPr>
      </w:pPr>
      <w:r>
        <w:rPr>
          <w:noProof/>
          <w:u w:val="none"/>
        </w:rPr>
        <w:t>МЗД Упатства</w:t>
      </w:r>
    </w:p>
    <w:p w:rsidR="00A23F86" w:rsidRPr="009B4A14" w:rsidRDefault="00F83212" w:rsidP="00A23F86">
      <w:pPr>
        <w:pStyle w:val="Style5"/>
        <w:numPr>
          <w:ilvl w:val="0"/>
          <w:numId w:val="0"/>
        </w:numPr>
        <w:rPr>
          <w:noProof/>
          <w:u w:val="none"/>
        </w:rPr>
      </w:pPr>
      <w:r>
        <w:rPr>
          <w:noProof/>
          <w:u w:val="none"/>
        </w:rPr>
        <w:t>05.10.2009</w:t>
      </w:r>
    </w:p>
    <w:p w:rsidR="00A23F86" w:rsidRDefault="00A23F86" w:rsidP="00A23F86">
      <w:pPr>
        <w:pStyle w:val="Style5"/>
        <w:numPr>
          <w:ilvl w:val="0"/>
          <w:numId w:val="0"/>
        </w:numPr>
        <w:ind w:left="357"/>
      </w:pPr>
    </w:p>
    <w:p w:rsidR="00A23F86" w:rsidRDefault="00A23F86" w:rsidP="00A23F86">
      <w:pPr>
        <w:pStyle w:val="Style5"/>
        <w:numPr>
          <w:ilvl w:val="0"/>
          <w:numId w:val="0"/>
        </w:numPr>
        <w:ind w:left="357"/>
      </w:pPr>
    </w:p>
    <w:p w:rsidR="000F2A5B" w:rsidRDefault="00F83212" w:rsidP="000F2A5B">
      <w:pPr>
        <w:pStyle w:val="Style5"/>
      </w:pPr>
      <w:r>
        <w:t>Видови на испитувањата и избор на време</w:t>
      </w:r>
    </w:p>
    <w:p w:rsidR="000F2A5B" w:rsidRDefault="00F83212" w:rsidP="000F2A5B">
      <w:pPr>
        <w:pStyle w:val="Style5"/>
      </w:pPr>
      <w:r>
        <w:t xml:space="preserve">Кожни </w:t>
      </w:r>
      <w:r>
        <w:rPr>
          <w:rFonts w:ascii="Times New Roman" w:hAnsi="Times New Roman" w:cs="Times New Roman"/>
        </w:rPr>
        <w:t>прицк</w:t>
      </w:r>
      <w:r>
        <w:t xml:space="preserve"> тестови</w:t>
      </w:r>
    </w:p>
    <w:p w:rsidR="000F2A5B" w:rsidRDefault="00F83212" w:rsidP="000F2A5B">
      <w:pPr>
        <w:pStyle w:val="Style5"/>
      </w:pPr>
      <w:r>
        <w:t>Референци</w:t>
      </w:r>
    </w:p>
    <w:p w:rsidR="000F2A5B" w:rsidRDefault="00F83212" w:rsidP="000F2A5B">
      <w:pPr>
        <w:pStyle w:val="Subtitle"/>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ВИДОВИ НА ИСПИТУВАЊАТА И ИЗБОР НА ВРЕМЕ</w:t>
      </w:r>
    </w:p>
    <w:p w:rsidR="000F2A5B" w:rsidRDefault="00F83212" w:rsidP="000F2A5B">
      <w:pPr>
        <w:pStyle w:val="Style3"/>
      </w:pPr>
      <w:r>
        <w:t>Анамнезата претставува најдобра потврда на алергијата.</w:t>
      </w:r>
    </w:p>
    <w:p w:rsidR="000F2A5B" w:rsidRDefault="00F83212" w:rsidP="000F2A5B">
      <w:pPr>
        <w:pStyle w:val="Style3"/>
        <w:rPr>
          <w:lang w:val="it-IT"/>
        </w:rPr>
      </w:pPr>
      <w:r>
        <w:rPr>
          <w:lang w:val="it-IT"/>
        </w:rPr>
        <w:t>Третирајте го пациентот, не ги третирајте резултатите.</w:t>
      </w:r>
    </w:p>
    <w:p w:rsidR="000F2A5B" w:rsidRDefault="00F83212" w:rsidP="000F2A5B">
      <w:pPr>
        <w:pStyle w:val="Style3"/>
        <w:rPr>
          <w:lang w:val="it-IT"/>
        </w:rPr>
      </w:pPr>
      <w:r>
        <w:rPr>
          <w:lang w:val="it-IT"/>
        </w:rPr>
        <w:t xml:space="preserve">Кожните </w:t>
      </w:r>
      <w:r>
        <w:rPr>
          <w:rFonts w:ascii="Times New Roman" w:hAnsi="Times New Roman" w:cs="Times New Roman"/>
        </w:rPr>
        <w:t>прицк</w:t>
      </w:r>
      <w:r>
        <w:rPr>
          <w:lang w:val="it-IT"/>
        </w:rPr>
        <w:t xml:space="preserve"> тестови се основен метод за сите возрасни групи.</w:t>
      </w:r>
    </w:p>
    <w:p w:rsidR="000F2A5B" w:rsidRDefault="00F83212" w:rsidP="000F2A5B">
      <w:pPr>
        <w:pStyle w:val="Style3"/>
      </w:pPr>
      <w:r>
        <w:rPr>
          <w:lang w:val="it-IT"/>
        </w:rPr>
        <w:t xml:space="preserve">Одредувањето на вкупното ниво на </w:t>
      </w:r>
      <w:r>
        <w:rPr>
          <w:rFonts w:ascii="Times New Roman" w:hAnsi="Times New Roman" w:cs="Times New Roman"/>
          <w:lang w:val="it-IT"/>
        </w:rPr>
        <w:t>ИгЕ</w:t>
      </w:r>
      <w:r>
        <w:rPr>
          <w:lang w:val="it-IT"/>
        </w:rPr>
        <w:t xml:space="preserve"> антителата во крвта е несензивен метод и е од мала корист за болните. Нормалното ниво не исклучува постоење на алергија, но високото ниво сугерира атопична тенденција. </w:t>
      </w:r>
      <w:r>
        <w:t>Меѓутоа, ниту високото ниво не го одредува алергенот.</w:t>
      </w:r>
    </w:p>
    <w:p w:rsidR="000F2A5B" w:rsidRDefault="00F83212" w:rsidP="000F2A5B">
      <w:pPr>
        <w:pStyle w:val="Style3"/>
        <w:rPr>
          <w:lang w:val="it-IT"/>
        </w:rPr>
      </w:pPr>
      <w:r>
        <w:rPr>
          <w:lang w:val="it-IT"/>
        </w:rPr>
        <w:t xml:space="preserve">Скрининг за сконост кон атопија може да биде направен со тестирање за </w:t>
      </w:r>
      <w:r>
        <w:rPr>
          <w:rFonts w:ascii="Times New Roman" w:hAnsi="Times New Roman" w:cs="Times New Roman"/>
          <w:lang w:val="it-IT"/>
        </w:rPr>
        <w:t xml:space="preserve">ИгЕ </w:t>
      </w:r>
      <w:r>
        <w:rPr>
          <w:lang w:val="it-IT"/>
        </w:rPr>
        <w:t>антитела кон вообичаените инхалативни алергени. Позитивните резултати индицираат хиперсензитивност и може да ги оправда испитувањата за специфични алергени.</w:t>
      </w:r>
    </w:p>
    <w:p w:rsidR="000F2A5B" w:rsidRDefault="00F83212" w:rsidP="000F2A5B">
      <w:pPr>
        <w:pStyle w:val="Style3"/>
        <w:rPr>
          <w:lang w:val="it-IT"/>
        </w:rPr>
      </w:pPr>
      <w:r>
        <w:rPr>
          <w:lang w:val="it-IT"/>
        </w:rPr>
        <w:t>Не треба да се прави скрининг за хиперсензитивност кон храна.</w:t>
      </w:r>
    </w:p>
    <w:p w:rsidR="000F2A5B" w:rsidRPr="00D62E1D" w:rsidRDefault="00F83212" w:rsidP="000F2A5B">
      <w:pPr>
        <w:pStyle w:val="Style3"/>
        <w:rPr>
          <w:lang w:val="it-IT"/>
        </w:rPr>
      </w:pPr>
      <w:r>
        <w:rPr>
          <w:lang w:val="it-IT"/>
        </w:rPr>
        <w:lastRenderedPageBreak/>
        <w:t>Алергија претставува обезбеден доказ за имунолошка сензитизација и присуство на позитивни клинички симптоми.</w:t>
      </w:r>
    </w:p>
    <w:p w:rsidR="000F2A5B" w:rsidRPr="00D62E1D" w:rsidRDefault="00F83212" w:rsidP="000F2A5B">
      <w:pPr>
        <w:pStyle w:val="Heading1"/>
        <w:spacing w:before="360" w:after="360"/>
        <w:rPr>
          <w:rFonts w:ascii="Macedonian Tms" w:hAnsi="Macedonian Tms" w:cs="Macedonian Tms"/>
          <w:sz w:val="22"/>
          <w:szCs w:val="22"/>
        </w:rPr>
      </w:pPr>
      <w:r>
        <w:rPr>
          <w:rFonts w:ascii="Macedonian Tms" w:hAnsi="Macedonian Tms" w:cs="Macedonian Tms"/>
          <w:sz w:val="22"/>
          <w:szCs w:val="22"/>
        </w:rPr>
        <w:t>Ринитис</w:t>
      </w:r>
    </w:p>
    <w:p w:rsidR="000F2A5B" w:rsidRDefault="00F83212" w:rsidP="000F2A5B">
      <w:pPr>
        <w:pStyle w:val="Style3"/>
      </w:pPr>
      <w:r>
        <w:t xml:space="preserve">Алерголошките испитувања се потребни при сомнеж за алергиски ринитис. </w:t>
      </w:r>
    </w:p>
    <w:p w:rsidR="000F2A5B" w:rsidRDefault="00F83212" w:rsidP="000F2A5B">
      <w:pPr>
        <w:pStyle w:val="Style3"/>
      </w:pPr>
      <w:r>
        <w:t>Кај перзистентен ринитис може да е корисно болните да се тестираат  за да подоцна се елиминира специфичниот алерген.</w:t>
      </w:r>
    </w:p>
    <w:p w:rsidR="000F2A5B" w:rsidRPr="00D62E1D" w:rsidRDefault="00F83212" w:rsidP="000F2A5B">
      <w:pPr>
        <w:pStyle w:val="Style3"/>
      </w:pPr>
      <w:r>
        <w:rPr>
          <w:rFonts w:ascii="Times New Roman" w:hAnsi="Times New Roman" w:cs="Times New Roman"/>
        </w:rPr>
        <w:t>ИгЕ</w:t>
      </w:r>
      <w:r>
        <w:t>-посредувана сензитивност мора да биде верифицирана во сите случаи кога се размислува за спроведување на специфична имунотерапија.</w:t>
      </w:r>
      <w:r>
        <w:rPr>
          <w:rStyle w:val="FootnoteReference"/>
        </w:rPr>
        <w:t>1</w:t>
      </w:r>
    </w:p>
    <w:p w:rsidR="000F2A5B" w:rsidRDefault="00F83212" w:rsidP="000F2A5B">
      <w:pPr>
        <w:pStyle w:val="Heading1"/>
        <w:spacing w:before="360" w:after="360"/>
        <w:rPr>
          <w:rFonts w:ascii="Macedonian Tms" w:hAnsi="Macedonian Tms" w:cs="Macedonian Tms"/>
          <w:sz w:val="22"/>
          <w:szCs w:val="22"/>
        </w:rPr>
      </w:pPr>
      <w:r>
        <w:rPr>
          <w:rFonts w:ascii="Macedonian Tms" w:hAnsi="Macedonian Tms" w:cs="Macedonian Tms"/>
          <w:sz w:val="22"/>
          <w:szCs w:val="22"/>
        </w:rPr>
        <w:t>Астма</w:t>
      </w:r>
    </w:p>
    <w:p w:rsidR="000F2A5B" w:rsidRDefault="000F2A5B" w:rsidP="000F2A5B">
      <w:pPr>
        <w:pStyle w:val="referenci"/>
      </w:pPr>
    </w:p>
    <w:p w:rsidR="000F2A5B" w:rsidRDefault="00F83212" w:rsidP="000F2A5B">
      <w:pPr>
        <w:pStyle w:val="Style3"/>
      </w:pPr>
      <w:r>
        <w:t>Од основна важност е земање добра анамнеза за постоење на алергии. Кожните тестови кон релевантни инхалативни алергени во повеќето случаи се доволни.</w:t>
      </w:r>
    </w:p>
    <w:p w:rsidR="000F2A5B" w:rsidRDefault="00F83212" w:rsidP="000F2A5B">
      <w:pPr>
        <w:pStyle w:val="Style3"/>
      </w:pPr>
      <w:r>
        <w:t xml:space="preserve">Ретко постои корист од засилената елиминација на алергените. </w:t>
      </w:r>
    </w:p>
    <w:p w:rsidR="000F2A5B" w:rsidRDefault="00F83212" w:rsidP="000F2A5B">
      <w:pPr>
        <w:pStyle w:val="Style3"/>
      </w:pPr>
      <w:r>
        <w:t>Инструкции за тоа како да се избегнат алергените се даваат индивидуално и тоа на база на верифицирана сензитивност или верифицирана алергија.</w:t>
      </w:r>
    </w:p>
    <w:p w:rsidR="000F2A5B" w:rsidRPr="00D6486F" w:rsidRDefault="00F83212" w:rsidP="000F2A5B">
      <w:pPr>
        <w:pStyle w:val="Heading1"/>
        <w:spacing w:before="360" w:after="360"/>
        <w:rPr>
          <w:rFonts w:ascii="Macedonian Tms" w:hAnsi="Macedonian Tms" w:cs="Macedonian Tms"/>
          <w:sz w:val="22"/>
          <w:szCs w:val="22"/>
          <w:lang w:val="pl-PL"/>
        </w:rPr>
      </w:pPr>
      <w:r>
        <w:rPr>
          <w:rFonts w:ascii="Macedonian Tms" w:hAnsi="Macedonian Tms" w:cs="Macedonian Tms"/>
          <w:sz w:val="22"/>
          <w:szCs w:val="22"/>
          <w:lang w:val="pl-PL"/>
        </w:rPr>
        <w:t>Егзем</w:t>
      </w:r>
    </w:p>
    <w:p w:rsidR="000F2A5B" w:rsidRDefault="00F83212" w:rsidP="000F2A5B">
      <w:pPr>
        <w:pStyle w:val="Style3"/>
      </w:pPr>
      <w:r>
        <w:t>Присуството на екстензивен атописки егзем, егзем околу устата или очите или аналниот отвор, особено ако болниот има и гастроинтестинални или симптоми од страна на дишните патишта сугерира алергија кај децата. Теба да се избегнува екстензивно тестирање (на пример кожните прик тестови).</w:t>
      </w:r>
    </w:p>
    <w:p w:rsidR="000F2A5B" w:rsidRDefault="00F83212" w:rsidP="000F2A5B">
      <w:pPr>
        <w:pStyle w:val="Style3"/>
        <w:rPr>
          <w:lang w:val="it-IT"/>
        </w:rPr>
      </w:pPr>
      <w:r>
        <w:rPr>
          <w:lang w:val="it-IT"/>
        </w:rPr>
        <w:t>Таканаречените симптоми на зимски стопала обично не се придружени со алергија.</w:t>
      </w:r>
    </w:p>
    <w:p w:rsidR="000F2A5B" w:rsidRDefault="00F83212" w:rsidP="000F2A5B">
      <w:pPr>
        <w:pStyle w:val="Style3"/>
        <w:rPr>
          <w:lang w:val="it-IT"/>
        </w:rPr>
      </w:pPr>
      <w:r>
        <w:rPr>
          <w:lang w:val="it-IT"/>
        </w:rPr>
        <w:t>Екстензивен атописки егзем кај возрасни индицира дополнителни испитувања.</w:t>
      </w:r>
    </w:p>
    <w:p w:rsidR="000F2A5B" w:rsidRPr="00D6486F" w:rsidRDefault="00F83212" w:rsidP="000F2A5B">
      <w:pPr>
        <w:pStyle w:val="Style3"/>
        <w:rPr>
          <w:lang w:val="it-IT"/>
        </w:rPr>
      </w:pPr>
      <w:r>
        <w:t>Излекувањето на егземот за време на лето со многу голема сигурност го исклучува постоењето на алергија кон храна.</w:t>
      </w:r>
    </w:p>
    <w:p w:rsidR="000F2A5B" w:rsidRPr="00D6486F" w:rsidRDefault="00F83212" w:rsidP="000F2A5B">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КОЖНИ ПРИК (</w:t>
      </w:r>
      <w:r>
        <w:rPr>
          <w:b/>
          <w:bCs/>
          <w:sz w:val="22"/>
          <w:szCs w:val="22"/>
        </w:rPr>
        <w:t>ПРИЦК</w:t>
      </w:r>
      <w:r>
        <w:rPr>
          <w:rFonts w:ascii="Macedonian Tms" w:hAnsi="Macedonian Tms" w:cs="Macedonian Tms"/>
          <w:b/>
          <w:bCs/>
          <w:sz w:val="22"/>
          <w:szCs w:val="22"/>
        </w:rPr>
        <w:t xml:space="preserve">) ТЕСТОВИ </w:t>
      </w:r>
      <w:r w:rsidR="000F2A5B">
        <w:rPr>
          <w:rStyle w:val="FootnoteReference"/>
          <w:rFonts w:ascii="Macedonian Tms" w:hAnsi="Macedonian Tms" w:cs="Macedonian Tms"/>
          <w:b/>
          <w:bCs/>
          <w:sz w:val="22"/>
          <w:szCs w:val="22"/>
        </w:rPr>
        <w:footnoteReference w:id="85"/>
      </w:r>
    </w:p>
    <w:p w:rsidR="000F2A5B" w:rsidRPr="006560C1" w:rsidRDefault="00F83212" w:rsidP="000F2A5B">
      <w:pPr>
        <w:pStyle w:val="Style3"/>
        <w:rPr>
          <w:lang w:val="en-US"/>
        </w:rPr>
      </w:pPr>
      <w:r>
        <w:rPr>
          <w:lang w:val="en-US"/>
        </w:rPr>
        <w:t>Веднаш се утврдува (</w:t>
      </w:r>
      <w:r>
        <w:rPr>
          <w:rFonts w:ascii="Times New Roman" w:hAnsi="Times New Roman" w:cs="Times New Roman"/>
          <w:lang w:val="en-US"/>
        </w:rPr>
        <w:t>ИгЕ</w:t>
      </w:r>
      <w:r>
        <w:rPr>
          <w:lang w:val="en-US"/>
        </w:rPr>
        <w:t xml:space="preserve"> -посредуваната) алергија</w:t>
      </w:r>
    </w:p>
    <w:p w:rsidR="000F2A5B" w:rsidRPr="00D6486F" w:rsidRDefault="00F83212" w:rsidP="000F2A5B">
      <w:pPr>
        <w:pStyle w:val="Style3"/>
      </w:pPr>
      <w:r>
        <w:t>Потребно е да се следат инструкциите за избор на произведувач на материјал за тестирање</w:t>
      </w:r>
    </w:p>
    <w:p w:rsidR="000F2A5B" w:rsidRPr="00D6486F" w:rsidRDefault="00F83212" w:rsidP="000F2A5B">
      <w:pPr>
        <w:spacing w:before="360" w:after="360"/>
        <w:rPr>
          <w:rFonts w:ascii="Macedonian Tms" w:hAnsi="Macedonian Tms" w:cs="Macedonian Tms"/>
          <w:b/>
          <w:bCs/>
          <w:sz w:val="22"/>
          <w:szCs w:val="22"/>
          <w:lang w:val="pl-PL"/>
        </w:rPr>
      </w:pPr>
      <w:r>
        <w:rPr>
          <w:rFonts w:ascii="Macedonian Tms" w:hAnsi="Macedonian Tms" w:cs="Macedonian Tms"/>
          <w:b/>
          <w:bCs/>
          <w:sz w:val="22"/>
          <w:szCs w:val="22"/>
          <w:lang w:val="pl-PL"/>
        </w:rPr>
        <w:t>Базични серии на кожни прик тестови</w:t>
      </w:r>
    </w:p>
    <w:p w:rsidR="000F2A5B" w:rsidRDefault="00F83212" w:rsidP="000F2A5B">
      <w:pPr>
        <w:pStyle w:val="Style3"/>
      </w:pPr>
      <w:r>
        <w:t>Вклучуваат соодветни алергени (алергени кои најчесто се одговорни за инхалативна алергија во Р. Македонија):</w:t>
      </w:r>
    </w:p>
    <w:p w:rsidR="000F2A5B" w:rsidRDefault="00F83212" w:rsidP="000F2A5B">
      <w:pPr>
        <w:pStyle w:val="Style2"/>
        <w:numPr>
          <w:ilvl w:val="1"/>
          <w:numId w:val="264"/>
        </w:numPr>
      </w:pPr>
      <w:r>
        <w:t xml:space="preserve">Трева </w:t>
      </w:r>
      <w:r>
        <w:tab/>
      </w:r>
      <w:r>
        <w:tab/>
      </w:r>
      <w:r>
        <w:tab/>
      </w:r>
      <w:r>
        <w:tab/>
      </w:r>
      <w:r>
        <w:tab/>
      </w:r>
    </w:p>
    <w:p w:rsidR="000F2A5B" w:rsidRDefault="00F83212" w:rsidP="000F2A5B">
      <w:pPr>
        <w:pStyle w:val="Style2"/>
        <w:numPr>
          <w:ilvl w:val="1"/>
          <w:numId w:val="264"/>
        </w:numPr>
      </w:pPr>
      <w:r>
        <w:t xml:space="preserve">Рж </w:t>
      </w:r>
    </w:p>
    <w:p w:rsidR="000F2A5B" w:rsidRDefault="00F83212" w:rsidP="000F2A5B">
      <w:pPr>
        <w:pStyle w:val="Style2"/>
        <w:numPr>
          <w:ilvl w:val="1"/>
          <w:numId w:val="264"/>
        </w:numPr>
      </w:pPr>
      <w:r>
        <w:t>Бреза</w:t>
      </w:r>
    </w:p>
    <w:p w:rsidR="000F2A5B" w:rsidRDefault="00F83212" w:rsidP="000F2A5B">
      <w:pPr>
        <w:pStyle w:val="Style2"/>
        <w:numPr>
          <w:ilvl w:val="1"/>
          <w:numId w:val="264"/>
        </w:numPr>
      </w:pPr>
      <w:r>
        <w:t>Бука</w:t>
      </w:r>
    </w:p>
    <w:p w:rsidR="000F2A5B" w:rsidRDefault="00F83212" w:rsidP="000F2A5B">
      <w:pPr>
        <w:pStyle w:val="Style2"/>
        <w:numPr>
          <w:ilvl w:val="1"/>
          <w:numId w:val="264"/>
        </w:numPr>
      </w:pPr>
      <w:r>
        <w:t>Јова</w:t>
      </w:r>
    </w:p>
    <w:p w:rsidR="000F2A5B" w:rsidRDefault="00F83212" w:rsidP="000F2A5B">
      <w:pPr>
        <w:pStyle w:val="Style2"/>
        <w:numPr>
          <w:ilvl w:val="1"/>
          <w:numId w:val="264"/>
        </w:numPr>
      </w:pPr>
      <w:r>
        <w:t>Леска</w:t>
      </w:r>
    </w:p>
    <w:p w:rsidR="000F2A5B" w:rsidRDefault="00F83212" w:rsidP="000F2A5B">
      <w:pPr>
        <w:pStyle w:val="Style2"/>
        <w:numPr>
          <w:ilvl w:val="1"/>
          <w:numId w:val="264"/>
        </w:numPr>
      </w:pPr>
      <w:r>
        <w:t>Пелин</w:t>
      </w:r>
    </w:p>
    <w:p w:rsidR="000F2A5B" w:rsidRDefault="00F83212" w:rsidP="000F2A5B">
      <w:pPr>
        <w:pStyle w:val="Style2"/>
        <w:numPr>
          <w:ilvl w:val="1"/>
          <w:numId w:val="264"/>
        </w:numPr>
      </w:pPr>
      <w:r>
        <w:t>жиловек</w:t>
      </w:r>
    </w:p>
    <w:p w:rsidR="000F2A5B" w:rsidRDefault="00F83212" w:rsidP="000F2A5B">
      <w:pPr>
        <w:pStyle w:val="Style2"/>
        <w:numPr>
          <w:ilvl w:val="1"/>
          <w:numId w:val="264"/>
        </w:numPr>
      </w:pPr>
      <w:r>
        <w:t>Коров</w:t>
      </w:r>
    </w:p>
    <w:p w:rsidR="000F2A5B" w:rsidRDefault="00F83212" w:rsidP="000F2A5B">
      <w:pPr>
        <w:pStyle w:val="Style2"/>
        <w:numPr>
          <w:ilvl w:val="1"/>
          <w:numId w:val="264"/>
        </w:numPr>
      </w:pPr>
      <w:r>
        <w:lastRenderedPageBreak/>
        <w:t>Микрокрлежи од домашна прашина (дерматопхагоидес птерониссинус и дерматопхагоидес фаринае)</w:t>
      </w:r>
    </w:p>
    <w:p w:rsidR="000F2A5B" w:rsidRDefault="00F83212" w:rsidP="000F2A5B">
      <w:pPr>
        <w:pStyle w:val="Style2"/>
        <w:numPr>
          <w:ilvl w:val="1"/>
          <w:numId w:val="264"/>
        </w:numPr>
      </w:pPr>
      <w:r>
        <w:t>Влакна од куче</w:t>
      </w:r>
    </w:p>
    <w:p w:rsidR="000F2A5B" w:rsidRDefault="00F83212" w:rsidP="000F2A5B">
      <w:pPr>
        <w:pStyle w:val="Style2"/>
        <w:numPr>
          <w:ilvl w:val="1"/>
          <w:numId w:val="264"/>
        </w:numPr>
      </w:pPr>
      <w:r>
        <w:t>Влакна од мачка</w:t>
      </w:r>
    </w:p>
    <w:p w:rsidR="000F2A5B" w:rsidRDefault="00F83212" w:rsidP="000F2A5B">
      <w:pPr>
        <w:pStyle w:val="Style2"/>
        <w:numPr>
          <w:ilvl w:val="1"/>
          <w:numId w:val="264"/>
        </w:numPr>
      </w:pPr>
      <w:r>
        <w:t>Влакна од коњ</w:t>
      </w:r>
    </w:p>
    <w:p w:rsidR="000F2A5B" w:rsidRDefault="00F83212" w:rsidP="000F2A5B">
      <w:pPr>
        <w:pStyle w:val="Style2"/>
        <w:numPr>
          <w:ilvl w:val="1"/>
          <w:numId w:val="264"/>
        </w:numPr>
      </w:pPr>
      <w:r>
        <w:t>Алетернариа тениус</w:t>
      </w:r>
    </w:p>
    <w:p w:rsidR="000F2A5B" w:rsidRPr="00D6486F" w:rsidRDefault="00F83212" w:rsidP="000F2A5B">
      <w:pPr>
        <w:spacing w:before="360" w:after="360"/>
        <w:rPr>
          <w:rFonts w:ascii="Macedonian Tms" w:hAnsi="Macedonian Tms" w:cs="Macedonian Tms"/>
          <w:b/>
          <w:bCs/>
          <w:sz w:val="22"/>
          <w:szCs w:val="22"/>
          <w:lang w:val="pl-PL"/>
        </w:rPr>
      </w:pPr>
      <w:r>
        <w:rPr>
          <w:rFonts w:ascii="Macedonian Tms" w:hAnsi="Macedonian Tms" w:cs="Macedonian Tms"/>
          <w:b/>
          <w:bCs/>
          <w:sz w:val="22"/>
          <w:szCs w:val="22"/>
          <w:lang w:val="pl-PL"/>
        </w:rPr>
        <w:t>Интерпретација на кожните прик тетсови</w:t>
      </w:r>
    </w:p>
    <w:p w:rsidR="000F2A5B" w:rsidRDefault="00F83212" w:rsidP="000F2A5B">
      <w:pPr>
        <w:pStyle w:val="Style3"/>
      </w:pPr>
      <w:r>
        <w:t>Хистаминскиот раствор се употребува како позитивна контрола, а основниот раствор  во кои се растворени алергенските екстракти како негативна контрола</w:t>
      </w:r>
    </w:p>
    <w:p w:rsidR="000F2A5B" w:rsidRDefault="00F83212" w:rsidP="000F2A5B">
      <w:pPr>
        <w:pStyle w:val="Style3"/>
        <w:rPr>
          <w:lang w:val="it-IT"/>
        </w:rPr>
      </w:pPr>
      <w:r>
        <w:rPr>
          <w:lang w:val="it-IT"/>
        </w:rPr>
        <w:t>Позитивна реакција се смета онаа каде е присутно црвенило кое доведува до јадеж или папула околу која постои еритем. Реакцијата вообичаено достигнува свој најголем интензитет по 15 минути од тестирањето.</w:t>
      </w:r>
    </w:p>
    <w:p w:rsidR="000F2A5B" w:rsidRDefault="00F83212" w:rsidP="000F2A5B">
      <w:pPr>
        <w:pStyle w:val="Style3"/>
        <w:rPr>
          <w:lang w:val="it-IT"/>
        </w:rPr>
      </w:pPr>
      <w:r>
        <w:rPr>
          <w:lang w:val="it-IT"/>
        </w:rPr>
        <w:t xml:space="preserve">Треба да се нотира секој позитивен резултат што претставува најмалку 3 </w:t>
      </w:r>
      <w:r>
        <w:rPr>
          <w:rFonts w:ascii="Times New Roman" w:hAnsi="Times New Roman" w:cs="Times New Roman"/>
          <w:lang w:val="it-IT"/>
        </w:rPr>
        <w:t>мм</w:t>
      </w:r>
      <w:r>
        <w:rPr>
          <w:lang w:val="it-IT"/>
        </w:rPr>
        <w:t xml:space="preserve"> црвенило во дијаметар. Треба да се забележи добиениот дијаметар (средна вредност од најголемиот и најмалиот дијаметар (Д+д)/2). Големината на реакцијата треба да биде најмалку една половина од големината на црвенилото добиено кај хистаминската провокација, за да истиот биде сигнификантен.</w:t>
      </w:r>
    </w:p>
    <w:p w:rsidR="000F2A5B" w:rsidRDefault="00F83212" w:rsidP="000F2A5B">
      <w:pPr>
        <w:pStyle w:val="Style3"/>
        <w:rPr>
          <w:lang w:val="it-IT"/>
        </w:rPr>
      </w:pPr>
      <w:r>
        <w:rPr>
          <w:lang w:val="it-IT"/>
        </w:rPr>
        <w:t>Во исто време негативната контрола мора да биде вистински негативниа, т.е. без папула.</w:t>
      </w:r>
    </w:p>
    <w:p w:rsidR="000F2A5B" w:rsidRDefault="00F83212" w:rsidP="000F2A5B">
      <w:pPr>
        <w:pStyle w:val="Style3"/>
        <w:rPr>
          <w:lang w:val="it-IT"/>
        </w:rPr>
      </w:pPr>
      <w:r>
        <w:rPr>
          <w:lang w:val="it-IT"/>
        </w:rPr>
        <w:t>Клиничарот кој го третира болниот е единствениот кој одлучува за вистинската клиничка сигнификантност на резултатите.</w:t>
      </w:r>
    </w:p>
    <w:p w:rsidR="00365FD8" w:rsidRDefault="00F83212" w:rsidP="00365FD8">
      <w:pPr>
        <w:pStyle w:val="Style3"/>
        <w:rPr>
          <w:lang w:val="it-IT"/>
        </w:rPr>
      </w:pPr>
      <w:r>
        <w:rPr>
          <w:lang w:val="it-IT"/>
        </w:rPr>
        <w:t>Особено критички треба да се разгледува клиничката сензитизација кон храна и истата треба да се евалуира само во корелација со симптомите.</w:t>
      </w:r>
    </w:p>
    <w:p w:rsidR="000F2A5B" w:rsidRPr="00365FD8" w:rsidRDefault="00F83212" w:rsidP="00365FD8">
      <w:pPr>
        <w:pStyle w:val="Style3"/>
        <w:numPr>
          <w:ilvl w:val="0"/>
          <w:numId w:val="121"/>
        </w:numPr>
        <w:rPr>
          <w:lang w:val="it-IT"/>
        </w:rPr>
      </w:pPr>
      <w:r>
        <w:rPr>
          <w:lang w:val="it-IT"/>
        </w:rPr>
        <w:t xml:space="preserve">Некои луѓе имаат склоност кон дермографизам: кај нив самиот убод на кожата предизвикува мала папула. Не ја заменувајте оваа реакција со постоење на алергија.   </w:t>
      </w:r>
    </w:p>
    <w:p w:rsidR="000F2A5B" w:rsidRPr="00D6486F" w:rsidRDefault="00F83212" w:rsidP="000F2A5B">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0F2A5B" w:rsidRDefault="00F83212" w:rsidP="000F2A5B">
      <w:pPr>
        <w:numPr>
          <w:ilvl w:val="0"/>
          <w:numId w:val="200"/>
        </w:numPr>
        <w:rPr>
          <w:sz w:val="20"/>
          <w:szCs w:val="20"/>
        </w:rPr>
      </w:pPr>
      <w:r>
        <w:rPr>
          <w:sz w:val="20"/>
          <w:szCs w:val="20"/>
        </w:rPr>
        <w:t xml:space="preserve">Минна Каила Артицле ИД: ебм00295 (014.002) </w:t>
      </w:r>
      <w:r>
        <w:rPr>
          <w:sz w:val="20"/>
          <w:szCs w:val="20"/>
          <w:lang w:val="pt-PT"/>
        </w:rPr>
        <w:t>2012 Дуодецим Медицал Публицатионс Лтд</w:t>
      </w:r>
    </w:p>
    <w:p w:rsidR="000F2A5B" w:rsidRDefault="000F2A5B" w:rsidP="000F2A5B"/>
    <w:p w:rsidR="000F2A5B" w:rsidRDefault="00F83212" w:rsidP="000F2A5B">
      <w:pPr>
        <w:pStyle w:val="update"/>
        <w:numPr>
          <w:ilvl w:val="0"/>
          <w:numId w:val="140"/>
        </w:numPr>
      </w:pPr>
      <w:r>
        <w:t>ЕБМ Гуиделинес, 05.10.2009, њњњ.ебм-гуиделинес.цом.</w:t>
      </w:r>
    </w:p>
    <w:p w:rsidR="000F2A5B" w:rsidRDefault="00F83212" w:rsidP="000F2A5B">
      <w:pPr>
        <w:pStyle w:val="update"/>
        <w:numPr>
          <w:ilvl w:val="0"/>
          <w:numId w:val="140"/>
        </w:numPr>
        <w:rPr>
          <w:rFonts w:ascii="Macedonian Tms" w:hAnsi="Macedonian Tms" w:cs="Macedonian Tms"/>
          <w:lang w:val="it-IT"/>
        </w:rPr>
      </w:pPr>
      <w:r>
        <w:rPr>
          <w:rFonts w:ascii="Macedonian Tms" w:hAnsi="Macedonian Tms" w:cs="Macedonian Tms"/>
          <w:lang w:val="it-IT"/>
        </w:rPr>
        <w:t>Упатството треба да се опреснува еднаш на 3 години.</w:t>
      </w:r>
    </w:p>
    <w:p w:rsidR="000F2A5B" w:rsidRDefault="00F83212" w:rsidP="000F2A5B">
      <w:pPr>
        <w:pStyle w:val="update"/>
        <w:numPr>
          <w:ilvl w:val="0"/>
          <w:numId w:val="140"/>
        </w:numPr>
        <w:rPr>
          <w:rFonts w:ascii="Macedonian Tms" w:hAnsi="Macedonian Tms" w:cs="Macedonian Tms"/>
          <w:lang w:val="it-IT"/>
        </w:rPr>
      </w:pPr>
      <w:r>
        <w:rPr>
          <w:rFonts w:ascii="Macedonian Tms" w:hAnsi="Macedonian Tms" w:cs="Macedonian Tms"/>
          <w:lang w:val="it-IT"/>
        </w:rPr>
        <w:t>Предвидено следно опреснување во 2013г.</w:t>
      </w:r>
    </w:p>
    <w:p w:rsidR="000F2A5B" w:rsidRDefault="000F2A5B" w:rsidP="000F2A5B">
      <w:pPr>
        <w:jc w:val="both"/>
        <w:rPr>
          <w:rFonts w:ascii="Macedonian Tms" w:hAnsi="Macedonian Tms" w:cs="Macedonian Tms"/>
          <w:sz w:val="20"/>
          <w:szCs w:val="20"/>
          <w:lang w:val="it-IT"/>
        </w:rPr>
      </w:pPr>
    </w:p>
    <w:p w:rsidR="000F2A5B" w:rsidRDefault="000F2A5B">
      <w:pPr>
        <w:jc w:val="both"/>
        <w:rPr>
          <w:b/>
          <w:bCs/>
          <w:sz w:val="20"/>
          <w:szCs w:val="20"/>
          <w:lang w:val="it-IT"/>
        </w:rPr>
      </w:pPr>
    </w:p>
    <w:sectPr w:rsidR="000F2A5B" w:rsidSect="00B87CCE">
      <w:headerReference w:type="default" r:id="rId90"/>
      <w:footnotePr>
        <w:numRestart w:val="eachPage"/>
      </w:footnotePr>
      <w:pgSz w:w="11907" w:h="16840" w:code="9"/>
      <w:pgMar w:top="1440" w:right="1797" w:bottom="1440" w:left="179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419" w:rsidRDefault="00F10419">
      <w:r>
        <w:separator/>
      </w:r>
    </w:p>
  </w:endnote>
  <w:endnote w:type="continuationSeparator" w:id="0">
    <w:p w:rsidR="00F10419" w:rsidRDefault="00F1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Courier New"/>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kedonski Tajms">
    <w:altName w:val="Courier New"/>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419" w:rsidRDefault="00F10419">
      <w:r>
        <w:separator/>
      </w:r>
    </w:p>
  </w:footnote>
  <w:footnote w:type="continuationSeparator" w:id="0">
    <w:p w:rsidR="00F10419" w:rsidRDefault="00F10419">
      <w:r>
        <w:continuationSeparator/>
      </w:r>
    </w:p>
  </w:footnote>
  <w:footnote w:id="1">
    <w:p w:rsidR="00F83212" w:rsidRDefault="00F83212">
      <w:pPr>
        <w:pStyle w:val="FootnoteText"/>
      </w:pPr>
      <w:r>
        <w:rPr>
          <w:rStyle w:val="FootnoteReference"/>
        </w:rPr>
        <w:footnoteRef/>
      </w:r>
      <w:r>
        <w:rPr>
          <w:lang w:val="it-IT"/>
        </w:rPr>
        <w:t xml:space="preserve"> </w:t>
      </w:r>
      <w:r>
        <w:rPr>
          <w:rFonts w:ascii="Macedonian Tms" w:hAnsi="Macedonian Tms" w:cs="Macedonian Tms"/>
          <w:lang w:val="it-IT"/>
        </w:rPr>
        <w:t>Nnd</w:t>
      </w:r>
      <w:r>
        <w:rPr>
          <w:lang w:val="it-IT"/>
        </w:rPr>
        <w:t xml:space="preserve"> =</w:t>
      </w:r>
      <w:r>
        <w:rPr>
          <w:rFonts w:ascii="Macedonian Tms" w:hAnsi="Macedonian Tms" w:cs="Macedonian Tms"/>
          <w:lang w:val="it-IT"/>
        </w:rPr>
        <w:t>Nivo na dokaz</w:t>
      </w:r>
    </w:p>
  </w:footnote>
  <w:footnote w:id="2">
    <w:p w:rsidR="00F83212" w:rsidRDefault="00F83212" w:rsidP="00E73DB5">
      <w:pPr>
        <w:pStyle w:val="FootnoteText"/>
      </w:pPr>
      <w:r>
        <w:rPr>
          <w:rStyle w:val="FootnoteReference"/>
        </w:rPr>
        <w:footnoteRef/>
      </w:r>
      <w:r w:rsidRPr="00E73DB5">
        <w:rPr>
          <w:lang w:val="pl-PL"/>
        </w:rPr>
        <w:t xml:space="preserve"> </w:t>
      </w:r>
      <w:r w:rsidRPr="00E73DB5">
        <w:rPr>
          <w:rFonts w:ascii="Macedonian Tms" w:hAnsi="Macedonian Tms" w:cs="Macedonian Tms"/>
          <w:b/>
          <w:bCs/>
          <w:lang w:val="pl-PL"/>
        </w:rPr>
        <w:t xml:space="preserve">Nema mo`nosti za primena </w:t>
      </w:r>
      <w:r>
        <w:rPr>
          <w:rFonts w:ascii="Macedonian Tms" w:hAnsi="Macedonian Tms" w:cs="Macedonian Tms"/>
          <w:b/>
          <w:bCs/>
          <w:lang w:val="pl-PL"/>
        </w:rPr>
        <w:t>vo primarna zdravstvena za{tita</w:t>
      </w:r>
    </w:p>
  </w:footnote>
  <w:footnote w:id="3">
    <w:p w:rsidR="00F83212" w:rsidRDefault="00F83212">
      <w:pPr>
        <w:pStyle w:val="FootnoteText"/>
      </w:pPr>
      <w:r>
        <w:rPr>
          <w:rStyle w:val="FootnoteReference"/>
        </w:rPr>
        <w:footnoteRef/>
      </w:r>
      <w:r w:rsidRPr="002C32A0">
        <w:rPr>
          <w:lang w:val="pl-PL"/>
        </w:rPr>
        <w:t xml:space="preserve"> </w:t>
      </w:r>
      <w:r w:rsidRPr="00E73DB5">
        <w:rPr>
          <w:rFonts w:ascii="Macedonian Tms" w:hAnsi="Macedonian Tms" w:cs="Macedonian Tms"/>
          <w:b/>
          <w:bCs/>
          <w:lang w:val="pl-PL"/>
        </w:rPr>
        <w:t xml:space="preserve">Nema mo`nosti za primena </w:t>
      </w:r>
      <w:r>
        <w:rPr>
          <w:rFonts w:ascii="Macedonian Tms" w:hAnsi="Macedonian Tms" w:cs="Macedonian Tms"/>
          <w:b/>
          <w:bCs/>
          <w:lang w:val="pl-PL"/>
        </w:rPr>
        <w:t>vo primarna zdravstvena za{tita</w:t>
      </w:r>
    </w:p>
  </w:footnote>
  <w:footnote w:id="4">
    <w:p w:rsidR="00F83212" w:rsidRPr="00E73DB5" w:rsidRDefault="00F83212" w:rsidP="006560C1">
      <w:pPr>
        <w:pStyle w:val="FootnoteText"/>
        <w:rPr>
          <w:b/>
          <w:bCs/>
          <w:lang w:val="pl-PL"/>
        </w:rPr>
      </w:pPr>
      <w:r>
        <w:rPr>
          <w:rStyle w:val="FootnoteReference"/>
        </w:rPr>
        <w:footnoteRef/>
      </w:r>
      <w:r w:rsidRPr="006560C1">
        <w:rPr>
          <w:lang w:val="pl-PL"/>
        </w:rPr>
        <w:t xml:space="preserve"> </w:t>
      </w:r>
      <w:r w:rsidRPr="00E73DB5">
        <w:rPr>
          <w:rFonts w:ascii="Macedonian Tms" w:hAnsi="Macedonian Tms" w:cs="Macedonian Tms"/>
          <w:b/>
          <w:bCs/>
          <w:lang w:val="pl-PL"/>
        </w:rPr>
        <w:t>Nema mo`nosti za primena vo primarna zdravstvena za{tita.</w:t>
      </w:r>
    </w:p>
    <w:p w:rsidR="00F83212" w:rsidRDefault="00F83212" w:rsidP="006560C1">
      <w:pPr>
        <w:pStyle w:val="FootnoteText"/>
      </w:pPr>
    </w:p>
  </w:footnote>
  <w:footnote w:id="5">
    <w:p w:rsidR="00F83212" w:rsidRDefault="00F83212" w:rsidP="00D67EA9">
      <w:pPr>
        <w:jc w:val="both"/>
      </w:pPr>
      <w:r w:rsidRPr="00D67EA9">
        <w:rPr>
          <w:rStyle w:val="FootnoteReference"/>
          <w:rFonts w:ascii="Macedonian Tms" w:hAnsi="Macedonian Tms" w:cs="Macedonian Tms"/>
          <w:sz w:val="20"/>
          <w:szCs w:val="20"/>
        </w:rPr>
        <w:footnoteRef/>
      </w:r>
      <w:r w:rsidRPr="00D67EA9">
        <w:rPr>
          <w:rFonts w:ascii="Macedonian Tms" w:hAnsi="Macedonian Tms" w:cs="Macedonian Tms"/>
          <w:sz w:val="20"/>
          <w:szCs w:val="20"/>
          <w:lang w:val="pl-PL"/>
        </w:rPr>
        <w:t xml:space="preserve"> </w:t>
      </w:r>
      <w:r w:rsidRPr="00E73DB5">
        <w:rPr>
          <w:rFonts w:ascii="Macedonian Tms" w:hAnsi="Macedonian Tms" w:cs="Macedonian Tms"/>
          <w:b/>
          <w:bCs/>
          <w:sz w:val="20"/>
          <w:szCs w:val="20"/>
          <w:lang w:val="pl-PL"/>
        </w:rPr>
        <w:t>Nema mo`nost za sproveduvawe vo primarna zdravstvena za{tita</w:t>
      </w:r>
    </w:p>
  </w:footnote>
  <w:footnote w:id="6">
    <w:p w:rsidR="00F83212" w:rsidRDefault="00F83212" w:rsidP="00D67EA9">
      <w:pPr>
        <w:jc w:val="both"/>
      </w:pPr>
      <w:r w:rsidRPr="00D67EA9">
        <w:rPr>
          <w:rStyle w:val="FootnoteReference"/>
          <w:rFonts w:ascii="Macedonian Tms" w:hAnsi="Macedonian Tms" w:cs="Macedonian Tms"/>
          <w:sz w:val="20"/>
          <w:szCs w:val="20"/>
        </w:rPr>
        <w:footnoteRef/>
      </w:r>
      <w:r w:rsidRPr="00D67EA9">
        <w:rPr>
          <w:rFonts w:ascii="Macedonian Tms" w:hAnsi="Macedonian Tms" w:cs="Macedonian Tms"/>
          <w:sz w:val="20"/>
          <w:szCs w:val="20"/>
          <w:lang w:val="pl-PL"/>
        </w:rPr>
        <w:t xml:space="preserve"> </w:t>
      </w:r>
      <w:r w:rsidRPr="00E73DB5">
        <w:rPr>
          <w:rFonts w:ascii="Macedonian Tms" w:hAnsi="Macedonian Tms" w:cs="Macedonian Tms"/>
          <w:b/>
          <w:bCs/>
          <w:sz w:val="20"/>
          <w:szCs w:val="20"/>
          <w:lang w:val="pl-PL"/>
        </w:rPr>
        <w:t>Nema mo`nost za sproveduvawe vo primarna zdravstvena za{tita</w:t>
      </w:r>
    </w:p>
  </w:footnote>
  <w:footnote w:id="7">
    <w:p w:rsidR="00F83212" w:rsidRDefault="00F83212" w:rsidP="00D67EA9">
      <w:pPr>
        <w:jc w:val="both"/>
      </w:pPr>
      <w:r w:rsidRPr="00D67EA9">
        <w:rPr>
          <w:rStyle w:val="FootnoteReference"/>
          <w:rFonts w:ascii="Macedonian Tms" w:hAnsi="Macedonian Tms" w:cs="Macedonian Tms"/>
          <w:sz w:val="20"/>
          <w:szCs w:val="20"/>
        </w:rPr>
        <w:footnoteRef/>
      </w:r>
      <w:r w:rsidRPr="00D67EA9">
        <w:rPr>
          <w:rFonts w:ascii="Macedonian Tms" w:hAnsi="Macedonian Tms" w:cs="Macedonian Tms"/>
          <w:sz w:val="20"/>
          <w:szCs w:val="20"/>
          <w:lang w:val="pl-PL"/>
        </w:rPr>
        <w:t xml:space="preserve"> </w:t>
      </w:r>
      <w:r w:rsidRPr="00E73DB5">
        <w:rPr>
          <w:rFonts w:ascii="Macedonian Tms" w:hAnsi="Macedonian Tms" w:cs="Macedonian Tms"/>
          <w:b/>
          <w:bCs/>
          <w:sz w:val="20"/>
          <w:szCs w:val="20"/>
          <w:lang w:val="pl-PL"/>
        </w:rPr>
        <w:t>Nema mo`nost za sproveduvawe vo primarna zdravstvena za{tita</w:t>
      </w:r>
    </w:p>
  </w:footnote>
  <w:footnote w:id="8">
    <w:p w:rsidR="00F83212" w:rsidRPr="00106C43" w:rsidRDefault="00F83212" w:rsidP="00106C43">
      <w:pPr>
        <w:pStyle w:val="update"/>
        <w:rPr>
          <w:rFonts w:ascii="Macedonian Tms" w:hAnsi="Macedonian Tms" w:cs="Macedonian Tms"/>
          <w:lang w:val="it-IT"/>
        </w:rPr>
      </w:pPr>
      <w:r w:rsidRPr="00106C43">
        <w:rPr>
          <w:rStyle w:val="FootnoteReference"/>
          <w:b w:val="0"/>
          <w:bCs w:val="0"/>
        </w:rPr>
        <w:footnoteRef/>
      </w:r>
      <w:r w:rsidRPr="00106C43">
        <w:rPr>
          <w:b w:val="0"/>
          <w:bCs w:val="0"/>
          <w:lang w:val="pl-PL"/>
        </w:rPr>
        <w:t xml:space="preserve"> </w:t>
      </w:r>
      <w:r w:rsidRPr="00106C43">
        <w:rPr>
          <w:rFonts w:ascii="Macedonian Tms" w:hAnsi="Macedonian Tms" w:cs="Macedonian Tms"/>
          <w:lang w:val="pl-PL"/>
        </w:rPr>
        <w:t xml:space="preserve">Nema mo`nost za </w:t>
      </w:r>
      <w:r>
        <w:rPr>
          <w:rFonts w:ascii="Macedonian Tms" w:hAnsi="Macedonian Tms" w:cs="Macedonian Tms"/>
          <w:lang w:val="pl-PL"/>
        </w:rPr>
        <w:t>primena</w:t>
      </w:r>
      <w:r w:rsidRPr="00106C43">
        <w:rPr>
          <w:rFonts w:ascii="Macedonian Tms" w:hAnsi="Macedonian Tms" w:cs="Macedonian Tms"/>
          <w:lang w:val="pl-PL"/>
        </w:rPr>
        <w:t xml:space="preserve"> vo primarna zdravstvena za{tita</w:t>
      </w:r>
    </w:p>
    <w:p w:rsidR="00F83212" w:rsidRDefault="00F83212" w:rsidP="00106C43">
      <w:pPr>
        <w:pStyle w:val="update"/>
      </w:pPr>
    </w:p>
  </w:footnote>
  <w:footnote w:id="9">
    <w:p w:rsidR="00F83212" w:rsidRPr="00106C43" w:rsidRDefault="00F83212" w:rsidP="005F7AFA">
      <w:pPr>
        <w:pStyle w:val="update"/>
        <w:rPr>
          <w:rFonts w:ascii="Macedonian Tms" w:hAnsi="Macedonian Tms" w:cs="Macedonian Tms"/>
          <w:lang w:val="it-IT"/>
        </w:rPr>
      </w:pPr>
      <w:r w:rsidRPr="005F7AFA">
        <w:rPr>
          <w:rStyle w:val="FootnoteReference"/>
          <w:b w:val="0"/>
          <w:bCs w:val="0"/>
        </w:rPr>
        <w:footnoteRef/>
      </w:r>
      <w:r w:rsidRPr="005F7AFA">
        <w:rPr>
          <w:b w:val="0"/>
          <w:bCs w:val="0"/>
          <w:lang w:val="pl-PL"/>
        </w:rPr>
        <w:t xml:space="preserve"> </w:t>
      </w:r>
      <w:r w:rsidRPr="00106C43">
        <w:rPr>
          <w:rFonts w:ascii="Macedonian Tms" w:hAnsi="Macedonian Tms" w:cs="Macedonian Tms"/>
          <w:lang w:val="pl-PL"/>
        </w:rPr>
        <w:t xml:space="preserve">Nema mo`nost za </w:t>
      </w:r>
      <w:r>
        <w:rPr>
          <w:rFonts w:ascii="Macedonian Tms" w:hAnsi="Macedonian Tms" w:cs="Macedonian Tms"/>
          <w:lang w:val="pl-PL"/>
        </w:rPr>
        <w:t>primena</w:t>
      </w:r>
      <w:r w:rsidRPr="00106C43">
        <w:rPr>
          <w:rFonts w:ascii="Macedonian Tms" w:hAnsi="Macedonian Tms" w:cs="Macedonian Tms"/>
          <w:lang w:val="pl-PL"/>
        </w:rPr>
        <w:t xml:space="preserve"> vo primarna zdravstvena za{tita</w:t>
      </w:r>
    </w:p>
    <w:p w:rsidR="00F83212" w:rsidRDefault="00F83212" w:rsidP="005F7AFA">
      <w:pPr>
        <w:pStyle w:val="update"/>
      </w:pPr>
    </w:p>
  </w:footnote>
  <w:footnote w:id="10">
    <w:p w:rsidR="00F83212" w:rsidRDefault="00F83212" w:rsidP="005F7AFA">
      <w:pPr>
        <w:jc w:val="both"/>
      </w:pPr>
      <w:r>
        <w:rPr>
          <w:rStyle w:val="FootnoteReference"/>
        </w:rPr>
        <w:footnoteRef/>
      </w:r>
      <w:r w:rsidRPr="005F7AFA">
        <w:rPr>
          <w:lang w:val="pl-PL"/>
        </w:rPr>
        <w:t xml:space="preserve"> </w:t>
      </w:r>
      <w:r w:rsidRPr="005F7AFA">
        <w:rPr>
          <w:rFonts w:ascii="Macedonian Tms" w:hAnsi="Macedonian Tms" w:cs="Macedonian Tms"/>
          <w:b/>
          <w:bCs/>
          <w:sz w:val="20"/>
          <w:szCs w:val="20"/>
          <w:lang w:val="pl-PL"/>
        </w:rPr>
        <w:t>Nema mo`nost za sproveduvawe vo primarna zdravstvena za{tita</w:t>
      </w:r>
    </w:p>
  </w:footnote>
  <w:footnote w:id="11">
    <w:p w:rsidR="00F83212" w:rsidRDefault="00F83212">
      <w:pPr>
        <w:pStyle w:val="FootnoteText"/>
      </w:pPr>
      <w:r>
        <w:rPr>
          <w:rStyle w:val="FootnoteReference"/>
        </w:rPr>
        <w:footnoteRef/>
      </w:r>
      <w:r w:rsidRPr="005F7AFA">
        <w:rPr>
          <w:lang w:val="pl-PL"/>
        </w:rPr>
        <w:t xml:space="preserve"> </w:t>
      </w:r>
      <w:r w:rsidRPr="005F7AFA">
        <w:rPr>
          <w:rFonts w:ascii="Macedonian Tms" w:hAnsi="Macedonian Tms" w:cs="Macedonian Tms"/>
          <w:b/>
          <w:bCs/>
          <w:lang w:val="pl-PL"/>
        </w:rPr>
        <w:t>Nema mo`nost za sproveduvawe vo primarna zdravstvena za{tita</w:t>
      </w:r>
    </w:p>
  </w:footnote>
  <w:footnote w:id="12">
    <w:p w:rsidR="00F83212" w:rsidRDefault="00F83212">
      <w:pPr>
        <w:pStyle w:val="FootnoteText"/>
      </w:pPr>
      <w:r>
        <w:rPr>
          <w:rStyle w:val="FootnoteReference"/>
        </w:rPr>
        <w:footnoteRef/>
      </w:r>
      <w:r w:rsidRPr="00863EBD">
        <w:rPr>
          <w:lang w:val="pl-PL"/>
        </w:rPr>
        <w:t xml:space="preserve"> </w:t>
      </w:r>
      <w:r w:rsidRPr="00B40605">
        <w:rPr>
          <w:rFonts w:ascii="Macedonian Tms" w:hAnsi="Macedonian Tms" w:cs="Macedonian Tms"/>
          <w:b/>
          <w:bCs/>
          <w:lang w:val="pl-PL"/>
        </w:rPr>
        <w:t>Ograni~eno dostapno vo R.Makedonija</w:t>
      </w:r>
    </w:p>
  </w:footnote>
  <w:footnote w:id="13">
    <w:p w:rsidR="00F83212" w:rsidRDefault="00F83212">
      <w:pPr>
        <w:pStyle w:val="FootnoteText"/>
      </w:pPr>
      <w:r>
        <w:rPr>
          <w:rStyle w:val="FootnoteReference"/>
        </w:rPr>
        <w:footnoteRef/>
      </w:r>
      <w:r w:rsidRPr="00863EBD">
        <w:rPr>
          <w:lang w:val="pl-PL"/>
        </w:rPr>
        <w:t xml:space="preserve"> </w:t>
      </w:r>
      <w:r w:rsidRPr="00B40605">
        <w:rPr>
          <w:rFonts w:ascii="Macedonian Tms" w:hAnsi="Macedonian Tms" w:cs="Macedonian Tms"/>
          <w:b/>
          <w:bCs/>
          <w:lang w:val="pl-PL"/>
        </w:rPr>
        <w:t>Ograni~eno dostapno vo R.Makedonija</w:t>
      </w:r>
    </w:p>
  </w:footnote>
  <w:footnote w:id="14">
    <w:p w:rsidR="00F83212" w:rsidRDefault="00F83212">
      <w:pPr>
        <w:pStyle w:val="FootnoteText"/>
      </w:pPr>
      <w:r>
        <w:rPr>
          <w:rStyle w:val="FootnoteReference"/>
        </w:rPr>
        <w:footnoteRef/>
      </w:r>
      <w:r>
        <w:t xml:space="preserve"> </w:t>
      </w:r>
      <w:r w:rsidRPr="00863EBD">
        <w:rPr>
          <w:rFonts w:ascii="Macedonian Tms" w:hAnsi="Macedonian Tms" w:cs="Macedonian Tms"/>
          <w:b/>
          <w:bCs/>
          <w:lang w:val="pl-PL"/>
        </w:rPr>
        <w:t>Nedostapni vo R. Makedonija</w:t>
      </w:r>
      <w:r>
        <w:rPr>
          <w:rFonts w:ascii="Macedonian Tms" w:hAnsi="Macedonian Tms" w:cs="Macedonian Tms"/>
          <w:b/>
          <w:bCs/>
          <w:lang w:val="pl-PL"/>
        </w:rPr>
        <w:t>(neregistriran lek vo RM)</w:t>
      </w:r>
    </w:p>
  </w:footnote>
  <w:footnote w:id="15">
    <w:p w:rsidR="00F83212" w:rsidRDefault="00F83212">
      <w:pPr>
        <w:pStyle w:val="FootnoteText"/>
      </w:pPr>
      <w:r>
        <w:rPr>
          <w:rStyle w:val="FootnoteReference"/>
        </w:rPr>
        <w:footnoteRef/>
      </w:r>
      <w:r>
        <w:t xml:space="preserve"> </w:t>
      </w:r>
      <w:r w:rsidRPr="00863EBD">
        <w:rPr>
          <w:rFonts w:ascii="Macedonian Tms" w:hAnsi="Macedonian Tms" w:cs="Macedonian Tms"/>
          <w:b/>
          <w:bCs/>
          <w:lang w:val="pl-PL"/>
        </w:rPr>
        <w:t>Nedostapni vo R. Makedonija</w:t>
      </w:r>
      <w:r>
        <w:rPr>
          <w:rFonts w:ascii="Macedonian Tms" w:hAnsi="Macedonian Tms" w:cs="Macedonian Tms"/>
          <w:b/>
          <w:bCs/>
          <w:lang w:val="pl-PL"/>
        </w:rPr>
        <w:t>(neregistriran lek vo RM)</w:t>
      </w:r>
    </w:p>
  </w:footnote>
  <w:footnote w:id="16">
    <w:p w:rsidR="00F83212" w:rsidRDefault="00F83212">
      <w:pPr>
        <w:pStyle w:val="FootnoteText"/>
      </w:pPr>
      <w:r>
        <w:rPr>
          <w:rStyle w:val="FootnoteReference"/>
        </w:rPr>
        <w:footnoteRef/>
      </w:r>
      <w:r>
        <w:t xml:space="preserve"> </w:t>
      </w:r>
      <w:r w:rsidRPr="00863EBD">
        <w:rPr>
          <w:rFonts w:ascii="Macedonian Tms" w:hAnsi="Macedonian Tms" w:cs="Macedonian Tms"/>
          <w:b/>
          <w:bCs/>
          <w:lang w:val="pl-PL"/>
        </w:rPr>
        <w:t>Nedostapni vo R. Makedonija</w:t>
      </w:r>
      <w:r>
        <w:rPr>
          <w:rFonts w:ascii="Macedonian Tms" w:hAnsi="Macedonian Tms" w:cs="Macedonian Tms"/>
          <w:b/>
          <w:bCs/>
          <w:lang w:val="pl-PL"/>
        </w:rPr>
        <w:t xml:space="preserve"> (neregistriran lek vo RM)</w:t>
      </w:r>
    </w:p>
  </w:footnote>
  <w:footnote w:id="17">
    <w:p w:rsidR="00F83212" w:rsidRPr="00B40605" w:rsidRDefault="00F83212" w:rsidP="00863EBD">
      <w:pPr>
        <w:pStyle w:val="FootnoteText"/>
        <w:rPr>
          <w:rFonts w:ascii="Macedonian Tms" w:hAnsi="Macedonian Tms" w:cs="Macedonian Tms"/>
          <w:b/>
          <w:bCs/>
          <w:lang w:val="pl-PL"/>
        </w:rPr>
      </w:pPr>
      <w:r>
        <w:rPr>
          <w:rStyle w:val="FootnoteReference"/>
        </w:rPr>
        <w:footnoteRef/>
      </w:r>
      <w:r w:rsidRPr="00B40605">
        <w:rPr>
          <w:lang w:val="pl-PL"/>
        </w:rPr>
        <w:t xml:space="preserve"> </w:t>
      </w:r>
      <w:r w:rsidRPr="00B40605">
        <w:rPr>
          <w:rFonts w:ascii="Macedonian Tms" w:hAnsi="Macedonian Tms" w:cs="Macedonian Tms"/>
          <w:b/>
          <w:bCs/>
          <w:lang w:val="pl-PL"/>
        </w:rPr>
        <w:t>Nedostapni vo R. Makedonija</w:t>
      </w:r>
    </w:p>
    <w:p w:rsidR="00F83212" w:rsidRDefault="00F83212" w:rsidP="00863EBD">
      <w:pPr>
        <w:pStyle w:val="FootnoteText"/>
      </w:pPr>
    </w:p>
  </w:footnote>
  <w:footnote w:id="18">
    <w:p w:rsidR="00F83212" w:rsidRPr="003249E0" w:rsidRDefault="00F83212" w:rsidP="003249E0">
      <w:pPr>
        <w:pStyle w:val="FootnoteText"/>
        <w:rPr>
          <w:rFonts w:ascii="Macedonian Tms" w:hAnsi="Macedonian Tms" w:cs="Macedonian Tms"/>
          <w:lang w:val="pl-PL"/>
        </w:rPr>
      </w:pPr>
      <w:r>
        <w:rPr>
          <w:rStyle w:val="FootnoteReference"/>
        </w:rPr>
        <w:footnoteRef/>
      </w:r>
      <w:r w:rsidRPr="003249E0">
        <w:rPr>
          <w:lang w:val="pl-PL"/>
        </w:rPr>
        <w:t xml:space="preserve"> </w:t>
      </w:r>
      <w:r w:rsidRPr="00D44BD7">
        <w:rPr>
          <w:rFonts w:ascii="Macedonian Tms" w:hAnsi="Macedonian Tms" w:cs="Macedonian Tms"/>
          <w:b/>
          <w:bCs/>
          <w:lang w:val="pl-PL"/>
        </w:rPr>
        <w:t>Nema mo`nosti za primena vo primarna zdravstvena za{tita</w:t>
      </w:r>
    </w:p>
    <w:p w:rsidR="00F83212" w:rsidRDefault="00F83212" w:rsidP="003249E0">
      <w:pPr>
        <w:pStyle w:val="FootnoteText"/>
      </w:pPr>
    </w:p>
  </w:footnote>
  <w:footnote w:id="19">
    <w:p w:rsidR="00F83212" w:rsidRDefault="00F83212">
      <w:pPr>
        <w:pStyle w:val="FootnoteText"/>
      </w:pPr>
      <w:r>
        <w:rPr>
          <w:rStyle w:val="FootnoteReference"/>
        </w:rPr>
        <w:footnoteRef/>
      </w:r>
      <w:r w:rsidRPr="00D44BD7">
        <w:rPr>
          <w:lang w:val="pl-PL"/>
        </w:rPr>
        <w:t xml:space="preserve"> </w:t>
      </w:r>
      <w:r w:rsidRPr="00D44BD7">
        <w:rPr>
          <w:rFonts w:ascii="Macedonian Tms" w:hAnsi="Macedonian Tms" w:cs="Macedonian Tms"/>
          <w:b/>
          <w:bCs/>
          <w:lang w:val="pl-PL"/>
        </w:rPr>
        <w:t>Nema mo`nosti za primena vo primarna zdravstvena za{tita</w:t>
      </w:r>
    </w:p>
  </w:footnote>
  <w:footnote w:id="20">
    <w:p w:rsidR="00F83212" w:rsidRDefault="00F83212">
      <w:pPr>
        <w:pStyle w:val="FootnoteText"/>
      </w:pPr>
      <w:r>
        <w:rPr>
          <w:rStyle w:val="FootnoteReference"/>
        </w:rPr>
        <w:footnoteRef/>
      </w:r>
      <w:r w:rsidRPr="00D44BD7">
        <w:rPr>
          <w:lang w:val="pl-PL"/>
        </w:rPr>
        <w:t xml:space="preserve"> </w:t>
      </w:r>
      <w:r w:rsidRPr="00D44BD7">
        <w:rPr>
          <w:rFonts w:ascii="Macedonian Tms" w:hAnsi="Macedonian Tms" w:cs="Macedonian Tms"/>
          <w:b/>
          <w:bCs/>
          <w:lang w:val="pl-PL"/>
        </w:rPr>
        <w:t>Nema mo`nosti za primena vo primarna zdravstvena za{tita</w:t>
      </w:r>
    </w:p>
  </w:footnote>
  <w:footnote w:id="21">
    <w:p w:rsidR="00F83212" w:rsidRPr="00D44BD7" w:rsidRDefault="00F83212" w:rsidP="00D44BD7">
      <w:pPr>
        <w:pStyle w:val="FootnoteText"/>
        <w:rPr>
          <w:b/>
          <w:bCs/>
          <w:lang w:val="pl-PL"/>
        </w:rPr>
      </w:pPr>
      <w:r>
        <w:rPr>
          <w:rStyle w:val="FootnoteReference"/>
        </w:rPr>
        <w:footnoteRef/>
      </w:r>
      <w:r w:rsidRPr="00D44BD7">
        <w:rPr>
          <w:lang w:val="pl-PL"/>
        </w:rPr>
        <w:t xml:space="preserve"> </w:t>
      </w:r>
      <w:r w:rsidRPr="00D44BD7">
        <w:rPr>
          <w:rFonts w:ascii="Macedonian Tms" w:hAnsi="Macedonian Tms" w:cs="Macedonian Tms"/>
          <w:b/>
          <w:bCs/>
          <w:lang w:val="pl-PL"/>
        </w:rPr>
        <w:t>Nema mo`nosti za primena vo primarna zdravstvena za{tita</w:t>
      </w:r>
    </w:p>
    <w:p w:rsidR="00F83212" w:rsidRDefault="00F83212" w:rsidP="00D44BD7">
      <w:pPr>
        <w:pStyle w:val="FootnoteText"/>
      </w:pPr>
    </w:p>
  </w:footnote>
  <w:footnote w:id="22">
    <w:p w:rsidR="00F83212" w:rsidRDefault="00F83212">
      <w:pPr>
        <w:pStyle w:val="FootnoteText"/>
      </w:pPr>
      <w:r>
        <w:rPr>
          <w:rStyle w:val="FootnoteReference"/>
        </w:rPr>
        <w:footnoteRef/>
      </w:r>
      <w:r w:rsidRPr="00B40605">
        <w:rPr>
          <w:lang w:val="pl-PL"/>
        </w:rPr>
        <w:t xml:space="preserve"> </w:t>
      </w:r>
      <w:r w:rsidRPr="00B40605">
        <w:rPr>
          <w:rFonts w:ascii="Macedonian Tms" w:hAnsi="Macedonian Tms" w:cs="Macedonian Tms"/>
          <w:b/>
          <w:bCs/>
          <w:lang w:val="pl-PL"/>
        </w:rPr>
        <w:t>Nedostapno vo R.Makedonija</w:t>
      </w:r>
    </w:p>
  </w:footnote>
  <w:footnote w:id="23">
    <w:p w:rsidR="00F83212" w:rsidRDefault="00F83212">
      <w:pPr>
        <w:pStyle w:val="FootnoteText"/>
      </w:pPr>
      <w:r>
        <w:rPr>
          <w:rStyle w:val="FootnoteReference"/>
        </w:rPr>
        <w:footnoteRef/>
      </w:r>
      <w:r w:rsidRPr="00B40605">
        <w:rPr>
          <w:lang w:val="pl-PL"/>
        </w:rPr>
        <w:t xml:space="preserve"> </w:t>
      </w:r>
      <w:r w:rsidRPr="00B40605">
        <w:rPr>
          <w:rFonts w:ascii="Macedonian Tms" w:hAnsi="Macedonian Tms" w:cs="Macedonian Tms"/>
          <w:b/>
          <w:bCs/>
          <w:lang w:val="pl-PL"/>
        </w:rPr>
        <w:t>Ograni~eno dostapno vo R.Makedonija</w:t>
      </w:r>
      <w:r>
        <w:rPr>
          <w:rFonts w:ascii="Macedonian Tms" w:hAnsi="Macedonian Tms" w:cs="Macedonian Tms"/>
          <w:b/>
          <w:bCs/>
          <w:lang w:val="pl-PL"/>
        </w:rPr>
        <w:t xml:space="preserve"> (lekot ne e na pozitivna lista na lekovi)</w:t>
      </w:r>
    </w:p>
  </w:footnote>
  <w:footnote w:id="24">
    <w:p w:rsidR="00F83212" w:rsidRDefault="00F83212">
      <w:pPr>
        <w:pStyle w:val="FootnoteText"/>
      </w:pPr>
      <w:r>
        <w:rPr>
          <w:rStyle w:val="FootnoteReference"/>
        </w:rPr>
        <w:footnoteRef/>
      </w:r>
      <w:r w:rsidRPr="00B40605">
        <w:rPr>
          <w:lang w:val="pl-PL"/>
        </w:rPr>
        <w:t xml:space="preserve"> </w:t>
      </w:r>
      <w:r w:rsidRPr="00B40605">
        <w:rPr>
          <w:rFonts w:ascii="Macedonian Tms" w:hAnsi="Macedonian Tms" w:cs="Macedonian Tms"/>
          <w:b/>
          <w:bCs/>
          <w:lang w:val="pl-PL"/>
        </w:rPr>
        <w:t>Ograni~eno dostapno vo R.Makedonija</w:t>
      </w:r>
    </w:p>
  </w:footnote>
  <w:footnote w:id="25">
    <w:p w:rsidR="00F83212" w:rsidRDefault="00F83212">
      <w:pPr>
        <w:pStyle w:val="FootnoteText"/>
      </w:pPr>
      <w:r>
        <w:rPr>
          <w:rStyle w:val="FootnoteReference"/>
        </w:rPr>
        <w:footnoteRef/>
      </w:r>
      <w:r w:rsidRPr="00B40605">
        <w:rPr>
          <w:lang w:val="pl-PL"/>
        </w:rPr>
        <w:t xml:space="preserve"> </w:t>
      </w:r>
      <w:r w:rsidRPr="00B40605">
        <w:rPr>
          <w:rFonts w:ascii="Macedonian Tms" w:hAnsi="Macedonian Tms" w:cs="Macedonian Tms"/>
          <w:b/>
          <w:bCs/>
          <w:lang w:val="pl-PL"/>
        </w:rPr>
        <w:t>Nedostapni vo primarna zdravstvena za{tita</w:t>
      </w:r>
    </w:p>
  </w:footnote>
  <w:footnote w:id="26">
    <w:p w:rsidR="00F83212" w:rsidRDefault="00F83212">
      <w:pPr>
        <w:pStyle w:val="FootnoteText"/>
      </w:pPr>
      <w:r>
        <w:rPr>
          <w:rStyle w:val="FootnoteReference"/>
        </w:rPr>
        <w:footnoteRef/>
      </w:r>
      <w:r w:rsidRPr="00B40605">
        <w:rPr>
          <w:lang w:val="pl-PL"/>
        </w:rPr>
        <w:t xml:space="preserve"> </w:t>
      </w:r>
      <w:r w:rsidRPr="00B40605">
        <w:rPr>
          <w:rFonts w:ascii="Macedonian Tms" w:hAnsi="Macedonian Tms" w:cs="Macedonian Tms"/>
          <w:b/>
          <w:bCs/>
          <w:lang w:val="pl-PL"/>
        </w:rPr>
        <w:t>Nedostapni vo primarna zdravstvena za{tita</w:t>
      </w:r>
    </w:p>
  </w:footnote>
  <w:footnote w:id="27">
    <w:p w:rsidR="00F83212" w:rsidRDefault="00F83212">
      <w:pPr>
        <w:pStyle w:val="FootnoteText"/>
      </w:pPr>
      <w:r>
        <w:rPr>
          <w:rStyle w:val="FootnoteReference"/>
        </w:rPr>
        <w:footnoteRef/>
      </w:r>
      <w:r w:rsidRPr="002D15EA">
        <w:rPr>
          <w:lang w:val="pl-PL"/>
        </w:rPr>
        <w:t xml:space="preserve"> </w:t>
      </w:r>
      <w:r w:rsidRPr="00B40605">
        <w:rPr>
          <w:rFonts w:ascii="Macedonian Tms" w:hAnsi="Macedonian Tms" w:cs="Macedonian Tms"/>
          <w:b/>
          <w:bCs/>
          <w:lang w:val="pl-PL"/>
        </w:rPr>
        <w:t>Nedostapni</w:t>
      </w:r>
      <w:r w:rsidRPr="002D15EA">
        <w:rPr>
          <w:rFonts w:ascii="Macedonian Tms" w:hAnsi="Macedonian Tms" w:cs="Macedonian Tms"/>
          <w:b/>
          <w:bCs/>
          <w:lang w:val="pl-PL"/>
        </w:rPr>
        <w:t xml:space="preserve"> vo R.Makedonija</w:t>
      </w:r>
    </w:p>
  </w:footnote>
  <w:footnote w:id="28">
    <w:p w:rsidR="00F83212" w:rsidRDefault="00F83212">
      <w:pPr>
        <w:pStyle w:val="FootnoteText"/>
      </w:pPr>
      <w:r>
        <w:rPr>
          <w:rStyle w:val="FootnoteReference"/>
        </w:rPr>
        <w:footnoteRef/>
      </w:r>
      <w:r w:rsidRPr="00B40605">
        <w:rPr>
          <w:lang w:val="pl-PL"/>
        </w:rPr>
        <w:t xml:space="preserve"> </w:t>
      </w:r>
      <w:r w:rsidRPr="00B40605">
        <w:rPr>
          <w:rFonts w:ascii="Macedonian Tms" w:hAnsi="Macedonian Tms" w:cs="Macedonian Tms"/>
          <w:b/>
          <w:bCs/>
          <w:lang w:val="pl-PL"/>
        </w:rPr>
        <w:t>Nedostapen vo R.Makedonija</w:t>
      </w:r>
    </w:p>
  </w:footnote>
  <w:footnote w:id="29">
    <w:p w:rsidR="00F83212" w:rsidRDefault="00F83212">
      <w:pPr>
        <w:pStyle w:val="FootnoteText"/>
      </w:pPr>
    </w:p>
  </w:footnote>
  <w:footnote w:id="30">
    <w:p w:rsidR="00F83212" w:rsidRPr="00DB5D45" w:rsidRDefault="00F83212">
      <w:pPr>
        <w:pStyle w:val="FootnoteText"/>
        <w:rPr>
          <w:lang w:val="mk-MK"/>
        </w:rPr>
      </w:pPr>
      <w:r>
        <w:rPr>
          <w:rStyle w:val="FootnoteReference"/>
        </w:rPr>
        <w:footnoteRef/>
      </w:r>
      <w:r>
        <w:t xml:space="preserve"> </w:t>
      </w:r>
      <w:r w:rsidRPr="00B40605">
        <w:rPr>
          <w:rFonts w:ascii="Macedonian Tms" w:hAnsi="Macedonian Tms" w:cs="Macedonian Tms"/>
          <w:b/>
          <w:bCs/>
          <w:lang w:val="pl-PL"/>
        </w:rPr>
        <w:t>Nedostapen vo R.Makedonija</w:t>
      </w:r>
    </w:p>
  </w:footnote>
  <w:footnote w:id="31">
    <w:p w:rsidR="00F83212" w:rsidRDefault="00F83212">
      <w:pPr>
        <w:pStyle w:val="FootnoteText"/>
      </w:pPr>
      <w:r>
        <w:rPr>
          <w:rStyle w:val="FootnoteReference"/>
        </w:rPr>
        <w:footnoteRef/>
      </w:r>
      <w:r>
        <w:t xml:space="preserve"> </w:t>
      </w:r>
      <w:r w:rsidRPr="00B40605">
        <w:rPr>
          <w:rFonts w:ascii="Macedonian Tms" w:hAnsi="Macedonian Tms" w:cs="Macedonian Tms"/>
          <w:b/>
          <w:bCs/>
          <w:lang w:val="pl-PL"/>
        </w:rPr>
        <w:t>Nedostapen vo R.Makedonija</w:t>
      </w:r>
    </w:p>
  </w:footnote>
  <w:footnote w:id="32">
    <w:p w:rsidR="00F83212" w:rsidRDefault="00F83212">
      <w:pPr>
        <w:pStyle w:val="FootnoteText"/>
      </w:pPr>
      <w:r>
        <w:rPr>
          <w:rStyle w:val="FootnoteReference"/>
        </w:rPr>
        <w:footnoteRef/>
      </w:r>
      <w:r>
        <w:t xml:space="preserve"> Global Strategy for Asthma Management and Prevention, updated 2005, www.ginasthma.org.</w:t>
      </w:r>
    </w:p>
  </w:footnote>
  <w:footnote w:id="33">
    <w:p w:rsidR="00F83212" w:rsidRDefault="00F83212">
      <w:pPr>
        <w:pStyle w:val="FootnoteText"/>
      </w:pPr>
      <w:r>
        <w:rPr>
          <w:rStyle w:val="FootnoteReference"/>
        </w:rPr>
        <w:footnoteRef/>
      </w:r>
      <w:r>
        <w:t xml:space="preserve"> Global Strategy for Asthma Management and Prevention, updated 2005, www.ginasthma.org.</w:t>
      </w:r>
    </w:p>
  </w:footnote>
  <w:footnote w:id="34">
    <w:p w:rsidR="00F83212" w:rsidRDefault="00F83212">
      <w:pPr>
        <w:pStyle w:val="FootnoteText"/>
      </w:pPr>
      <w:r>
        <w:rPr>
          <w:rStyle w:val="FootnoteReference"/>
        </w:rPr>
        <w:footnoteRef/>
      </w:r>
      <w:r w:rsidRPr="00482C2E">
        <w:rPr>
          <w:lang w:val="pl-PL"/>
        </w:rPr>
        <w:t xml:space="preserve"> </w:t>
      </w:r>
      <w:r w:rsidRPr="00B40605">
        <w:rPr>
          <w:rFonts w:ascii="Macedonian Tms" w:hAnsi="Macedonian Tms" w:cs="Macedonian Tms"/>
          <w:b/>
          <w:bCs/>
          <w:lang w:val="pl-PL"/>
        </w:rPr>
        <w:t>Nedostapn</w:t>
      </w:r>
      <w:r w:rsidRPr="00482C2E">
        <w:rPr>
          <w:rFonts w:ascii="Macedonian Tms" w:hAnsi="Macedonian Tms" w:cs="Macedonian Tms"/>
          <w:b/>
          <w:bCs/>
          <w:lang w:val="pl-PL"/>
        </w:rPr>
        <w:t>o</w:t>
      </w:r>
      <w:r w:rsidRPr="00482C2E" w:rsidDel="00FF077F">
        <w:rPr>
          <w:rFonts w:ascii="Macedonian Tms" w:hAnsi="Macedonian Tms" w:cs="Macedonian Tms"/>
          <w:b/>
          <w:bCs/>
          <w:lang w:val="pl-PL"/>
        </w:rPr>
        <w:t xml:space="preserve"> </w:t>
      </w:r>
      <w:r w:rsidRPr="00482C2E">
        <w:rPr>
          <w:rFonts w:ascii="Macedonian Tms" w:hAnsi="Macedonian Tms" w:cs="Macedonian Tms"/>
          <w:b/>
          <w:bCs/>
          <w:lang w:val="pl-PL"/>
        </w:rPr>
        <w:t>vo R.Makedonija</w:t>
      </w:r>
    </w:p>
  </w:footnote>
  <w:footnote w:id="35">
    <w:p w:rsidR="00F83212" w:rsidRDefault="00F83212">
      <w:pPr>
        <w:pStyle w:val="FootnoteText"/>
      </w:pPr>
      <w:r>
        <w:rPr>
          <w:rStyle w:val="FootnoteReference"/>
        </w:rPr>
        <w:footnoteRef/>
      </w:r>
      <w:r>
        <w:t xml:space="preserve"> Global Strategy for Asthma Management and Prevention, updated 2005, www.ginasthma.org.</w:t>
      </w:r>
    </w:p>
  </w:footnote>
  <w:footnote w:id="36">
    <w:p w:rsidR="00F83212" w:rsidRDefault="00F83212">
      <w:pPr>
        <w:pStyle w:val="FootnoteText"/>
      </w:pPr>
      <w:r>
        <w:rPr>
          <w:rStyle w:val="FootnoteReference"/>
        </w:rPr>
        <w:footnoteRef/>
      </w:r>
      <w:r>
        <w:t xml:space="preserve"> Global Strategy for Asthma Management and Prevention, updated 2005, www.ginasthma.org.</w:t>
      </w:r>
    </w:p>
  </w:footnote>
  <w:footnote w:id="37">
    <w:p w:rsidR="00F83212" w:rsidRPr="00EC2E1E" w:rsidRDefault="00F83212" w:rsidP="00EC2E1E">
      <w:pPr>
        <w:pStyle w:val="FootnoteText"/>
        <w:jc w:val="both"/>
      </w:pPr>
      <w:r>
        <w:rPr>
          <w:rStyle w:val="FootnoteReference"/>
        </w:rPr>
        <w:footnoteRef/>
      </w:r>
      <w:r w:rsidRPr="00EC2E1E">
        <w:t xml:space="preserve"> Centers for Disease Control and Prevention. Prevention and Control of Influenza. Recommendations of the Advisory Committee on Immunization Practices (ACIP).MMWR 1993;42(No RR-6):1-14.</w:t>
      </w:r>
    </w:p>
    <w:p w:rsidR="00F83212" w:rsidRDefault="00F83212" w:rsidP="00EC2E1E">
      <w:pPr>
        <w:pStyle w:val="BodyText2"/>
        <w:spacing w:before="0" w:after="0"/>
        <w:jc w:val="both"/>
      </w:pPr>
      <w:r w:rsidRPr="00EC2E1E">
        <w:rPr>
          <w:rFonts w:ascii="Times New Roman" w:hAnsi="Times New Roman" w:cs="Times New Roman"/>
          <w:b w:val="0"/>
          <w:bCs w:val="0"/>
          <w:sz w:val="20"/>
          <w:szCs w:val="20"/>
        </w:rPr>
        <w:t>Wong CA, Macfarlane JT., Pneumococcal and influenza vaccination, ERJ European Respiratory Monograph, Vol 2 ,Monograph 3, 1997;56-81.</w:t>
      </w:r>
    </w:p>
  </w:footnote>
  <w:footnote w:id="38">
    <w:p w:rsidR="00F83212" w:rsidRDefault="00F83212">
      <w:pPr>
        <w:pStyle w:val="FootnoteText"/>
      </w:pPr>
      <w:r>
        <w:rPr>
          <w:rStyle w:val="FootnoteReference"/>
        </w:rPr>
        <w:footnoteRef/>
      </w:r>
      <w:r w:rsidRPr="00B029BD">
        <w:t xml:space="preserve">  </w:t>
      </w:r>
      <w:r w:rsidRPr="00B029BD">
        <w:rPr>
          <w:rFonts w:ascii="Macedonian Tms" w:hAnsi="Macedonian Tms" w:cs="Macedonian Tms"/>
          <w:b/>
          <w:bCs/>
        </w:rPr>
        <w:t>Nedostapen vo R.Makedonija</w:t>
      </w:r>
    </w:p>
  </w:footnote>
  <w:footnote w:id="39">
    <w:p w:rsidR="00F83212" w:rsidRDefault="00F83212">
      <w:pPr>
        <w:pStyle w:val="FootnoteText"/>
      </w:pPr>
      <w:r>
        <w:rPr>
          <w:rStyle w:val="FootnoteReference"/>
        </w:rPr>
        <w:footnoteRef/>
      </w:r>
      <w:r w:rsidRPr="00B029BD">
        <w:t xml:space="preserve"> </w:t>
      </w:r>
      <w:r w:rsidRPr="00B029BD">
        <w:rPr>
          <w:rFonts w:ascii="Macedonian Tms" w:hAnsi="Macedonian Tms" w:cs="Macedonian Tms"/>
          <w:b/>
          <w:bCs/>
        </w:rPr>
        <w:t>Nedostapni na nivo na primarna zdravstvena za{tita</w:t>
      </w:r>
    </w:p>
  </w:footnote>
  <w:footnote w:id="40">
    <w:p w:rsidR="00F83212" w:rsidRDefault="00F83212">
      <w:pPr>
        <w:pStyle w:val="FootnoteText"/>
      </w:pPr>
      <w:r>
        <w:rPr>
          <w:rStyle w:val="FootnoteReference"/>
        </w:rPr>
        <w:footnoteRef/>
      </w:r>
      <w:r w:rsidRPr="00B40605">
        <w:rPr>
          <w:lang w:val="pl-PL"/>
        </w:rPr>
        <w:t xml:space="preserve"> </w:t>
      </w:r>
      <w:r w:rsidRPr="00B40605">
        <w:rPr>
          <w:rFonts w:ascii="Macedonian Tms" w:hAnsi="Macedonian Tms" w:cs="Macedonian Tms"/>
          <w:b/>
          <w:bCs/>
          <w:lang w:val="pl-PL"/>
        </w:rPr>
        <w:t>Nedostap</w:t>
      </w:r>
      <w:r>
        <w:rPr>
          <w:rFonts w:ascii="Macedonian Tms" w:hAnsi="Macedonian Tms" w:cs="Macedonian Tms"/>
          <w:b/>
          <w:bCs/>
          <w:lang w:val="pl-PL"/>
        </w:rPr>
        <w:t>e</w:t>
      </w:r>
      <w:r w:rsidRPr="00B40605">
        <w:rPr>
          <w:rFonts w:ascii="Macedonian Tms" w:hAnsi="Macedonian Tms" w:cs="Macedonian Tms"/>
          <w:b/>
          <w:bCs/>
          <w:lang w:val="pl-PL"/>
        </w:rPr>
        <w:t>n na nivo na primarna zdravstvena za{tita</w:t>
      </w:r>
    </w:p>
  </w:footnote>
  <w:footnote w:id="41">
    <w:p w:rsidR="00F83212" w:rsidRDefault="00F83212">
      <w:pPr>
        <w:pStyle w:val="FootnoteText"/>
      </w:pPr>
      <w:r>
        <w:rPr>
          <w:rStyle w:val="FootnoteReference"/>
        </w:rPr>
        <w:footnoteRef/>
      </w:r>
      <w:r w:rsidRPr="00B47438">
        <w:rPr>
          <w:lang w:val="pl-PL"/>
        </w:rPr>
        <w:t xml:space="preserve"> </w:t>
      </w:r>
      <w:r w:rsidRPr="00B40605">
        <w:rPr>
          <w:rFonts w:ascii="Macedonian Tms" w:hAnsi="Macedonian Tms" w:cs="Macedonian Tms"/>
          <w:b/>
          <w:bCs/>
          <w:lang w:val="pl-PL"/>
        </w:rPr>
        <w:t>Nedostap</w:t>
      </w:r>
      <w:r>
        <w:rPr>
          <w:rFonts w:ascii="Macedonian Tms" w:hAnsi="Macedonian Tms" w:cs="Macedonian Tms"/>
          <w:b/>
          <w:bCs/>
          <w:lang w:val="pl-PL"/>
        </w:rPr>
        <w:t>e</w:t>
      </w:r>
      <w:r w:rsidRPr="00B40605">
        <w:rPr>
          <w:rFonts w:ascii="Macedonian Tms" w:hAnsi="Macedonian Tms" w:cs="Macedonian Tms"/>
          <w:b/>
          <w:bCs/>
          <w:lang w:val="pl-PL"/>
        </w:rPr>
        <w:t>n na nivo na primarna zdravstvena za{tita</w:t>
      </w:r>
    </w:p>
  </w:footnote>
  <w:footnote w:id="42">
    <w:p w:rsidR="00F83212" w:rsidRDefault="00F83212" w:rsidP="000F2A5B">
      <w:pPr>
        <w:pStyle w:val="FootnoteText"/>
      </w:pPr>
      <w:r>
        <w:rPr>
          <w:rStyle w:val="FootnoteReference"/>
        </w:rPr>
        <w:footnoteRef/>
      </w:r>
      <w:r w:rsidRPr="00400178">
        <w:rPr>
          <w:lang w:val="pl-PL"/>
        </w:rPr>
        <w:t xml:space="preserve"> </w:t>
      </w:r>
      <w:r>
        <w:rPr>
          <w:lang w:val="pl-PL"/>
        </w:rPr>
        <w:t>CRP= C</w:t>
      </w:r>
      <w:r w:rsidRPr="00400178">
        <w:rPr>
          <w:rFonts w:ascii="Macedonian Tms" w:hAnsi="Macedonian Tms" w:cs="Macedonian Tms"/>
          <w:lang w:val="pl-PL"/>
        </w:rPr>
        <w:t>-reaktiven protein</w:t>
      </w:r>
    </w:p>
  </w:footnote>
  <w:footnote w:id="43">
    <w:p w:rsidR="00F83212" w:rsidRDefault="00F83212" w:rsidP="000F2A5B">
      <w:pPr>
        <w:jc w:val="both"/>
      </w:pPr>
      <w:r w:rsidRPr="00400178">
        <w:rPr>
          <w:rStyle w:val="FootnoteReference"/>
        </w:rPr>
        <w:footnoteRef/>
      </w:r>
      <w:r w:rsidRPr="00400178">
        <w:rPr>
          <w:rFonts w:ascii="Macedonian Tms" w:hAnsi="Macedonian Tms" w:cs="Macedonian Tms"/>
          <w:sz w:val="20"/>
          <w:szCs w:val="20"/>
          <w:lang w:val="pl-PL"/>
        </w:rPr>
        <w:t xml:space="preserve"> </w:t>
      </w:r>
      <w:r w:rsidRPr="00400178">
        <w:rPr>
          <w:rFonts w:ascii="Macedonian Tms" w:hAnsi="Macedonian Tms" w:cs="Macedonian Tms"/>
          <w:b/>
          <w:bCs/>
          <w:sz w:val="20"/>
          <w:szCs w:val="20"/>
          <w:lang w:val="pl-PL"/>
        </w:rPr>
        <w:t>Nema mo`nost za sproveduvawe vo primarna zdravstvena za{tita</w:t>
      </w:r>
    </w:p>
  </w:footnote>
  <w:footnote w:id="44">
    <w:p w:rsidR="00F83212" w:rsidRDefault="00F83212" w:rsidP="000F2A5B">
      <w:pPr>
        <w:pStyle w:val="FootnoteText"/>
      </w:pPr>
      <w:r>
        <w:rPr>
          <w:rStyle w:val="FootnoteReference"/>
        </w:rPr>
        <w:footnoteRef/>
      </w:r>
      <w:r w:rsidRPr="004772FA">
        <w:rPr>
          <w:lang w:val="pl-PL"/>
        </w:rPr>
        <w:t xml:space="preserve"> </w:t>
      </w:r>
      <w:r>
        <w:rPr>
          <w:lang w:val="pl-PL"/>
        </w:rPr>
        <w:t xml:space="preserve">PEF= </w:t>
      </w:r>
      <w:r w:rsidRPr="00B40605">
        <w:rPr>
          <w:lang w:val="pl-PL"/>
        </w:rPr>
        <w:t>peak expiratory flow</w:t>
      </w:r>
    </w:p>
  </w:footnote>
  <w:footnote w:id="45">
    <w:p w:rsidR="00F83212" w:rsidRPr="00400178" w:rsidRDefault="00F83212" w:rsidP="000F2A5B">
      <w:pPr>
        <w:jc w:val="both"/>
        <w:rPr>
          <w:rFonts w:ascii="Macedonian Tms" w:hAnsi="Macedonian Tms" w:cs="Macedonian Tms"/>
          <w:b/>
          <w:bCs/>
          <w:sz w:val="20"/>
          <w:szCs w:val="20"/>
          <w:lang w:val="pl-PL"/>
        </w:rPr>
      </w:pPr>
      <w:r w:rsidRPr="00400178">
        <w:rPr>
          <w:rStyle w:val="FootnoteReference"/>
        </w:rPr>
        <w:footnoteRef/>
      </w:r>
      <w:r w:rsidRPr="00400178">
        <w:rPr>
          <w:rFonts w:ascii="Macedonian Tms" w:hAnsi="Macedonian Tms" w:cs="Macedonian Tms"/>
          <w:sz w:val="20"/>
          <w:szCs w:val="20"/>
          <w:lang w:val="pl-PL"/>
        </w:rPr>
        <w:t xml:space="preserve"> </w:t>
      </w:r>
      <w:r w:rsidRPr="00400178">
        <w:rPr>
          <w:rFonts w:ascii="Macedonian Tms" w:hAnsi="Macedonian Tms" w:cs="Macedonian Tms"/>
          <w:b/>
          <w:bCs/>
          <w:sz w:val="20"/>
          <w:szCs w:val="20"/>
          <w:lang w:val="pl-PL"/>
        </w:rPr>
        <w:t>Nema mo`nost za sproveduvawe vo primarna zdravstvena za{tita</w:t>
      </w:r>
    </w:p>
    <w:p w:rsidR="00F83212" w:rsidRDefault="00F83212" w:rsidP="000F2A5B">
      <w:pPr>
        <w:jc w:val="both"/>
      </w:pPr>
    </w:p>
  </w:footnote>
  <w:footnote w:id="46">
    <w:p w:rsidR="00F83212" w:rsidRDefault="00F83212" w:rsidP="000F2A5B">
      <w:pPr>
        <w:jc w:val="both"/>
      </w:pPr>
      <w:r w:rsidRPr="000F2A5B">
        <w:rPr>
          <w:rStyle w:val="FootnoteReference"/>
        </w:rPr>
        <w:footnoteRef/>
      </w:r>
      <w:r w:rsidRPr="000F2A5B">
        <w:rPr>
          <w:sz w:val="20"/>
          <w:szCs w:val="20"/>
          <w:lang w:val="pl-PL"/>
        </w:rPr>
        <w:t xml:space="preserve"> </w:t>
      </w:r>
      <w:r w:rsidRPr="000F2A5B">
        <w:rPr>
          <w:rFonts w:ascii="Macedonian Tms" w:hAnsi="Macedonian Tms" w:cs="Macedonian Tms"/>
          <w:b/>
          <w:bCs/>
          <w:sz w:val="20"/>
          <w:szCs w:val="20"/>
          <w:lang w:val="pl-PL"/>
        </w:rPr>
        <w:t>Nema mo`nost za primena vo primarna zdravstvena za{tita</w:t>
      </w:r>
    </w:p>
  </w:footnote>
  <w:footnote w:id="47">
    <w:p w:rsidR="00F83212" w:rsidRDefault="00F83212" w:rsidP="000F2A5B">
      <w:pPr>
        <w:jc w:val="both"/>
      </w:pPr>
      <w:r w:rsidRPr="000F2A5B">
        <w:rPr>
          <w:rStyle w:val="FootnoteReference"/>
        </w:rPr>
        <w:footnoteRef/>
      </w:r>
      <w:r w:rsidRPr="000F2A5B">
        <w:rPr>
          <w:rFonts w:ascii="Macedonian Tms" w:hAnsi="Macedonian Tms" w:cs="Macedonian Tms"/>
          <w:sz w:val="20"/>
          <w:szCs w:val="20"/>
          <w:lang w:val="pl-PL"/>
        </w:rPr>
        <w:t xml:space="preserve"> </w:t>
      </w:r>
      <w:r w:rsidRPr="000F2A5B">
        <w:rPr>
          <w:rFonts w:ascii="Macedonian Tms" w:hAnsi="Macedonian Tms" w:cs="Macedonian Tms"/>
          <w:b/>
          <w:bCs/>
          <w:sz w:val="20"/>
          <w:szCs w:val="20"/>
          <w:lang w:val="pl-PL"/>
        </w:rPr>
        <w:t>Nema mo`nost za primena vo primarna zdravstvena za{tita</w:t>
      </w:r>
    </w:p>
  </w:footnote>
  <w:footnote w:id="48">
    <w:p w:rsidR="00F83212" w:rsidRDefault="00F83212" w:rsidP="000F2A5B">
      <w:pPr>
        <w:jc w:val="both"/>
      </w:pPr>
      <w:r w:rsidRPr="000F2A5B">
        <w:rPr>
          <w:rStyle w:val="FootnoteReference"/>
        </w:rPr>
        <w:footnoteRef/>
      </w:r>
      <w:r w:rsidRPr="000F2A5B">
        <w:rPr>
          <w:rFonts w:ascii="Macedonian Tms" w:hAnsi="Macedonian Tms" w:cs="Macedonian Tms"/>
          <w:sz w:val="20"/>
          <w:szCs w:val="20"/>
          <w:lang w:val="pl-PL"/>
        </w:rPr>
        <w:t xml:space="preserve"> </w:t>
      </w:r>
      <w:r w:rsidRPr="000F2A5B">
        <w:rPr>
          <w:rFonts w:ascii="Macedonian Tms" w:hAnsi="Macedonian Tms" w:cs="Macedonian Tms"/>
          <w:b/>
          <w:bCs/>
          <w:sz w:val="20"/>
          <w:szCs w:val="20"/>
          <w:lang w:val="pl-PL"/>
        </w:rPr>
        <w:t>Nema mo`nost za primena vo primarna zdravstvena za{tita</w:t>
      </w:r>
    </w:p>
  </w:footnote>
  <w:footnote w:id="49">
    <w:p w:rsidR="00F83212" w:rsidRPr="000F2A5B" w:rsidRDefault="00F83212" w:rsidP="000F2A5B">
      <w:pPr>
        <w:jc w:val="both"/>
        <w:rPr>
          <w:rFonts w:ascii="Macedonian Tms" w:hAnsi="Macedonian Tms" w:cs="Macedonian Tms"/>
          <w:b/>
          <w:bCs/>
          <w:sz w:val="20"/>
          <w:szCs w:val="20"/>
          <w:lang w:val="pl-PL"/>
        </w:rPr>
      </w:pPr>
      <w:r w:rsidRPr="000F2A5B">
        <w:rPr>
          <w:rStyle w:val="FootnoteReference"/>
        </w:rPr>
        <w:footnoteRef/>
      </w:r>
      <w:r w:rsidRPr="000F2A5B">
        <w:rPr>
          <w:rFonts w:ascii="Macedonian Tms" w:hAnsi="Macedonian Tms" w:cs="Macedonian Tms"/>
          <w:sz w:val="20"/>
          <w:szCs w:val="20"/>
          <w:lang w:val="pl-PL"/>
        </w:rPr>
        <w:t xml:space="preserve"> </w:t>
      </w:r>
      <w:r w:rsidRPr="000F2A5B">
        <w:rPr>
          <w:rFonts w:ascii="Macedonian Tms" w:hAnsi="Macedonian Tms" w:cs="Macedonian Tms"/>
          <w:b/>
          <w:bCs/>
          <w:sz w:val="20"/>
          <w:szCs w:val="20"/>
          <w:lang w:val="pl-PL"/>
        </w:rPr>
        <w:t>Nema mo`nost za primena vo primarna zdravstvena za{tita</w:t>
      </w:r>
    </w:p>
    <w:p w:rsidR="00F83212" w:rsidRDefault="00F83212" w:rsidP="000F2A5B">
      <w:pPr>
        <w:jc w:val="both"/>
      </w:pPr>
    </w:p>
  </w:footnote>
  <w:footnote w:id="50">
    <w:p w:rsidR="00F83212" w:rsidRDefault="00F83212" w:rsidP="007F5340">
      <w:pPr>
        <w:pStyle w:val="FootnoteText"/>
      </w:pPr>
      <w:r>
        <w:rPr>
          <w:rStyle w:val="FootnoteReference"/>
          <w:rFonts w:eastAsiaTheme="majorEastAsia"/>
        </w:rPr>
        <w:footnoteRef/>
      </w:r>
      <w:r>
        <w:t xml:space="preserve"> </w:t>
      </w:r>
      <w:r w:rsidRPr="00AA5CBD">
        <w:rPr>
          <w:rFonts w:ascii="Macedonian Tms" w:hAnsi="Macedonian Tms" w:cs="Macedonian Tms"/>
          <w:b/>
          <w:bCs/>
          <w:lang w:val="pl-PL"/>
        </w:rPr>
        <w:t>Nedostapn</w:t>
      </w:r>
      <w:r w:rsidRPr="00AA5CBD">
        <w:rPr>
          <w:b/>
          <w:bCs/>
          <w:lang w:val="mk-MK"/>
        </w:rPr>
        <w:t>о</w:t>
      </w:r>
      <w:r w:rsidRPr="00AA5CBD">
        <w:rPr>
          <w:rFonts w:ascii="Macedonian Tms" w:hAnsi="Macedonian Tms"/>
          <w:b/>
          <w:bCs/>
          <w:lang w:val="mk-MK"/>
        </w:rPr>
        <w:t xml:space="preserve"> </w:t>
      </w:r>
      <w:r w:rsidRPr="00AA5CBD">
        <w:rPr>
          <w:b/>
          <w:bCs/>
          <w:lang w:val="mk-MK"/>
        </w:rPr>
        <w:t>во</w:t>
      </w:r>
      <w:r w:rsidRPr="00AA5CBD">
        <w:rPr>
          <w:rFonts w:ascii="Macedonian Tms" w:hAnsi="Macedonian Tms"/>
          <w:b/>
          <w:bCs/>
          <w:lang w:val="mk-MK"/>
        </w:rPr>
        <w:t xml:space="preserve"> </w:t>
      </w:r>
      <w:r w:rsidRPr="00AA5CBD">
        <w:rPr>
          <w:b/>
          <w:bCs/>
          <w:lang w:val="mk-MK"/>
        </w:rPr>
        <w:t>РМ</w:t>
      </w:r>
    </w:p>
  </w:footnote>
  <w:footnote w:id="51">
    <w:p w:rsidR="00F83212" w:rsidRPr="00C56F6F" w:rsidRDefault="00F83212" w:rsidP="007F5340">
      <w:pPr>
        <w:pStyle w:val="FootnoteText"/>
        <w:rPr>
          <w:lang w:val="mk-MK"/>
        </w:rPr>
      </w:pPr>
      <w:r>
        <w:rPr>
          <w:rStyle w:val="FootnoteReference"/>
          <w:rFonts w:eastAsiaTheme="majorEastAsia"/>
        </w:rPr>
        <w:footnoteRef/>
      </w:r>
      <w:r>
        <w:t xml:space="preserve"> </w:t>
      </w:r>
      <w:r w:rsidRPr="00E73DB5">
        <w:rPr>
          <w:b/>
          <w:bCs/>
          <w:lang w:val="pl-PL"/>
        </w:rPr>
        <w:t>O</w:t>
      </w:r>
      <w:r w:rsidRPr="00E73DB5">
        <w:rPr>
          <w:rFonts w:ascii="Macedonian Tms" w:hAnsi="Macedonian Tms" w:cs="Macedonian Tms"/>
          <w:b/>
          <w:bCs/>
          <w:lang w:val="pl-PL"/>
        </w:rPr>
        <w:t xml:space="preserve">grani~eno dostapno vo </w:t>
      </w:r>
      <w:r>
        <w:rPr>
          <w:b/>
          <w:bCs/>
          <w:lang w:val="mk-MK"/>
        </w:rPr>
        <w:t>ПЗЗ</w:t>
      </w:r>
    </w:p>
  </w:footnote>
  <w:footnote w:id="52">
    <w:p w:rsidR="00F83212" w:rsidRPr="00122856" w:rsidRDefault="00F83212" w:rsidP="007F5340">
      <w:pPr>
        <w:pStyle w:val="FootnoteText"/>
        <w:rPr>
          <w:rFonts w:ascii="Macedonian Tms" w:hAnsi="Macedonian Tms"/>
          <w:b/>
          <w:lang w:val="mk-MK"/>
        </w:rPr>
      </w:pPr>
      <w:r>
        <w:rPr>
          <w:rStyle w:val="FootnoteReference"/>
          <w:rFonts w:eastAsiaTheme="majorEastAsia"/>
        </w:rPr>
        <w:footnoteRef/>
      </w:r>
      <w:r w:rsidRPr="00DA1A74">
        <w:rPr>
          <w:lang w:val="mk-MK"/>
        </w:rPr>
        <w:t xml:space="preserve"> </w:t>
      </w:r>
      <w:r w:rsidRPr="00122856">
        <w:rPr>
          <w:b/>
          <w:lang w:val="mk-MK"/>
        </w:rPr>
        <w:t>Ограничено</w:t>
      </w:r>
      <w:r w:rsidRPr="00122856">
        <w:rPr>
          <w:rFonts w:ascii="Macedonian Tms" w:hAnsi="Macedonian Tms"/>
          <w:b/>
          <w:lang w:val="mk-MK"/>
        </w:rPr>
        <w:t xml:space="preserve"> </w:t>
      </w:r>
      <w:r w:rsidRPr="00122856">
        <w:rPr>
          <w:rFonts w:ascii="Macedonian Tms" w:hAnsi="Macedonian Tms" w:cs="Macedonian Tms"/>
          <w:b/>
          <w:bCs/>
          <w:lang w:val="pl-PL"/>
        </w:rPr>
        <w:t>dostapni na nivo na primarna zdravstvena za{tita</w:t>
      </w:r>
    </w:p>
  </w:footnote>
  <w:footnote w:id="53">
    <w:p w:rsidR="00F83212" w:rsidRPr="00DA1A74" w:rsidRDefault="00F83212" w:rsidP="007F5340">
      <w:pPr>
        <w:pStyle w:val="FootnoteText"/>
        <w:rPr>
          <w:lang w:val="mk-MK"/>
        </w:rPr>
      </w:pPr>
      <w:r>
        <w:rPr>
          <w:rStyle w:val="FootnoteReference"/>
          <w:rFonts w:eastAsiaTheme="majorEastAsia"/>
        </w:rPr>
        <w:footnoteRef/>
      </w:r>
      <w:r w:rsidRPr="00DA1A74">
        <w:rPr>
          <w:lang w:val="mk-MK"/>
        </w:rPr>
        <w:t xml:space="preserve"> </w:t>
      </w:r>
      <w:r w:rsidRPr="00B76702">
        <w:rPr>
          <w:rFonts w:ascii="Macedonian Tms" w:hAnsi="Macedonian Tms" w:cs="Macedonian Tms"/>
          <w:b/>
          <w:bCs/>
          <w:lang w:val="pl-PL"/>
        </w:rPr>
        <w:t>Nedostapni na nivo na primarna zdravstvena za{tita</w:t>
      </w:r>
    </w:p>
  </w:footnote>
  <w:footnote w:id="54">
    <w:p w:rsidR="00F83212" w:rsidRPr="00513C1E" w:rsidRDefault="00F83212" w:rsidP="007F5340">
      <w:pPr>
        <w:pStyle w:val="FootnoteText"/>
        <w:rPr>
          <w:lang w:val="mk-MK"/>
        </w:rPr>
      </w:pPr>
      <w:r>
        <w:rPr>
          <w:rStyle w:val="FootnoteReference"/>
          <w:rFonts w:eastAsiaTheme="majorEastAsia"/>
        </w:rPr>
        <w:footnoteRef/>
      </w:r>
      <w:r w:rsidRPr="00513C1E">
        <w:rPr>
          <w:lang w:val="mk-MK"/>
        </w:rPr>
        <w:t xml:space="preserve"> </w:t>
      </w:r>
      <w:r w:rsidRPr="00B76702">
        <w:rPr>
          <w:rFonts w:ascii="Macedonian Tms" w:hAnsi="Macedonian Tms" w:cs="Macedonian Tms"/>
          <w:b/>
          <w:bCs/>
          <w:lang w:val="pl-PL"/>
        </w:rPr>
        <w:t>Nedostapni na nivo na primarna zdravstvena za{tita</w:t>
      </w:r>
    </w:p>
  </w:footnote>
  <w:footnote w:id="55">
    <w:p w:rsidR="00F83212" w:rsidRPr="00513C1E" w:rsidRDefault="00F83212" w:rsidP="007F5340">
      <w:pPr>
        <w:pStyle w:val="FootnoteText"/>
        <w:rPr>
          <w:lang w:val="mk-MK"/>
        </w:rPr>
      </w:pPr>
      <w:r>
        <w:rPr>
          <w:rStyle w:val="FootnoteReference"/>
          <w:rFonts w:eastAsiaTheme="majorEastAsia"/>
        </w:rPr>
        <w:footnoteRef/>
      </w:r>
      <w:r w:rsidRPr="00513C1E">
        <w:rPr>
          <w:lang w:val="mk-MK"/>
        </w:rPr>
        <w:t xml:space="preserve"> </w:t>
      </w:r>
      <w:r w:rsidRPr="00B76702">
        <w:rPr>
          <w:rFonts w:ascii="Macedonian Tms" w:hAnsi="Macedonian Tms" w:cs="Macedonian Tms"/>
          <w:b/>
          <w:bCs/>
          <w:lang w:val="pl-PL"/>
        </w:rPr>
        <w:t>Nedostapni na nivo na primarna zdravstvena za{tita</w:t>
      </w:r>
    </w:p>
  </w:footnote>
  <w:footnote w:id="56">
    <w:p w:rsidR="00F83212" w:rsidRPr="00F419EB" w:rsidRDefault="00F83212" w:rsidP="007F5340">
      <w:pPr>
        <w:pStyle w:val="FootnoteText"/>
        <w:rPr>
          <w:lang w:val="mk-MK"/>
        </w:rPr>
      </w:pPr>
      <w:r>
        <w:rPr>
          <w:rStyle w:val="FootnoteReference"/>
          <w:rFonts w:eastAsiaTheme="majorEastAsia"/>
        </w:rPr>
        <w:footnoteRef/>
      </w:r>
      <w:r w:rsidRPr="00835895">
        <w:rPr>
          <w:lang w:val="mk-MK"/>
        </w:rPr>
        <w:t xml:space="preserve"> </w:t>
      </w:r>
      <w:r w:rsidRPr="00AA5CBD">
        <w:rPr>
          <w:rFonts w:ascii="Macedonian Tms" w:hAnsi="Macedonian Tms" w:cs="Macedonian Tms"/>
          <w:b/>
          <w:bCs/>
          <w:lang w:val="pl-PL"/>
        </w:rPr>
        <w:t>Nedostapn</w:t>
      </w:r>
      <w:r w:rsidRPr="00AA5CBD">
        <w:rPr>
          <w:b/>
          <w:bCs/>
          <w:lang w:val="mk-MK"/>
        </w:rPr>
        <w:t>о</w:t>
      </w:r>
      <w:r w:rsidRPr="00AA5CBD">
        <w:rPr>
          <w:rFonts w:ascii="Macedonian Tms" w:hAnsi="Macedonian Tms"/>
          <w:b/>
          <w:bCs/>
          <w:lang w:val="mk-MK"/>
        </w:rPr>
        <w:t xml:space="preserve"> </w:t>
      </w:r>
      <w:r w:rsidRPr="00AA5CBD">
        <w:rPr>
          <w:b/>
          <w:bCs/>
          <w:lang w:val="mk-MK"/>
        </w:rPr>
        <w:t>во</w:t>
      </w:r>
      <w:r w:rsidRPr="00AA5CBD">
        <w:rPr>
          <w:rFonts w:ascii="Macedonian Tms" w:hAnsi="Macedonian Tms"/>
          <w:b/>
          <w:bCs/>
          <w:lang w:val="mk-MK"/>
        </w:rPr>
        <w:t xml:space="preserve"> </w:t>
      </w:r>
      <w:r w:rsidRPr="00AA5CBD">
        <w:rPr>
          <w:b/>
          <w:bCs/>
          <w:lang w:val="mk-MK"/>
        </w:rPr>
        <w:t>РМ</w:t>
      </w:r>
      <w:r>
        <w:rPr>
          <w:b/>
          <w:bCs/>
          <w:lang w:val="mk-MK"/>
        </w:rPr>
        <w:t xml:space="preserve"> </w:t>
      </w:r>
      <w:r>
        <w:rPr>
          <w:b/>
          <w:bCs/>
        </w:rPr>
        <w:t>(</w:t>
      </w:r>
      <w:r>
        <w:rPr>
          <w:b/>
          <w:bCs/>
          <w:lang w:val="mk-MK"/>
        </w:rPr>
        <w:t>интервенцијата не се изведува во РМ)</w:t>
      </w:r>
    </w:p>
  </w:footnote>
  <w:footnote w:id="57">
    <w:p w:rsidR="00F83212" w:rsidRDefault="00F83212" w:rsidP="007F5340">
      <w:pPr>
        <w:pStyle w:val="FootnoteText"/>
        <w:rPr>
          <w:b/>
          <w:bCs/>
          <w:lang w:val="mk-MK"/>
        </w:rPr>
      </w:pPr>
      <w:r>
        <w:rPr>
          <w:rStyle w:val="FootnoteReference"/>
        </w:rPr>
        <w:footnoteRef/>
      </w:r>
      <w:r w:rsidRPr="00726C93">
        <w:rPr>
          <w:lang w:val="mk-MK"/>
        </w:rPr>
        <w:t xml:space="preserve"> </w:t>
      </w:r>
      <w:r w:rsidRPr="00AA5CBD">
        <w:rPr>
          <w:rFonts w:ascii="Macedonian Tms" w:hAnsi="Macedonian Tms" w:cs="Macedonian Tms"/>
          <w:b/>
          <w:bCs/>
          <w:lang w:val="pl-PL"/>
        </w:rPr>
        <w:t>Nedostapn</w:t>
      </w:r>
      <w:r w:rsidRPr="00AA5CBD">
        <w:rPr>
          <w:b/>
          <w:bCs/>
          <w:lang w:val="mk-MK"/>
        </w:rPr>
        <w:t>о</w:t>
      </w:r>
      <w:r w:rsidRPr="00AA5CBD">
        <w:rPr>
          <w:rFonts w:ascii="Macedonian Tms" w:hAnsi="Macedonian Tms"/>
          <w:b/>
          <w:bCs/>
          <w:lang w:val="mk-MK"/>
        </w:rPr>
        <w:t xml:space="preserve"> </w:t>
      </w:r>
      <w:r w:rsidRPr="00AA5CBD">
        <w:rPr>
          <w:b/>
          <w:bCs/>
          <w:lang w:val="mk-MK"/>
        </w:rPr>
        <w:t>во</w:t>
      </w:r>
      <w:r w:rsidRPr="00AA5CBD">
        <w:rPr>
          <w:rFonts w:ascii="Macedonian Tms" w:hAnsi="Macedonian Tms"/>
          <w:b/>
          <w:bCs/>
          <w:lang w:val="mk-MK"/>
        </w:rPr>
        <w:t xml:space="preserve"> </w:t>
      </w:r>
      <w:r w:rsidRPr="00AA5CBD">
        <w:rPr>
          <w:b/>
          <w:bCs/>
          <w:lang w:val="mk-MK"/>
        </w:rPr>
        <w:t>РМ</w:t>
      </w:r>
    </w:p>
    <w:p w:rsidR="00F83212" w:rsidRPr="00726C93" w:rsidRDefault="00F83212" w:rsidP="007F5340">
      <w:pPr>
        <w:pStyle w:val="FootnoteText"/>
        <w:rPr>
          <w:lang w:val="mk-MK"/>
        </w:rPr>
      </w:pPr>
    </w:p>
  </w:footnote>
  <w:footnote w:id="58">
    <w:p w:rsidR="00F83212" w:rsidRPr="00726C93" w:rsidRDefault="00F83212" w:rsidP="007F5340">
      <w:pPr>
        <w:pStyle w:val="FootnoteText"/>
        <w:rPr>
          <w:lang w:val="mk-MK"/>
        </w:rPr>
      </w:pPr>
      <w:r>
        <w:rPr>
          <w:rStyle w:val="FootnoteReference"/>
        </w:rPr>
        <w:footnoteRef/>
      </w:r>
      <w:r w:rsidRPr="00726C93">
        <w:rPr>
          <w:lang w:val="mk-MK"/>
        </w:rPr>
        <w:t xml:space="preserve"> </w:t>
      </w:r>
      <w:r w:rsidRPr="00AA5CBD">
        <w:rPr>
          <w:rFonts w:ascii="Macedonian Tms" w:hAnsi="Macedonian Tms" w:cs="Macedonian Tms"/>
          <w:b/>
          <w:bCs/>
          <w:lang w:val="pl-PL"/>
        </w:rPr>
        <w:t>Nedostapn</w:t>
      </w:r>
      <w:r w:rsidRPr="00AA5CBD">
        <w:rPr>
          <w:b/>
          <w:bCs/>
          <w:lang w:val="mk-MK"/>
        </w:rPr>
        <w:t>о</w:t>
      </w:r>
      <w:r w:rsidRPr="00AA5CBD">
        <w:rPr>
          <w:rFonts w:ascii="Macedonian Tms" w:hAnsi="Macedonian Tms"/>
          <w:b/>
          <w:bCs/>
          <w:lang w:val="mk-MK"/>
        </w:rPr>
        <w:t xml:space="preserve"> </w:t>
      </w:r>
      <w:r w:rsidRPr="00AA5CBD">
        <w:rPr>
          <w:b/>
          <w:bCs/>
          <w:lang w:val="mk-MK"/>
        </w:rPr>
        <w:t>во</w:t>
      </w:r>
      <w:r w:rsidRPr="00AA5CBD">
        <w:rPr>
          <w:rFonts w:ascii="Macedonian Tms" w:hAnsi="Macedonian Tms"/>
          <w:b/>
          <w:bCs/>
          <w:lang w:val="mk-MK"/>
        </w:rPr>
        <w:t xml:space="preserve"> </w:t>
      </w:r>
      <w:r w:rsidRPr="00AA5CBD">
        <w:rPr>
          <w:b/>
          <w:bCs/>
          <w:lang w:val="mk-MK"/>
        </w:rPr>
        <w:t>РМ</w:t>
      </w:r>
    </w:p>
  </w:footnote>
  <w:footnote w:id="59">
    <w:p w:rsidR="00F83212" w:rsidRPr="00726C93" w:rsidRDefault="00F83212" w:rsidP="007F5340">
      <w:pPr>
        <w:pStyle w:val="FootnoteText"/>
        <w:rPr>
          <w:lang w:val="mk-MK"/>
        </w:rPr>
      </w:pPr>
      <w:r>
        <w:rPr>
          <w:rStyle w:val="FootnoteReference"/>
        </w:rPr>
        <w:footnoteRef/>
      </w:r>
      <w:r w:rsidRPr="00726C93">
        <w:rPr>
          <w:lang w:val="mk-MK"/>
        </w:rPr>
        <w:t xml:space="preserve"> </w:t>
      </w:r>
      <w:r w:rsidRPr="00AA5CBD">
        <w:rPr>
          <w:rFonts w:ascii="Macedonian Tms" w:hAnsi="Macedonian Tms" w:cs="Macedonian Tms"/>
          <w:b/>
          <w:bCs/>
          <w:lang w:val="pl-PL"/>
        </w:rPr>
        <w:t>Nedostapn</w:t>
      </w:r>
      <w:r w:rsidRPr="00AA5CBD">
        <w:rPr>
          <w:b/>
          <w:bCs/>
          <w:lang w:val="mk-MK"/>
        </w:rPr>
        <w:t>о</w:t>
      </w:r>
      <w:r w:rsidRPr="00AA5CBD">
        <w:rPr>
          <w:rFonts w:ascii="Macedonian Tms" w:hAnsi="Macedonian Tms"/>
          <w:b/>
          <w:bCs/>
          <w:lang w:val="mk-MK"/>
        </w:rPr>
        <w:t xml:space="preserve"> </w:t>
      </w:r>
      <w:r w:rsidRPr="00AA5CBD">
        <w:rPr>
          <w:b/>
          <w:bCs/>
          <w:lang w:val="mk-MK"/>
        </w:rPr>
        <w:t>во</w:t>
      </w:r>
      <w:r w:rsidRPr="00AA5CBD">
        <w:rPr>
          <w:rFonts w:ascii="Macedonian Tms" w:hAnsi="Macedonian Tms"/>
          <w:b/>
          <w:bCs/>
          <w:lang w:val="mk-MK"/>
        </w:rPr>
        <w:t xml:space="preserve"> </w:t>
      </w:r>
      <w:r w:rsidRPr="00AA5CBD">
        <w:rPr>
          <w:b/>
          <w:bCs/>
          <w:lang w:val="mk-MK"/>
        </w:rPr>
        <w:t>РМ</w:t>
      </w:r>
    </w:p>
  </w:footnote>
  <w:footnote w:id="60">
    <w:p w:rsidR="00F83212" w:rsidRPr="003B3A9B" w:rsidRDefault="00F83212" w:rsidP="007F5340">
      <w:pPr>
        <w:pStyle w:val="FootnoteText"/>
        <w:rPr>
          <w:lang w:val="mk-MK"/>
        </w:rPr>
      </w:pPr>
      <w:r>
        <w:rPr>
          <w:rStyle w:val="FootnoteReference"/>
          <w:rFonts w:eastAsiaTheme="majorEastAsia"/>
        </w:rPr>
        <w:footnoteRef/>
      </w:r>
      <w:r w:rsidRPr="003B3A9B">
        <w:rPr>
          <w:lang w:val="mk-MK"/>
        </w:rPr>
        <w:t xml:space="preserve"> </w:t>
      </w:r>
      <w:r>
        <w:rPr>
          <w:b/>
          <w:bCs/>
          <w:lang w:val="mk-MK"/>
        </w:rPr>
        <w:t>Не</w:t>
      </w:r>
      <w:r w:rsidRPr="00E73DB5">
        <w:rPr>
          <w:rFonts w:ascii="Macedonian Tms" w:hAnsi="Macedonian Tms" w:cs="Macedonian Tms"/>
          <w:b/>
          <w:bCs/>
          <w:lang w:val="pl-PL"/>
        </w:rPr>
        <w:t xml:space="preserve">dostapno vo </w:t>
      </w:r>
      <w:r w:rsidRPr="00AA5CBD">
        <w:rPr>
          <w:b/>
          <w:bCs/>
          <w:lang w:val="mk-MK"/>
        </w:rPr>
        <w:t>РМ</w:t>
      </w:r>
    </w:p>
  </w:footnote>
  <w:footnote w:id="61">
    <w:p w:rsidR="00F83212" w:rsidRPr="003B3A9B" w:rsidRDefault="00F83212" w:rsidP="007F5340">
      <w:pPr>
        <w:pStyle w:val="FootnoteText"/>
        <w:rPr>
          <w:lang w:val="mk-MK"/>
        </w:rPr>
      </w:pPr>
      <w:r>
        <w:rPr>
          <w:rStyle w:val="FootnoteReference"/>
          <w:rFonts w:eastAsiaTheme="majorEastAsia"/>
        </w:rPr>
        <w:footnoteRef/>
      </w:r>
      <w:r w:rsidRPr="00835895">
        <w:rPr>
          <w:lang w:val="mk-MK"/>
        </w:rPr>
        <w:t xml:space="preserve"> </w:t>
      </w:r>
      <w:r w:rsidRPr="00AA5CBD">
        <w:rPr>
          <w:rFonts w:ascii="Macedonian Tms" w:hAnsi="Macedonian Tms" w:cs="Macedonian Tms"/>
          <w:b/>
          <w:bCs/>
          <w:lang w:val="pl-PL"/>
        </w:rPr>
        <w:t>Nedostapn</w:t>
      </w:r>
      <w:r w:rsidRPr="00AA5CBD">
        <w:rPr>
          <w:b/>
          <w:bCs/>
          <w:lang w:val="mk-MK"/>
        </w:rPr>
        <w:t>о</w:t>
      </w:r>
      <w:r w:rsidRPr="00AA5CBD">
        <w:rPr>
          <w:rFonts w:ascii="Macedonian Tms" w:hAnsi="Macedonian Tms"/>
          <w:b/>
          <w:bCs/>
          <w:lang w:val="mk-MK"/>
        </w:rPr>
        <w:t xml:space="preserve"> </w:t>
      </w:r>
      <w:r w:rsidRPr="00AA5CBD">
        <w:rPr>
          <w:b/>
          <w:bCs/>
          <w:lang w:val="mk-MK"/>
        </w:rPr>
        <w:t>во</w:t>
      </w:r>
      <w:r w:rsidRPr="00AA5CBD">
        <w:rPr>
          <w:rFonts w:ascii="Macedonian Tms" w:hAnsi="Macedonian Tms"/>
          <w:b/>
          <w:bCs/>
          <w:lang w:val="mk-MK"/>
        </w:rPr>
        <w:t xml:space="preserve"> </w:t>
      </w:r>
      <w:r w:rsidRPr="00AA5CBD">
        <w:rPr>
          <w:b/>
          <w:bCs/>
          <w:lang w:val="mk-MK"/>
        </w:rPr>
        <w:t>РМ</w:t>
      </w:r>
    </w:p>
  </w:footnote>
  <w:footnote w:id="62">
    <w:p w:rsidR="00F83212" w:rsidRPr="00577E33" w:rsidRDefault="00F83212" w:rsidP="003167D8">
      <w:pPr>
        <w:pStyle w:val="FootnoteText"/>
        <w:rPr>
          <w:lang w:val="mk-MK"/>
        </w:rPr>
      </w:pPr>
      <w:r>
        <w:rPr>
          <w:rStyle w:val="FootnoteReference"/>
        </w:rPr>
        <w:footnoteRef/>
      </w:r>
      <w:r>
        <w:t xml:space="preserve"> </w:t>
      </w:r>
      <w:r w:rsidRPr="00E73DB5">
        <w:rPr>
          <w:b/>
          <w:bCs/>
          <w:lang w:val="pl-PL"/>
        </w:rPr>
        <w:t>O</w:t>
      </w:r>
      <w:r w:rsidRPr="00E73DB5">
        <w:rPr>
          <w:rFonts w:ascii="Macedonian Tms" w:hAnsi="Macedonian Tms" w:cs="Macedonian Tms"/>
          <w:b/>
          <w:bCs/>
          <w:lang w:val="pl-PL"/>
        </w:rPr>
        <w:t xml:space="preserve">grani~eno dostapno vo </w:t>
      </w:r>
      <w:r>
        <w:rPr>
          <w:b/>
          <w:bCs/>
          <w:lang w:val="mk-MK"/>
        </w:rPr>
        <w:t>ПЗЗ(Лекот не е на позитивната листа на лекови во РМ)</w:t>
      </w:r>
    </w:p>
  </w:footnote>
  <w:footnote w:id="63">
    <w:p w:rsidR="00F83212" w:rsidRPr="00577E33" w:rsidRDefault="00F83212" w:rsidP="003167D8">
      <w:pPr>
        <w:pStyle w:val="FootnoteText"/>
        <w:rPr>
          <w:lang w:val="mk-MK"/>
        </w:rPr>
      </w:pPr>
      <w:r>
        <w:rPr>
          <w:rStyle w:val="FootnoteReference"/>
        </w:rPr>
        <w:footnoteRef/>
      </w:r>
      <w:r>
        <w:t xml:space="preserve"> </w:t>
      </w:r>
      <w:r w:rsidRPr="00E73DB5">
        <w:rPr>
          <w:b/>
          <w:bCs/>
          <w:lang w:val="pl-PL"/>
        </w:rPr>
        <w:t>O</w:t>
      </w:r>
      <w:r w:rsidRPr="00E73DB5">
        <w:rPr>
          <w:rFonts w:ascii="Macedonian Tms" w:hAnsi="Macedonian Tms" w:cs="Macedonian Tms"/>
          <w:b/>
          <w:bCs/>
          <w:lang w:val="pl-PL"/>
        </w:rPr>
        <w:t xml:space="preserve">grani~eno dostapno vo </w:t>
      </w:r>
      <w:r>
        <w:rPr>
          <w:b/>
          <w:bCs/>
          <w:lang w:val="mk-MK"/>
        </w:rPr>
        <w:t>ПЗЗ(Лекот не е на позитивната листа на лекови во РМ)</w:t>
      </w:r>
    </w:p>
  </w:footnote>
  <w:footnote w:id="64">
    <w:p w:rsidR="00F83212" w:rsidRPr="00577E33" w:rsidRDefault="00F83212" w:rsidP="003167D8">
      <w:pPr>
        <w:pStyle w:val="FootnoteText"/>
        <w:rPr>
          <w:lang w:val="mk-MK"/>
        </w:rPr>
      </w:pPr>
      <w:r>
        <w:rPr>
          <w:rStyle w:val="FootnoteReference"/>
        </w:rPr>
        <w:footnoteRef/>
      </w:r>
      <w:r w:rsidRPr="00995533">
        <w:rPr>
          <w:lang w:val="mk-MK"/>
        </w:rPr>
        <w:t xml:space="preserve"> </w:t>
      </w:r>
      <w:r w:rsidRPr="00577E33">
        <w:rPr>
          <w:b/>
          <w:bCs/>
          <w:lang w:val="mk-MK"/>
        </w:rPr>
        <w:t>Не</w:t>
      </w:r>
      <w:r w:rsidRPr="00E73DB5">
        <w:rPr>
          <w:rFonts w:ascii="Macedonian Tms" w:hAnsi="Macedonian Tms" w:cs="Macedonian Tms"/>
          <w:b/>
          <w:bCs/>
          <w:lang w:val="pl-PL"/>
        </w:rPr>
        <w:t xml:space="preserve">dostapno vo </w:t>
      </w:r>
      <w:r>
        <w:rPr>
          <w:b/>
          <w:bCs/>
          <w:lang w:val="mk-MK"/>
        </w:rPr>
        <w:t>РМ (Лекот не е регистриран во РМ)</w:t>
      </w:r>
    </w:p>
  </w:footnote>
  <w:footnote w:id="65">
    <w:p w:rsidR="00F83212" w:rsidRPr="00464B5C" w:rsidRDefault="00F83212" w:rsidP="003167D8">
      <w:pPr>
        <w:pStyle w:val="FootnoteText"/>
        <w:rPr>
          <w:lang w:val="mk-MK"/>
        </w:rPr>
      </w:pPr>
      <w:r>
        <w:rPr>
          <w:rStyle w:val="FootnoteReference"/>
        </w:rPr>
        <w:footnoteRef/>
      </w:r>
      <w:r w:rsidRPr="00464B5C">
        <w:rPr>
          <w:lang w:val="mk-MK"/>
        </w:rPr>
        <w:t xml:space="preserve"> </w:t>
      </w:r>
      <w:r w:rsidRPr="00577E33">
        <w:rPr>
          <w:b/>
          <w:bCs/>
          <w:lang w:val="mk-MK"/>
        </w:rPr>
        <w:t>Не</w:t>
      </w:r>
      <w:r w:rsidRPr="00E73DB5">
        <w:rPr>
          <w:rFonts w:ascii="Macedonian Tms" w:hAnsi="Macedonian Tms" w:cs="Macedonian Tms"/>
          <w:b/>
          <w:bCs/>
          <w:lang w:val="pl-PL"/>
        </w:rPr>
        <w:t xml:space="preserve">dostapno vo </w:t>
      </w:r>
      <w:r>
        <w:rPr>
          <w:b/>
          <w:bCs/>
          <w:lang w:val="mk-MK"/>
        </w:rPr>
        <w:t>РМ</w:t>
      </w:r>
    </w:p>
  </w:footnote>
  <w:footnote w:id="66">
    <w:p w:rsidR="00F83212" w:rsidRPr="00464B5C" w:rsidRDefault="00F83212" w:rsidP="003167D8">
      <w:pPr>
        <w:pStyle w:val="FootnoteText"/>
        <w:rPr>
          <w:lang w:val="mk-MK"/>
        </w:rPr>
      </w:pPr>
      <w:r>
        <w:rPr>
          <w:rStyle w:val="FootnoteReference"/>
        </w:rPr>
        <w:footnoteRef/>
      </w:r>
      <w:r w:rsidRPr="00464B5C">
        <w:rPr>
          <w:lang w:val="mk-MK"/>
        </w:rPr>
        <w:t xml:space="preserve"> </w:t>
      </w:r>
      <w:r w:rsidRPr="00E73DB5">
        <w:rPr>
          <w:b/>
          <w:bCs/>
          <w:lang w:val="pl-PL"/>
        </w:rPr>
        <w:t>O</w:t>
      </w:r>
      <w:r w:rsidRPr="00E73DB5">
        <w:rPr>
          <w:rFonts w:ascii="Macedonian Tms" w:hAnsi="Macedonian Tms" w:cs="Macedonian Tms"/>
          <w:b/>
          <w:bCs/>
          <w:lang w:val="pl-PL"/>
        </w:rPr>
        <w:t xml:space="preserve">grani~eno dostapno vo </w:t>
      </w:r>
      <w:r>
        <w:rPr>
          <w:b/>
          <w:bCs/>
          <w:lang w:val="mk-MK"/>
        </w:rPr>
        <w:t>ПЗЗ</w:t>
      </w:r>
    </w:p>
  </w:footnote>
  <w:footnote w:id="67">
    <w:p w:rsidR="00F83212" w:rsidRPr="00464B5C" w:rsidRDefault="00F83212" w:rsidP="003167D8">
      <w:pPr>
        <w:pStyle w:val="FootnoteText"/>
        <w:rPr>
          <w:lang w:val="mk-MK"/>
        </w:rPr>
      </w:pPr>
      <w:r>
        <w:rPr>
          <w:rStyle w:val="FootnoteReference"/>
        </w:rPr>
        <w:footnoteRef/>
      </w:r>
      <w:r w:rsidRPr="00563F3D">
        <w:rPr>
          <w:lang w:val="mk-MK"/>
        </w:rPr>
        <w:t xml:space="preserve"> </w:t>
      </w:r>
      <w:r w:rsidRPr="00E73DB5">
        <w:rPr>
          <w:b/>
          <w:bCs/>
          <w:lang w:val="pl-PL"/>
        </w:rPr>
        <w:t>O</w:t>
      </w:r>
      <w:r w:rsidRPr="00E73DB5">
        <w:rPr>
          <w:rFonts w:ascii="Macedonian Tms" w:hAnsi="Macedonian Tms" w:cs="Macedonian Tms"/>
          <w:b/>
          <w:bCs/>
          <w:lang w:val="pl-PL"/>
        </w:rPr>
        <w:t xml:space="preserve">grani~eno dostapno vo </w:t>
      </w:r>
      <w:r>
        <w:rPr>
          <w:b/>
          <w:bCs/>
          <w:lang w:val="mk-MK"/>
        </w:rPr>
        <w:t>ПЗЗ</w:t>
      </w:r>
    </w:p>
  </w:footnote>
  <w:footnote w:id="68">
    <w:p w:rsidR="00F83212" w:rsidRPr="00A4399D" w:rsidRDefault="00F83212">
      <w:pPr>
        <w:pStyle w:val="FootnoteText"/>
        <w:rPr>
          <w:rFonts w:asciiTheme="minorHAnsi" w:hAnsiTheme="minorHAnsi"/>
          <w:lang w:val="mk-MK"/>
        </w:rPr>
      </w:pPr>
      <w:r>
        <w:rPr>
          <w:rStyle w:val="FootnoteReference"/>
        </w:rPr>
        <w:footnoteRef/>
      </w:r>
      <w:r>
        <w:t xml:space="preserve"> </w:t>
      </w:r>
      <w:r>
        <w:rPr>
          <w:b/>
          <w:bCs/>
          <w:lang w:val="mk-MK"/>
        </w:rPr>
        <w:t xml:space="preserve">Ограничено </w:t>
      </w:r>
      <w:r w:rsidRPr="00256362">
        <w:rPr>
          <w:rFonts w:ascii="Macedonian Tms" w:hAnsi="Macedonian Tms" w:cs="Macedonian Tms"/>
          <w:b/>
          <w:bCs/>
          <w:lang w:val="pl-PL"/>
        </w:rPr>
        <w:t>dostapen vo R.Makedonija</w:t>
      </w:r>
      <w:r>
        <w:rPr>
          <w:rFonts w:ascii="Macedonian Tms" w:hAnsi="Macedonian Tms" w:cs="Macedonian Tms"/>
          <w:b/>
          <w:bCs/>
          <w:lang w:val="pl-PL"/>
        </w:rPr>
        <w:t xml:space="preserve"> </w:t>
      </w:r>
      <w:r>
        <w:rPr>
          <w:b/>
          <w:bCs/>
          <w:lang w:val="mk-MK"/>
        </w:rPr>
        <w:t>(Лекот не е на позитивната листа на лекови во РМ)</w:t>
      </w:r>
    </w:p>
  </w:footnote>
  <w:footnote w:id="69">
    <w:p w:rsidR="00F83212" w:rsidRPr="00D83811" w:rsidRDefault="00F83212">
      <w:pPr>
        <w:pStyle w:val="FootnoteText"/>
        <w:rPr>
          <w:lang w:val="mk-MK"/>
        </w:rPr>
      </w:pPr>
      <w:r>
        <w:rPr>
          <w:rStyle w:val="FootnoteReference"/>
        </w:rPr>
        <w:footnoteRef/>
      </w:r>
      <w:r>
        <w:t xml:space="preserve"> </w:t>
      </w:r>
      <w:r w:rsidRPr="00256362">
        <w:rPr>
          <w:rFonts w:ascii="Macedonian Tms" w:hAnsi="Macedonian Tms" w:cs="Macedonian Tms"/>
          <w:b/>
          <w:bCs/>
          <w:lang w:val="pl-PL"/>
        </w:rPr>
        <w:t>Nedostapen vo R.Makedonija</w:t>
      </w:r>
    </w:p>
  </w:footnote>
  <w:footnote w:id="70">
    <w:p w:rsidR="00F83212" w:rsidRDefault="00F83212">
      <w:pPr>
        <w:pStyle w:val="FootnoteText"/>
      </w:pPr>
      <w:r>
        <w:rPr>
          <w:rStyle w:val="FootnoteReference"/>
        </w:rPr>
        <w:footnoteRef/>
      </w:r>
      <w:r w:rsidRPr="00D3014D">
        <w:rPr>
          <w:lang w:val="pl-PL"/>
        </w:rPr>
        <w:t xml:space="preserve"> </w:t>
      </w:r>
      <w:r w:rsidRPr="00D3014D">
        <w:rPr>
          <w:rFonts w:ascii="Macedonian Tms" w:hAnsi="Macedonian Tms" w:cs="Macedonian Tms"/>
          <w:b/>
          <w:bCs/>
          <w:lang w:val="pl-PL"/>
        </w:rPr>
        <w:t>Nedostapen na nivo na primarna zdravstvena za{tita</w:t>
      </w:r>
    </w:p>
  </w:footnote>
  <w:footnote w:id="71">
    <w:p w:rsidR="00F83212" w:rsidRDefault="00F83212">
      <w:pPr>
        <w:pStyle w:val="FootnoteText"/>
      </w:pPr>
      <w:r>
        <w:rPr>
          <w:rStyle w:val="FootnoteReference"/>
        </w:rPr>
        <w:footnoteRef/>
      </w:r>
      <w:r w:rsidRPr="00D3014D">
        <w:rPr>
          <w:lang w:val="pl-PL"/>
        </w:rPr>
        <w:t xml:space="preserve"> </w:t>
      </w:r>
      <w:r w:rsidRPr="00D3014D">
        <w:rPr>
          <w:rFonts w:ascii="Macedonian Tms" w:hAnsi="Macedonian Tms" w:cs="Macedonian Tms"/>
          <w:b/>
          <w:bCs/>
          <w:lang w:val="pl-PL"/>
        </w:rPr>
        <w:t>Nedostapen na nivo na primarna zdravstvena za{tita</w:t>
      </w:r>
    </w:p>
  </w:footnote>
  <w:footnote w:id="72">
    <w:p w:rsidR="00F83212" w:rsidRDefault="00F83212">
      <w:pPr>
        <w:pStyle w:val="FootnoteText"/>
      </w:pPr>
      <w:r>
        <w:rPr>
          <w:rStyle w:val="FootnoteReference"/>
        </w:rPr>
        <w:footnoteRef/>
      </w:r>
      <w:r w:rsidRPr="008D5F8B">
        <w:rPr>
          <w:lang w:val="pl-PL"/>
        </w:rPr>
        <w:t xml:space="preserve"> </w:t>
      </w:r>
      <w:r w:rsidRPr="008D5F8B">
        <w:rPr>
          <w:rFonts w:ascii="Macedonian Tms" w:hAnsi="Macedonian Tms" w:cs="Macedonian Tms"/>
          <w:b/>
          <w:bCs/>
          <w:lang w:val="pl-PL"/>
        </w:rPr>
        <w:t>Nedostapn</w:t>
      </w:r>
      <w:r>
        <w:rPr>
          <w:rFonts w:ascii="Macedonian Tms" w:hAnsi="Macedonian Tms" w:cs="Macedonian Tms"/>
          <w:b/>
          <w:bCs/>
          <w:lang w:val="pl-PL"/>
        </w:rPr>
        <w:t>o</w:t>
      </w:r>
      <w:r w:rsidRPr="008D5F8B">
        <w:rPr>
          <w:rFonts w:ascii="Macedonian Tms" w:hAnsi="Macedonian Tms" w:cs="Macedonian Tms"/>
          <w:b/>
          <w:bCs/>
          <w:lang w:val="pl-PL"/>
        </w:rPr>
        <w:t xml:space="preserve"> vo R.Makedonija</w:t>
      </w:r>
    </w:p>
  </w:footnote>
  <w:footnote w:id="73">
    <w:p w:rsidR="00F83212" w:rsidRDefault="00F83212">
      <w:pPr>
        <w:pStyle w:val="FootnoteText"/>
      </w:pPr>
      <w:r>
        <w:rPr>
          <w:rStyle w:val="FootnoteReference"/>
        </w:rPr>
        <w:footnoteRef/>
      </w:r>
      <w:r w:rsidRPr="008D5F8B">
        <w:rPr>
          <w:lang w:val="pl-PL"/>
        </w:rPr>
        <w:t xml:space="preserve"> </w:t>
      </w:r>
      <w:r w:rsidRPr="008D5F8B">
        <w:rPr>
          <w:rFonts w:ascii="Macedonian Tms" w:hAnsi="Macedonian Tms" w:cs="Macedonian Tms"/>
          <w:b/>
          <w:bCs/>
          <w:lang w:val="pl-PL"/>
        </w:rPr>
        <w:t>Ograni~eno dostapen vo R.Makedonija</w:t>
      </w:r>
    </w:p>
  </w:footnote>
  <w:footnote w:id="74">
    <w:p w:rsidR="00F83212" w:rsidRDefault="00F83212">
      <w:pPr>
        <w:pStyle w:val="FootnoteText"/>
      </w:pPr>
      <w:r>
        <w:rPr>
          <w:rStyle w:val="FootnoteReference"/>
        </w:rPr>
        <w:footnoteRef/>
      </w:r>
      <w:r w:rsidRPr="00BD190B">
        <w:rPr>
          <w:lang w:val="pl-PL"/>
        </w:rPr>
        <w:t xml:space="preserve"> </w:t>
      </w:r>
      <w:r w:rsidRPr="008D5F8B">
        <w:rPr>
          <w:rFonts w:ascii="Macedonian Tms" w:hAnsi="Macedonian Tms" w:cs="Macedonian Tms"/>
          <w:b/>
          <w:bCs/>
          <w:lang w:val="pl-PL"/>
        </w:rPr>
        <w:t>Nedostapn</w:t>
      </w:r>
      <w:r>
        <w:rPr>
          <w:rFonts w:ascii="Macedonian Tms" w:hAnsi="Macedonian Tms" w:cs="Macedonian Tms"/>
          <w:b/>
          <w:bCs/>
          <w:lang w:val="pl-PL"/>
        </w:rPr>
        <w:t>o</w:t>
      </w:r>
      <w:r w:rsidRPr="008D5F8B">
        <w:rPr>
          <w:rFonts w:ascii="Macedonian Tms" w:hAnsi="Macedonian Tms" w:cs="Macedonian Tms"/>
          <w:b/>
          <w:bCs/>
          <w:lang w:val="pl-PL"/>
        </w:rPr>
        <w:t xml:space="preserve"> vo R.Makedonija</w:t>
      </w:r>
    </w:p>
  </w:footnote>
  <w:footnote w:id="75">
    <w:p w:rsidR="00F83212" w:rsidRDefault="00F83212">
      <w:pPr>
        <w:pStyle w:val="FootnoteText"/>
      </w:pPr>
      <w:r>
        <w:rPr>
          <w:rStyle w:val="FootnoteReference"/>
        </w:rPr>
        <w:footnoteRef/>
      </w:r>
      <w:r w:rsidRPr="00BD190B">
        <w:rPr>
          <w:lang w:val="pl-PL"/>
        </w:rPr>
        <w:t xml:space="preserve"> </w:t>
      </w:r>
      <w:r w:rsidRPr="008D5F8B">
        <w:rPr>
          <w:rFonts w:ascii="Macedonian Tms" w:hAnsi="Macedonian Tms" w:cs="Macedonian Tms"/>
          <w:b/>
          <w:bCs/>
          <w:lang w:val="pl-PL"/>
        </w:rPr>
        <w:t>Ograni~eno dostapn</w:t>
      </w:r>
      <w:r>
        <w:rPr>
          <w:rFonts w:ascii="Macedonian Tms" w:hAnsi="Macedonian Tms" w:cs="Macedonian Tms"/>
          <w:b/>
          <w:bCs/>
          <w:lang w:val="pl-PL"/>
        </w:rPr>
        <w:t>o</w:t>
      </w:r>
      <w:r w:rsidRPr="008D5F8B">
        <w:rPr>
          <w:rFonts w:ascii="Macedonian Tms" w:hAnsi="Macedonian Tms" w:cs="Macedonian Tms"/>
          <w:b/>
          <w:bCs/>
          <w:lang w:val="pl-PL"/>
        </w:rPr>
        <w:t xml:space="preserve"> vo R.</w:t>
      </w:r>
      <w:r>
        <w:rPr>
          <w:rFonts w:ascii="Macedonian Tms" w:hAnsi="Macedonian Tms" w:cs="Macedonian Tms"/>
          <w:b/>
          <w:bCs/>
          <w:lang w:val="pl-PL"/>
        </w:rPr>
        <w:t xml:space="preserve"> </w:t>
      </w:r>
      <w:r w:rsidRPr="008D5F8B">
        <w:rPr>
          <w:rFonts w:ascii="Macedonian Tms" w:hAnsi="Macedonian Tms" w:cs="Macedonian Tms"/>
          <w:b/>
          <w:bCs/>
          <w:lang w:val="pl-PL"/>
        </w:rPr>
        <w:t>Makedonija</w:t>
      </w:r>
    </w:p>
  </w:footnote>
  <w:footnote w:id="76">
    <w:p w:rsidR="00F83212" w:rsidRDefault="00F83212">
      <w:pPr>
        <w:pStyle w:val="FootnoteText"/>
      </w:pPr>
      <w:r>
        <w:rPr>
          <w:rStyle w:val="FootnoteReference"/>
        </w:rPr>
        <w:footnoteRef/>
      </w:r>
      <w:r w:rsidRPr="001E12E5">
        <w:rPr>
          <w:lang w:val="pl-PL"/>
        </w:rPr>
        <w:t xml:space="preserve"> </w:t>
      </w:r>
      <w:r w:rsidRPr="001E12E5">
        <w:rPr>
          <w:rFonts w:ascii="Macedonian Tms" w:hAnsi="Macedonian Tms" w:cs="Macedonian Tms"/>
          <w:b/>
          <w:bCs/>
          <w:lang w:val="pl-PL"/>
        </w:rPr>
        <w:t>Nedostapno na nivo na primarna zdravstvena za{tita</w:t>
      </w:r>
    </w:p>
  </w:footnote>
  <w:footnote w:id="77">
    <w:p w:rsidR="00F83212" w:rsidRPr="001E12E5" w:rsidRDefault="00F83212" w:rsidP="001E12E5">
      <w:pPr>
        <w:pStyle w:val="FootnoteText"/>
        <w:rPr>
          <w:rFonts w:ascii="Macedonian Tms" w:hAnsi="Macedonian Tms" w:cs="Macedonian Tms"/>
          <w:b/>
          <w:bCs/>
          <w:lang w:val="pl-PL"/>
        </w:rPr>
      </w:pPr>
      <w:r>
        <w:rPr>
          <w:rStyle w:val="FootnoteReference"/>
        </w:rPr>
        <w:footnoteRef/>
      </w:r>
      <w:r w:rsidRPr="001E12E5">
        <w:rPr>
          <w:lang w:val="pl-PL"/>
        </w:rPr>
        <w:t xml:space="preserve"> </w:t>
      </w:r>
      <w:r w:rsidRPr="001E12E5">
        <w:rPr>
          <w:rFonts w:ascii="Macedonian Tms" w:hAnsi="Macedonian Tms" w:cs="Macedonian Tms"/>
          <w:b/>
          <w:bCs/>
          <w:lang w:val="pl-PL"/>
        </w:rPr>
        <w:t>Nedostapno na nivo na primarna zdravstvena za{tita</w:t>
      </w:r>
    </w:p>
    <w:p w:rsidR="00F83212" w:rsidRDefault="00F83212" w:rsidP="001E12E5">
      <w:pPr>
        <w:pStyle w:val="FootnoteText"/>
      </w:pPr>
    </w:p>
  </w:footnote>
  <w:footnote w:id="78">
    <w:p w:rsidR="00F83212" w:rsidRDefault="00F83212" w:rsidP="00365FD8">
      <w:pPr>
        <w:pStyle w:val="FootnoteText"/>
      </w:pPr>
      <w:r>
        <w:rPr>
          <w:rStyle w:val="FootnoteReference"/>
        </w:rPr>
        <w:footnoteRef/>
      </w:r>
      <w:r w:rsidRPr="004B49BD">
        <w:rPr>
          <w:lang w:val="pl-PL"/>
        </w:rPr>
        <w:t xml:space="preserve"> </w:t>
      </w:r>
      <w:r w:rsidRPr="004B49BD">
        <w:rPr>
          <w:rFonts w:ascii="Macedonian Tms" w:hAnsi="Macedonian Tms" w:cs="Macedonian Tms"/>
          <w:b/>
          <w:bCs/>
          <w:lang w:val="pl-PL"/>
        </w:rPr>
        <w:t>Nedostapno na nivo na primarna zdravstvena za{tita</w:t>
      </w:r>
    </w:p>
  </w:footnote>
  <w:footnote w:id="79">
    <w:p w:rsidR="00F83212" w:rsidRDefault="00F83212" w:rsidP="00365FD8">
      <w:pPr>
        <w:pStyle w:val="FootnoteText"/>
      </w:pPr>
      <w:r>
        <w:rPr>
          <w:rStyle w:val="FootnoteReference"/>
        </w:rPr>
        <w:footnoteRef/>
      </w:r>
      <w:r w:rsidRPr="004B49BD">
        <w:rPr>
          <w:lang w:val="pl-PL"/>
        </w:rPr>
        <w:t xml:space="preserve"> </w:t>
      </w:r>
      <w:r w:rsidRPr="004B49BD">
        <w:rPr>
          <w:rFonts w:ascii="Macedonian Tms" w:hAnsi="Macedonian Tms" w:cs="Macedonian Tms"/>
          <w:b/>
          <w:bCs/>
          <w:lang w:val="pl-PL"/>
        </w:rPr>
        <w:t>Nedostapno na nivo na primarna zdravstvena za{tita</w:t>
      </w:r>
    </w:p>
  </w:footnote>
  <w:footnote w:id="80">
    <w:p w:rsidR="00F83212" w:rsidRDefault="00F83212">
      <w:pPr>
        <w:pStyle w:val="FootnoteText"/>
      </w:pPr>
      <w:r>
        <w:rPr>
          <w:rStyle w:val="FootnoteReference"/>
        </w:rPr>
        <w:footnoteRef/>
      </w:r>
      <w:r w:rsidRPr="006342B7">
        <w:rPr>
          <w:lang w:val="pl-PL"/>
        </w:rPr>
        <w:t xml:space="preserve"> </w:t>
      </w:r>
      <w:r w:rsidRPr="005F57A2">
        <w:rPr>
          <w:rFonts w:ascii="Macedonian Tms" w:hAnsi="Macedonian Tms" w:cs="Macedonian Tms"/>
          <w:b/>
          <w:bCs/>
          <w:lang w:val="pl-PL"/>
        </w:rPr>
        <w:t>Nedostapno na nivo na primarna zdravstvena za{tita</w:t>
      </w:r>
    </w:p>
  </w:footnote>
  <w:footnote w:id="81">
    <w:p w:rsidR="00F83212" w:rsidRDefault="00F83212">
      <w:pPr>
        <w:pStyle w:val="FootnoteText"/>
      </w:pPr>
      <w:r>
        <w:rPr>
          <w:rStyle w:val="FootnoteReference"/>
        </w:rPr>
        <w:footnoteRef/>
      </w:r>
      <w:r w:rsidRPr="006342B7">
        <w:rPr>
          <w:lang w:val="pl-PL"/>
        </w:rPr>
        <w:t xml:space="preserve"> </w:t>
      </w:r>
      <w:r w:rsidRPr="006342B7">
        <w:rPr>
          <w:rFonts w:ascii="Macedonian Tms" w:hAnsi="Macedonian Tms" w:cs="Macedonian Tms"/>
          <w:b/>
          <w:bCs/>
          <w:lang w:val="pl-PL"/>
        </w:rPr>
        <w:t>Nedostapno vo R.Makedonija</w:t>
      </w:r>
    </w:p>
  </w:footnote>
  <w:footnote w:id="82">
    <w:p w:rsidR="00F83212" w:rsidRDefault="00F83212">
      <w:pPr>
        <w:pStyle w:val="FootnoteText"/>
      </w:pPr>
      <w:r>
        <w:rPr>
          <w:rStyle w:val="FootnoteReference"/>
        </w:rPr>
        <w:footnoteRef/>
      </w:r>
      <w:r w:rsidRPr="006342B7">
        <w:rPr>
          <w:lang w:val="pl-PL"/>
        </w:rPr>
        <w:t xml:space="preserve"> </w:t>
      </w:r>
      <w:r w:rsidRPr="006342B7">
        <w:rPr>
          <w:rFonts w:ascii="Macedonian Tms" w:hAnsi="Macedonian Tms" w:cs="Macedonian Tms"/>
          <w:b/>
          <w:bCs/>
          <w:lang w:val="pl-PL"/>
        </w:rPr>
        <w:t>Nedostapno vo R.Makedonija</w:t>
      </w:r>
    </w:p>
  </w:footnote>
  <w:footnote w:id="83">
    <w:p w:rsidR="00F83212" w:rsidRDefault="00F83212">
      <w:pPr>
        <w:pStyle w:val="FootnoteText"/>
      </w:pPr>
      <w:r>
        <w:rPr>
          <w:rStyle w:val="FootnoteReference"/>
        </w:rPr>
        <w:footnoteRef/>
      </w:r>
      <w:r w:rsidRPr="006342B7">
        <w:rPr>
          <w:lang w:val="pl-PL"/>
        </w:rPr>
        <w:t xml:space="preserve"> </w:t>
      </w:r>
      <w:r w:rsidRPr="006342B7">
        <w:rPr>
          <w:rFonts w:ascii="Macedonian Tms" w:hAnsi="Macedonian Tms" w:cs="Macedonian Tms"/>
          <w:b/>
          <w:bCs/>
          <w:lang w:val="pl-PL"/>
        </w:rPr>
        <w:t>Ne</w:t>
      </w:r>
      <w:r>
        <w:rPr>
          <w:rFonts w:ascii="Macedonian Tms" w:hAnsi="Macedonian Tms" w:cs="Macedonian Tms"/>
          <w:b/>
          <w:bCs/>
          <w:lang w:val="pl-PL"/>
        </w:rPr>
        <w:t>do</w:t>
      </w:r>
      <w:r w:rsidRPr="006342B7">
        <w:rPr>
          <w:rFonts w:ascii="Macedonian Tms" w:hAnsi="Macedonian Tms" w:cs="Macedonian Tms"/>
          <w:b/>
          <w:bCs/>
          <w:lang w:val="pl-PL"/>
        </w:rPr>
        <w:t>stapna vo R.Makedonija</w:t>
      </w:r>
    </w:p>
  </w:footnote>
  <w:footnote w:id="84">
    <w:p w:rsidR="00F83212" w:rsidRDefault="00F83212" w:rsidP="000F2A5B">
      <w:pPr>
        <w:pStyle w:val="FootnoteText"/>
      </w:pPr>
      <w:r>
        <w:rPr>
          <w:rStyle w:val="FootnoteReference"/>
        </w:rPr>
        <w:footnoteRef/>
      </w:r>
      <w:r w:rsidRPr="00485121">
        <w:rPr>
          <w:lang w:val="pl-PL"/>
        </w:rPr>
        <w:t xml:space="preserve"> </w:t>
      </w:r>
      <w:r w:rsidRPr="00485121">
        <w:rPr>
          <w:rFonts w:ascii="Macedonian Tms" w:hAnsi="Macedonian Tms" w:cs="Macedonian Tms"/>
          <w:b/>
          <w:bCs/>
          <w:lang w:val="pl-PL"/>
        </w:rPr>
        <w:t>Nedostapni na nivo na primarna zdravstvena za{tita</w:t>
      </w:r>
    </w:p>
  </w:footnote>
  <w:footnote w:id="85">
    <w:p w:rsidR="00F83212" w:rsidRDefault="00F83212" w:rsidP="000F2A5B">
      <w:pPr>
        <w:pStyle w:val="FootnoteText"/>
      </w:pPr>
      <w:r>
        <w:rPr>
          <w:rStyle w:val="FootnoteReference"/>
        </w:rPr>
        <w:footnoteRef/>
      </w:r>
      <w:r w:rsidRPr="00D6486F">
        <w:rPr>
          <w:lang w:val="pl-PL"/>
        </w:rPr>
        <w:t xml:space="preserve"> </w:t>
      </w:r>
      <w:r w:rsidRPr="00D6486F">
        <w:rPr>
          <w:rFonts w:ascii="Macedonian Tms" w:hAnsi="Macedonian Tms" w:cs="Macedonian Tms"/>
          <w:b/>
          <w:bCs/>
          <w:lang w:val="pl-PL"/>
        </w:rPr>
        <w:t>Nedostapni na nivo na primarna zdravstvena za{tita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212" w:rsidRDefault="00F83212" w:rsidP="00463131">
    <w:pPr>
      <w:pStyle w:val="Header"/>
      <w:tabs>
        <w:tab w:val="clear" w:pos="4680"/>
        <w:tab w:val="clear" w:pos="9360"/>
        <w:tab w:val="left" w:pos="12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922"/>
    <w:multiLevelType w:val="hybridMultilevel"/>
    <w:tmpl w:val="E138ACFA"/>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A97FC3"/>
    <w:multiLevelType w:val="hybridMultilevel"/>
    <w:tmpl w:val="95485FE8"/>
    <w:lvl w:ilvl="0" w:tplc="3730BE78">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10D0F18"/>
    <w:multiLevelType w:val="hybridMultilevel"/>
    <w:tmpl w:val="5956B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1927D06"/>
    <w:multiLevelType w:val="hybridMultilevel"/>
    <w:tmpl w:val="409633B0"/>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1CB0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01F014A3"/>
    <w:multiLevelType w:val="hybridMultilevel"/>
    <w:tmpl w:val="CAC8D7F6"/>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8062A4CE">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28C5CBC"/>
    <w:multiLevelType w:val="hybridMultilevel"/>
    <w:tmpl w:val="F0D2522C"/>
    <w:lvl w:ilvl="0" w:tplc="6E86919E">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029E0735"/>
    <w:multiLevelType w:val="hybridMultilevel"/>
    <w:tmpl w:val="34863F78"/>
    <w:lvl w:ilvl="0" w:tplc="300A7716">
      <w:start w:val="1"/>
      <w:numFmt w:val="bullet"/>
      <w:lvlText w:val=""/>
      <w:lvlJc w:val="left"/>
      <w:pPr>
        <w:tabs>
          <w:tab w:val="num" w:pos="227"/>
        </w:tabs>
        <w:ind w:left="227" w:hanging="22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02A35515"/>
    <w:multiLevelType w:val="hybridMultilevel"/>
    <w:tmpl w:val="99A6FC2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463AA2B0">
      <w:start w:val="1"/>
      <w:numFmt w:val="bullet"/>
      <w:lvlText w:val=""/>
      <w:lvlJc w:val="left"/>
      <w:pPr>
        <w:tabs>
          <w:tab w:val="num" w:pos="357"/>
        </w:tabs>
        <w:ind w:left="714" w:hanging="357"/>
      </w:pPr>
      <w:rPr>
        <w:rFonts w:ascii="Symbol" w:hAnsi="Symbol" w:cs="Symbol" w:hint="default"/>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02E36499"/>
    <w:multiLevelType w:val="hybridMultilevel"/>
    <w:tmpl w:val="0DF6D0FA"/>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54C6C3A0">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02EB0F9C"/>
    <w:multiLevelType w:val="hybridMultilevel"/>
    <w:tmpl w:val="0DE0BF16"/>
    <w:lvl w:ilvl="0" w:tplc="98C43EF4">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2F946AA"/>
    <w:multiLevelType w:val="hybridMultilevel"/>
    <w:tmpl w:val="720233E4"/>
    <w:lvl w:ilvl="0" w:tplc="1560892C">
      <w:start w:val="1"/>
      <w:numFmt w:val="bullet"/>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03242C64"/>
    <w:multiLevelType w:val="hybridMultilevel"/>
    <w:tmpl w:val="815C4AF0"/>
    <w:lvl w:ilvl="0" w:tplc="4BC2CB86">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5B3CA9CA">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038D70A4"/>
    <w:multiLevelType w:val="hybridMultilevel"/>
    <w:tmpl w:val="149E4D14"/>
    <w:lvl w:ilvl="0" w:tplc="5142E38C">
      <w:start w:val="1"/>
      <w:numFmt w:val="bullet"/>
      <w:lvlText w:val=""/>
      <w:lvlJc w:val="left"/>
      <w:pPr>
        <w:tabs>
          <w:tab w:val="num" w:pos="357"/>
        </w:tabs>
        <w:ind w:left="714"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03904987"/>
    <w:multiLevelType w:val="hybridMultilevel"/>
    <w:tmpl w:val="F282E42E"/>
    <w:lvl w:ilvl="0" w:tplc="2BA48D68">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03AB57E3"/>
    <w:multiLevelType w:val="hybridMultilevel"/>
    <w:tmpl w:val="EBCECED2"/>
    <w:lvl w:ilvl="0" w:tplc="45342C2E">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045565C9"/>
    <w:multiLevelType w:val="hybridMultilevel"/>
    <w:tmpl w:val="50740802"/>
    <w:lvl w:ilvl="0" w:tplc="0EBA76F4">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05194188"/>
    <w:multiLevelType w:val="hybridMultilevel"/>
    <w:tmpl w:val="64D0F96A"/>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55E0A63"/>
    <w:multiLevelType w:val="hybridMultilevel"/>
    <w:tmpl w:val="6E8C5A62"/>
    <w:lvl w:ilvl="0" w:tplc="5F1E740E">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05D60955"/>
    <w:multiLevelType w:val="hybridMultilevel"/>
    <w:tmpl w:val="62028330"/>
    <w:lvl w:ilvl="0" w:tplc="48AEA91E">
      <w:start w:val="1"/>
      <w:numFmt w:val="bullet"/>
      <w:lvlText w:val=""/>
      <w:lvlJc w:val="left"/>
      <w:pPr>
        <w:tabs>
          <w:tab w:val="num" w:pos="720"/>
        </w:tabs>
        <w:ind w:left="1814" w:hanging="109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060762B0"/>
    <w:multiLevelType w:val="hybridMultilevel"/>
    <w:tmpl w:val="7D28E6EA"/>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6C9865DC">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06742D37"/>
    <w:multiLevelType w:val="hybridMultilevel"/>
    <w:tmpl w:val="AF3C0896"/>
    <w:lvl w:ilvl="0" w:tplc="498CF7C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07BD1E79"/>
    <w:multiLevelType w:val="hybridMultilevel"/>
    <w:tmpl w:val="8DBC08EE"/>
    <w:lvl w:ilvl="0" w:tplc="11C88F1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07E6243F"/>
    <w:multiLevelType w:val="hybridMultilevel"/>
    <w:tmpl w:val="7A1CECE6"/>
    <w:lvl w:ilvl="0" w:tplc="1C96E716">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34404CE">
      <w:start w:val="1"/>
      <w:numFmt w:val="bullet"/>
      <w:lvlText w:val=""/>
      <w:lvlJc w:val="left"/>
      <w:pPr>
        <w:tabs>
          <w:tab w:val="num" w:pos="1460"/>
        </w:tabs>
        <w:ind w:left="1460" w:hanging="380"/>
      </w:pPr>
      <w:rPr>
        <w:rFonts w:ascii="Symbol" w:hAnsi="Symbol" w:cs="Symbol" w:hint="default"/>
        <w:b w:val="0"/>
        <w:bCs w:val="0"/>
        <w:i w:val="0"/>
        <w:iCs w:val="0"/>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0836231E"/>
    <w:multiLevelType w:val="hybridMultilevel"/>
    <w:tmpl w:val="034AAE54"/>
    <w:lvl w:ilvl="0" w:tplc="49F22B3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08857A12"/>
    <w:multiLevelType w:val="hybridMultilevel"/>
    <w:tmpl w:val="1A407904"/>
    <w:lvl w:ilvl="0" w:tplc="7C264070">
      <w:start w:val="1"/>
      <w:numFmt w:val="bullet"/>
      <w:lvlText w:val=""/>
      <w:lvlJc w:val="left"/>
      <w:pPr>
        <w:tabs>
          <w:tab w:val="num" w:pos="360"/>
        </w:tabs>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C8E3EBC">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088F768E"/>
    <w:multiLevelType w:val="hybridMultilevel"/>
    <w:tmpl w:val="07127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09036A67"/>
    <w:multiLevelType w:val="hybridMultilevel"/>
    <w:tmpl w:val="85243FE8"/>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09385E45"/>
    <w:multiLevelType w:val="hybridMultilevel"/>
    <w:tmpl w:val="896C92F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C91CEBE4">
      <w:start w:val="1"/>
      <w:numFmt w:val="bullet"/>
      <w:lvlText w:val=""/>
      <w:lvlJc w:val="left"/>
      <w:pPr>
        <w:tabs>
          <w:tab w:val="num" w:pos="357"/>
        </w:tabs>
        <w:ind w:left="357" w:hanging="357"/>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09EE2E8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nsid w:val="0A6910C2"/>
    <w:multiLevelType w:val="hybridMultilevel"/>
    <w:tmpl w:val="0A8287FC"/>
    <w:lvl w:ilvl="0" w:tplc="322C31A8">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0A6B5BAA"/>
    <w:multiLevelType w:val="hybridMultilevel"/>
    <w:tmpl w:val="95D47934"/>
    <w:lvl w:ilvl="0" w:tplc="07F21AF8">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0AB86060"/>
    <w:multiLevelType w:val="hybridMultilevel"/>
    <w:tmpl w:val="04B8467E"/>
    <w:lvl w:ilvl="0" w:tplc="46F45E12">
      <w:start w:val="1"/>
      <w:numFmt w:val="bullet"/>
      <w:lvlText w:val=""/>
      <w:lvlJc w:val="left"/>
      <w:pPr>
        <w:tabs>
          <w:tab w:val="num" w:pos="380"/>
        </w:tabs>
        <w:ind w:left="380" w:hanging="38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0ADF4E48"/>
    <w:multiLevelType w:val="hybridMultilevel"/>
    <w:tmpl w:val="2C0E9D98"/>
    <w:lvl w:ilvl="0" w:tplc="46F45E12">
      <w:start w:val="1"/>
      <w:numFmt w:val="bullet"/>
      <w:lvlText w:val=""/>
      <w:lvlJc w:val="left"/>
      <w:pPr>
        <w:tabs>
          <w:tab w:val="num" w:pos="380"/>
        </w:tabs>
        <w:ind w:left="380" w:hanging="38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0B450FB0"/>
    <w:multiLevelType w:val="hybridMultilevel"/>
    <w:tmpl w:val="2470237A"/>
    <w:lvl w:ilvl="0" w:tplc="23C483A6">
      <w:start w:val="1"/>
      <w:numFmt w:val="bullet"/>
      <w:lvlText w:val=""/>
      <w:lvlJc w:val="left"/>
      <w:pPr>
        <w:tabs>
          <w:tab w:val="num" w:pos="720"/>
        </w:tabs>
        <w:ind w:left="720" w:hanging="360"/>
      </w:pPr>
      <w:rPr>
        <w:rFonts w:ascii="Symbol" w:hAnsi="Symbol" w:cs="Symbol" w:hint="default"/>
      </w:rPr>
    </w:lvl>
    <w:lvl w:ilvl="1" w:tplc="FFFFFFFF">
      <w:start w:val="1"/>
      <w:numFmt w:val="lowerRoman"/>
      <w:lvlText w:val="%2."/>
      <w:lvlJc w:val="right"/>
      <w:pPr>
        <w:tabs>
          <w:tab w:val="num" w:pos="1260"/>
        </w:tabs>
        <w:ind w:left="1260" w:hanging="18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0B5E4A2F"/>
    <w:multiLevelType w:val="hybridMultilevel"/>
    <w:tmpl w:val="783E74E2"/>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515A84A6">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0B6833C7"/>
    <w:multiLevelType w:val="hybridMultilevel"/>
    <w:tmpl w:val="21925D3E"/>
    <w:lvl w:ilvl="0" w:tplc="3286C894">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0BFD0EEA"/>
    <w:multiLevelType w:val="hybridMultilevel"/>
    <w:tmpl w:val="BC2EDDCC"/>
    <w:lvl w:ilvl="0" w:tplc="DF2AF336">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0C13799C"/>
    <w:multiLevelType w:val="hybridMultilevel"/>
    <w:tmpl w:val="3E4A0D4E"/>
    <w:lvl w:ilvl="0" w:tplc="CE6A6060">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0C2759FE"/>
    <w:multiLevelType w:val="multilevel"/>
    <w:tmpl w:val="5758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C4B40F1"/>
    <w:multiLevelType w:val="hybridMultilevel"/>
    <w:tmpl w:val="FAECF320"/>
    <w:lvl w:ilvl="0" w:tplc="1494E8D6">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
      <w:lvlJc w:val="left"/>
      <w:pPr>
        <w:tabs>
          <w:tab w:val="num" w:pos="3600"/>
        </w:tabs>
        <w:ind w:left="3600" w:hanging="360"/>
      </w:pPr>
      <w:rPr>
        <w:rFonts w:ascii="Wingdings" w:hAnsi="Wingdings"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nsid w:val="0C8A374C"/>
    <w:multiLevelType w:val="hybridMultilevel"/>
    <w:tmpl w:val="4CAAA50E"/>
    <w:lvl w:ilvl="0" w:tplc="4BC894E4">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0C8E5E9D"/>
    <w:multiLevelType w:val="hybridMultilevel"/>
    <w:tmpl w:val="0D1AF584"/>
    <w:lvl w:ilvl="0" w:tplc="91E45A9E">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0CDD28F5"/>
    <w:multiLevelType w:val="hybridMultilevel"/>
    <w:tmpl w:val="E2F8E460"/>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F0F8E60E">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0D1479C3"/>
    <w:multiLevelType w:val="hybridMultilevel"/>
    <w:tmpl w:val="DE865D32"/>
    <w:lvl w:ilvl="0" w:tplc="2B2C9312">
      <w:start w:val="1"/>
      <w:numFmt w:val="bullet"/>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0DBB7DD3"/>
    <w:multiLevelType w:val="hybridMultilevel"/>
    <w:tmpl w:val="CC600708"/>
    <w:lvl w:ilvl="0" w:tplc="DF2AF336">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nsid w:val="0DFE0506"/>
    <w:multiLevelType w:val="hybridMultilevel"/>
    <w:tmpl w:val="DF160A5E"/>
    <w:lvl w:ilvl="0" w:tplc="95DA34C0">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0F2A0429"/>
    <w:multiLevelType w:val="hybridMultilevel"/>
    <w:tmpl w:val="A078B526"/>
    <w:lvl w:ilvl="0" w:tplc="E1C028A8">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nsid w:val="0FCE14BE"/>
    <w:multiLevelType w:val="hybridMultilevel"/>
    <w:tmpl w:val="03DA03C8"/>
    <w:lvl w:ilvl="0" w:tplc="93BADA1A">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nsid w:val="10A41549"/>
    <w:multiLevelType w:val="hybridMultilevel"/>
    <w:tmpl w:val="4CFE22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10D6187A"/>
    <w:multiLevelType w:val="hybridMultilevel"/>
    <w:tmpl w:val="89EA617E"/>
    <w:lvl w:ilvl="0" w:tplc="B4A0F178">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1">
    <w:nsid w:val="10EB49D3"/>
    <w:multiLevelType w:val="singleLevel"/>
    <w:tmpl w:val="5F7CB16E"/>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52">
    <w:nsid w:val="119B1B4E"/>
    <w:multiLevelType w:val="hybridMultilevel"/>
    <w:tmpl w:val="73C611B6"/>
    <w:lvl w:ilvl="0" w:tplc="8F902272">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3">
    <w:nsid w:val="11AD5F17"/>
    <w:multiLevelType w:val="hybridMultilevel"/>
    <w:tmpl w:val="9848944E"/>
    <w:lvl w:ilvl="0" w:tplc="F8B04268">
      <w:numFmt w:val="bullet"/>
      <w:lvlText w:val=""/>
      <w:lvlJc w:val="left"/>
      <w:pPr>
        <w:ind w:left="525" w:hanging="525"/>
      </w:pPr>
      <w:rPr>
        <w:rFonts w:ascii="Symbol" w:eastAsia="Times New Roman" w:hAnsi="Symbol" w:cs="Times New Roman"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54">
    <w:nsid w:val="1246336A"/>
    <w:multiLevelType w:val="hybridMultilevel"/>
    <w:tmpl w:val="C638F9E6"/>
    <w:lvl w:ilvl="0" w:tplc="455C3C44">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64CAF162">
      <w:start w:val="1"/>
      <w:numFmt w:val="decimal"/>
      <w:lvlText w:val="%2."/>
      <w:lvlJc w:val="left"/>
      <w:pPr>
        <w:tabs>
          <w:tab w:val="num" w:pos="284"/>
        </w:tabs>
        <w:ind w:left="284" w:hanging="284"/>
      </w:pPr>
      <w:rPr>
        <w:rFonts w:hint="default"/>
        <w:b w:val="0"/>
        <w:bCs w:val="0"/>
        <w:i w:val="0"/>
        <w:iCs w:val="0"/>
        <w:sz w:val="20"/>
        <w:szCs w:val="20"/>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55">
    <w:nsid w:val="129063DA"/>
    <w:multiLevelType w:val="hybridMultilevel"/>
    <w:tmpl w:val="F4144AA4"/>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807E0A88">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6">
    <w:nsid w:val="134F63DA"/>
    <w:multiLevelType w:val="hybridMultilevel"/>
    <w:tmpl w:val="E452C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13583B5C"/>
    <w:multiLevelType w:val="hybridMultilevel"/>
    <w:tmpl w:val="CFBE5C1E"/>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13F14B74"/>
    <w:multiLevelType w:val="hybridMultilevel"/>
    <w:tmpl w:val="A8A40B82"/>
    <w:lvl w:ilvl="0" w:tplc="92DA1C1C">
      <w:start w:val="1"/>
      <w:numFmt w:val="bullet"/>
      <w:lvlText w:val=""/>
      <w:lvlJc w:val="left"/>
      <w:pPr>
        <w:tabs>
          <w:tab w:val="num" w:pos="357"/>
        </w:tabs>
        <w:ind w:left="357" w:hanging="357"/>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14E94FF8"/>
    <w:multiLevelType w:val="hybridMultilevel"/>
    <w:tmpl w:val="260E6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1500622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1">
    <w:nsid w:val="15CF6D15"/>
    <w:multiLevelType w:val="hybridMultilevel"/>
    <w:tmpl w:val="2D64AFCE"/>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15D95C7A"/>
    <w:multiLevelType w:val="hybridMultilevel"/>
    <w:tmpl w:val="0F384908"/>
    <w:lvl w:ilvl="0" w:tplc="8A06985A">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E9727022">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3">
    <w:nsid w:val="16A32297"/>
    <w:multiLevelType w:val="hybridMultilevel"/>
    <w:tmpl w:val="7A48A1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16B545F4"/>
    <w:multiLevelType w:val="hybridMultilevel"/>
    <w:tmpl w:val="E56E6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17931D53"/>
    <w:multiLevelType w:val="hybridMultilevel"/>
    <w:tmpl w:val="3F7E56C2"/>
    <w:lvl w:ilvl="0" w:tplc="30AE0B7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6">
    <w:nsid w:val="18162B6A"/>
    <w:multiLevelType w:val="hybridMultilevel"/>
    <w:tmpl w:val="7A22D416"/>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nsid w:val="187F640B"/>
    <w:multiLevelType w:val="hybridMultilevel"/>
    <w:tmpl w:val="1AAA4342"/>
    <w:lvl w:ilvl="0" w:tplc="0D528134">
      <w:numFmt w:val="bullet"/>
      <w:lvlText w:val=""/>
      <w:lvlJc w:val="left"/>
      <w:pPr>
        <w:ind w:left="2025" w:hanging="585"/>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18C3244F"/>
    <w:multiLevelType w:val="hybridMultilevel"/>
    <w:tmpl w:val="3B98AC50"/>
    <w:lvl w:ilvl="0" w:tplc="2E68D6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9">
    <w:nsid w:val="190877CE"/>
    <w:multiLevelType w:val="hybridMultilevel"/>
    <w:tmpl w:val="DE609394"/>
    <w:lvl w:ilvl="0" w:tplc="1C96E716">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0">
    <w:nsid w:val="19174204"/>
    <w:multiLevelType w:val="hybridMultilevel"/>
    <w:tmpl w:val="153856E6"/>
    <w:lvl w:ilvl="0" w:tplc="1C96E716">
      <w:start w:val="1"/>
      <w:numFmt w:val="bullet"/>
      <w:lvlText w:val=""/>
      <w:lvlJc w:val="left"/>
      <w:pPr>
        <w:tabs>
          <w:tab w:val="num" w:pos="714"/>
        </w:tabs>
        <w:ind w:left="714" w:hanging="357"/>
      </w:pPr>
      <w:rPr>
        <w:rFonts w:ascii="Symbol" w:hAnsi="Symbol" w:cs="Symbol" w:hint="default"/>
        <w:b w:val="0"/>
        <w:bCs w:val="0"/>
        <w:i w:val="0"/>
        <w:iCs w:val="0"/>
        <w:sz w:val="20"/>
        <w:szCs w:val="20"/>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start w:val="1"/>
      <w:numFmt w:val="bullet"/>
      <w:lvlText w:val=""/>
      <w:lvlJc w:val="left"/>
      <w:pPr>
        <w:tabs>
          <w:tab w:val="num" w:pos="2517"/>
        </w:tabs>
        <w:ind w:left="2517" w:hanging="360"/>
      </w:pPr>
      <w:rPr>
        <w:rFonts w:ascii="Wingdings" w:hAnsi="Wingdings" w:cs="Wingdings" w:hint="default"/>
      </w:rPr>
    </w:lvl>
    <w:lvl w:ilvl="3" w:tplc="FFFFFFFF">
      <w:start w:val="1"/>
      <w:numFmt w:val="bullet"/>
      <w:lvlText w:val=""/>
      <w:lvlJc w:val="left"/>
      <w:pPr>
        <w:tabs>
          <w:tab w:val="num" w:pos="3237"/>
        </w:tabs>
        <w:ind w:left="3237" w:hanging="360"/>
      </w:pPr>
      <w:rPr>
        <w:rFonts w:ascii="Symbol" w:hAnsi="Symbol" w:cs="Symbol" w:hint="default"/>
      </w:rPr>
    </w:lvl>
    <w:lvl w:ilvl="4" w:tplc="FFFFFFFF">
      <w:start w:val="1"/>
      <w:numFmt w:val="bullet"/>
      <w:lvlText w:val="o"/>
      <w:lvlJc w:val="left"/>
      <w:pPr>
        <w:tabs>
          <w:tab w:val="num" w:pos="3957"/>
        </w:tabs>
        <w:ind w:left="3957" w:hanging="360"/>
      </w:pPr>
      <w:rPr>
        <w:rFonts w:ascii="Courier New" w:hAnsi="Courier New" w:cs="Courier New" w:hint="default"/>
      </w:rPr>
    </w:lvl>
    <w:lvl w:ilvl="5" w:tplc="FFFFFFFF">
      <w:start w:val="1"/>
      <w:numFmt w:val="bullet"/>
      <w:lvlText w:val=""/>
      <w:lvlJc w:val="left"/>
      <w:pPr>
        <w:tabs>
          <w:tab w:val="num" w:pos="4677"/>
        </w:tabs>
        <w:ind w:left="4677" w:hanging="360"/>
      </w:pPr>
      <w:rPr>
        <w:rFonts w:ascii="Wingdings" w:hAnsi="Wingdings" w:cs="Wingdings" w:hint="default"/>
      </w:rPr>
    </w:lvl>
    <w:lvl w:ilvl="6" w:tplc="FFFFFFFF">
      <w:start w:val="1"/>
      <w:numFmt w:val="bullet"/>
      <w:lvlText w:val=""/>
      <w:lvlJc w:val="left"/>
      <w:pPr>
        <w:tabs>
          <w:tab w:val="num" w:pos="5397"/>
        </w:tabs>
        <w:ind w:left="5397" w:hanging="360"/>
      </w:pPr>
      <w:rPr>
        <w:rFonts w:ascii="Symbol" w:hAnsi="Symbol" w:cs="Symbol" w:hint="default"/>
      </w:rPr>
    </w:lvl>
    <w:lvl w:ilvl="7" w:tplc="FFFFFFFF">
      <w:start w:val="1"/>
      <w:numFmt w:val="bullet"/>
      <w:lvlText w:val="o"/>
      <w:lvlJc w:val="left"/>
      <w:pPr>
        <w:tabs>
          <w:tab w:val="num" w:pos="6117"/>
        </w:tabs>
        <w:ind w:left="6117" w:hanging="360"/>
      </w:pPr>
      <w:rPr>
        <w:rFonts w:ascii="Courier New" w:hAnsi="Courier New" w:cs="Courier New" w:hint="default"/>
      </w:rPr>
    </w:lvl>
    <w:lvl w:ilvl="8" w:tplc="FFFFFFFF">
      <w:start w:val="1"/>
      <w:numFmt w:val="bullet"/>
      <w:lvlText w:val=""/>
      <w:lvlJc w:val="left"/>
      <w:pPr>
        <w:tabs>
          <w:tab w:val="num" w:pos="6837"/>
        </w:tabs>
        <w:ind w:left="6837" w:hanging="360"/>
      </w:pPr>
      <w:rPr>
        <w:rFonts w:ascii="Wingdings" w:hAnsi="Wingdings" w:cs="Wingdings" w:hint="default"/>
      </w:rPr>
    </w:lvl>
  </w:abstractNum>
  <w:abstractNum w:abstractNumId="71">
    <w:nsid w:val="195B7051"/>
    <w:multiLevelType w:val="hybridMultilevel"/>
    <w:tmpl w:val="2470237A"/>
    <w:lvl w:ilvl="0" w:tplc="1EE0C1EC">
      <w:start w:val="1"/>
      <w:numFmt w:val="bullet"/>
      <w:lvlText w:val=""/>
      <w:lvlJc w:val="left"/>
      <w:pPr>
        <w:tabs>
          <w:tab w:val="num" w:pos="720"/>
        </w:tabs>
        <w:ind w:left="720" w:hanging="360"/>
      </w:pPr>
      <w:rPr>
        <w:rFonts w:ascii="Symbol" w:hAnsi="Symbol" w:cs="Symbol" w:hint="default"/>
      </w:rPr>
    </w:lvl>
    <w:lvl w:ilvl="1" w:tplc="FFFFFFFF">
      <w:start w:val="1"/>
      <w:numFmt w:val="lowerRoman"/>
      <w:lvlText w:val="%2."/>
      <w:lvlJc w:val="right"/>
      <w:pPr>
        <w:tabs>
          <w:tab w:val="num" w:pos="1260"/>
        </w:tabs>
        <w:ind w:left="1260" w:hanging="18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2">
    <w:nsid w:val="19701A70"/>
    <w:multiLevelType w:val="hybridMultilevel"/>
    <w:tmpl w:val="621C28D6"/>
    <w:lvl w:ilvl="0" w:tplc="6D8E6F4C">
      <w:start w:val="1"/>
      <w:numFmt w:val="bullet"/>
      <w:lvlText w:val=""/>
      <w:lvlJc w:val="left"/>
      <w:pPr>
        <w:tabs>
          <w:tab w:val="num" w:pos="0"/>
        </w:tabs>
        <w:ind w:left="357" w:hanging="357"/>
      </w:pPr>
      <w:rPr>
        <w:rFonts w:ascii="Symbol" w:hAnsi="Symbol" w:cs="Symbol" w:hint="default"/>
        <w:b w:val="0"/>
        <w:bCs w:val="0"/>
        <w:i w:val="0"/>
        <w:iCs w:val="0"/>
      </w:rPr>
    </w:lvl>
    <w:lvl w:ilvl="1" w:tplc="0996FBB4">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3">
    <w:nsid w:val="19B73785"/>
    <w:multiLevelType w:val="hybridMultilevel"/>
    <w:tmpl w:val="66B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A8A4665"/>
    <w:multiLevelType w:val="hybridMultilevel"/>
    <w:tmpl w:val="8DD6D9B8"/>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E02807AE">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5">
    <w:nsid w:val="1AAC6B5C"/>
    <w:multiLevelType w:val="hybridMultilevel"/>
    <w:tmpl w:val="E53016EA"/>
    <w:lvl w:ilvl="0" w:tplc="2056F712">
      <w:start w:val="1"/>
      <w:numFmt w:val="bullet"/>
      <w:lvlText w:val=""/>
      <w:lvlJc w:val="left"/>
      <w:pPr>
        <w:tabs>
          <w:tab w:val="num" w:pos="5340"/>
        </w:tabs>
        <w:ind w:left="53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6">
    <w:nsid w:val="1B2A427C"/>
    <w:multiLevelType w:val="hybridMultilevel"/>
    <w:tmpl w:val="E7D45FB0"/>
    <w:lvl w:ilvl="0" w:tplc="46F45E12">
      <w:start w:val="1"/>
      <w:numFmt w:val="bullet"/>
      <w:lvlText w:val=""/>
      <w:lvlJc w:val="left"/>
      <w:pPr>
        <w:tabs>
          <w:tab w:val="num" w:pos="380"/>
        </w:tabs>
        <w:ind w:left="380" w:hanging="38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7">
    <w:nsid w:val="1B431E06"/>
    <w:multiLevelType w:val="hybridMultilevel"/>
    <w:tmpl w:val="E23801F2"/>
    <w:lvl w:ilvl="0" w:tplc="466AA80C">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8">
    <w:nsid w:val="1C756B91"/>
    <w:multiLevelType w:val="hybridMultilevel"/>
    <w:tmpl w:val="B3EC0A16"/>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776258B4">
      <w:start w:val="1"/>
      <w:numFmt w:val="bullet"/>
      <w:lvlText w:val=""/>
      <w:lvlJc w:val="left"/>
      <w:pPr>
        <w:tabs>
          <w:tab w:val="num" w:pos="1437"/>
        </w:tabs>
        <w:ind w:left="1437" w:hanging="357"/>
      </w:pPr>
      <w:rPr>
        <w:rFonts w:ascii="Symbol" w:hAnsi="Symbol" w:cs="Symbol" w:hint="default"/>
        <w:b w:val="0"/>
        <w:bCs w:val="0"/>
        <w:i w:val="0"/>
        <w:iCs w:val="0"/>
        <w:sz w:val="20"/>
        <w:szCs w:val="20"/>
      </w:rPr>
    </w:lvl>
    <w:lvl w:ilvl="2" w:tplc="9B56BFF6">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9">
    <w:nsid w:val="1CCA1EBF"/>
    <w:multiLevelType w:val="hybridMultilevel"/>
    <w:tmpl w:val="7960D128"/>
    <w:lvl w:ilvl="0" w:tplc="46F6A32E">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0">
    <w:nsid w:val="1CCC65E9"/>
    <w:multiLevelType w:val="hybridMultilevel"/>
    <w:tmpl w:val="E7927292"/>
    <w:lvl w:ilvl="0" w:tplc="F5CA03DC">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1">
    <w:nsid w:val="1D18513A"/>
    <w:multiLevelType w:val="hybridMultilevel"/>
    <w:tmpl w:val="A9665DB6"/>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1DFF6DAB"/>
    <w:multiLevelType w:val="hybridMultilevel"/>
    <w:tmpl w:val="FDFAE866"/>
    <w:lvl w:ilvl="0" w:tplc="180CF950">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3">
    <w:nsid w:val="1E4C7766"/>
    <w:multiLevelType w:val="hybridMultilevel"/>
    <w:tmpl w:val="AAAACDCE"/>
    <w:lvl w:ilvl="0" w:tplc="F03236D4">
      <w:start w:val="1"/>
      <w:numFmt w:val="bullet"/>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4">
    <w:nsid w:val="1E5135D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5">
    <w:nsid w:val="1E525764"/>
    <w:multiLevelType w:val="hybridMultilevel"/>
    <w:tmpl w:val="DD220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nsid w:val="1F507E0C"/>
    <w:multiLevelType w:val="hybridMultilevel"/>
    <w:tmpl w:val="E96EB366"/>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BF0A57E8">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7">
    <w:nsid w:val="212118F1"/>
    <w:multiLevelType w:val="hybridMultilevel"/>
    <w:tmpl w:val="0FA6A7C6"/>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776258B4">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8">
    <w:nsid w:val="21253424"/>
    <w:multiLevelType w:val="hybridMultilevel"/>
    <w:tmpl w:val="16D434D2"/>
    <w:lvl w:ilvl="0" w:tplc="E92614CC">
      <w:start w:val="1"/>
      <w:numFmt w:val="bullet"/>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9">
    <w:nsid w:val="21F03A2B"/>
    <w:multiLevelType w:val="hybridMultilevel"/>
    <w:tmpl w:val="D876B498"/>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B0A5274">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0">
    <w:nsid w:val="229B421A"/>
    <w:multiLevelType w:val="hybridMultilevel"/>
    <w:tmpl w:val="38F20C38"/>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27DC670C">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1">
    <w:nsid w:val="23327871"/>
    <w:multiLevelType w:val="hybridMultilevel"/>
    <w:tmpl w:val="C816AE22"/>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D97ACAB8">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2">
    <w:nsid w:val="23B808D5"/>
    <w:multiLevelType w:val="hybridMultilevel"/>
    <w:tmpl w:val="20468B86"/>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93">
    <w:nsid w:val="23C920AB"/>
    <w:multiLevelType w:val="hybridMultilevel"/>
    <w:tmpl w:val="DCB83AF0"/>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68CB902">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4">
    <w:nsid w:val="23F41212"/>
    <w:multiLevelType w:val="multilevel"/>
    <w:tmpl w:val="4BFC640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241D1575"/>
    <w:multiLevelType w:val="hybridMultilevel"/>
    <w:tmpl w:val="CC0A3922"/>
    <w:lvl w:ilvl="0" w:tplc="9E86F01E">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6">
    <w:nsid w:val="246A32F3"/>
    <w:multiLevelType w:val="hybridMultilevel"/>
    <w:tmpl w:val="91A6F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nsid w:val="24E526AF"/>
    <w:multiLevelType w:val="multilevel"/>
    <w:tmpl w:val="63E4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4E92718"/>
    <w:multiLevelType w:val="hybridMultilevel"/>
    <w:tmpl w:val="06F64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24EE6DB8"/>
    <w:multiLevelType w:val="multilevel"/>
    <w:tmpl w:val="E65AC9AA"/>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250B62AC"/>
    <w:multiLevelType w:val="hybridMultilevel"/>
    <w:tmpl w:val="6E80AFDE"/>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nsid w:val="251E358C"/>
    <w:multiLevelType w:val="hybridMultilevel"/>
    <w:tmpl w:val="B78871D2"/>
    <w:lvl w:ilvl="0" w:tplc="04090001">
      <w:start w:val="1"/>
      <w:numFmt w:val="bullet"/>
      <w:lvlText w:val=""/>
      <w:lvlJc w:val="left"/>
      <w:pPr>
        <w:ind w:left="2160" w:hanging="360"/>
      </w:pPr>
      <w:rPr>
        <w:rFonts w:ascii="Symbol" w:hAnsi="Symbol" w:hint="default"/>
      </w:rPr>
    </w:lvl>
    <w:lvl w:ilvl="1" w:tplc="EF66C910">
      <w:numFmt w:val="bullet"/>
      <w:lvlText w:val=""/>
      <w:lvlJc w:val="left"/>
      <w:pPr>
        <w:ind w:left="3045" w:hanging="525"/>
      </w:pPr>
      <w:rPr>
        <w:rFonts w:ascii="Wingdings" w:eastAsia="Times New Roman" w:hAnsi="Wingdings"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2">
    <w:nsid w:val="25E20186"/>
    <w:multiLevelType w:val="hybridMultilevel"/>
    <w:tmpl w:val="5F50FC16"/>
    <w:lvl w:ilvl="0" w:tplc="5928ECAC">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3">
    <w:nsid w:val="267105B3"/>
    <w:multiLevelType w:val="hybridMultilevel"/>
    <w:tmpl w:val="B32ADED0"/>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4">
    <w:nsid w:val="27B17C73"/>
    <w:multiLevelType w:val="hybridMultilevel"/>
    <w:tmpl w:val="39C48940"/>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C77C8B64">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5">
    <w:nsid w:val="28207D2A"/>
    <w:multiLevelType w:val="hybridMultilevel"/>
    <w:tmpl w:val="F7CE3A90"/>
    <w:lvl w:ilvl="0" w:tplc="88E063BC">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6">
    <w:nsid w:val="282428B0"/>
    <w:multiLevelType w:val="hybridMultilevel"/>
    <w:tmpl w:val="4300E8B4"/>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4AC25E70">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7">
    <w:nsid w:val="282552AB"/>
    <w:multiLevelType w:val="hybridMultilevel"/>
    <w:tmpl w:val="559CBD72"/>
    <w:lvl w:ilvl="0" w:tplc="98C43EF4">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nsid w:val="282D079A"/>
    <w:multiLevelType w:val="hybridMultilevel"/>
    <w:tmpl w:val="84FE739E"/>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9">
    <w:nsid w:val="288F240B"/>
    <w:multiLevelType w:val="hybridMultilevel"/>
    <w:tmpl w:val="CFD0E438"/>
    <w:lvl w:ilvl="0" w:tplc="797631D0">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0">
    <w:nsid w:val="28921A46"/>
    <w:multiLevelType w:val="hybridMultilevel"/>
    <w:tmpl w:val="D29078FE"/>
    <w:lvl w:ilvl="0" w:tplc="0104742C">
      <w:start w:val="1"/>
      <w:numFmt w:val="bullet"/>
      <w:lvlText w:val=""/>
      <w:lvlJc w:val="left"/>
      <w:pPr>
        <w:tabs>
          <w:tab w:val="num" w:pos="737"/>
        </w:tabs>
        <w:ind w:left="737" w:hanging="380"/>
      </w:pPr>
      <w:rPr>
        <w:rFonts w:ascii="Symbol" w:hAnsi="Symbol" w:cs="Symbol" w:hint="default"/>
        <w:sz w:val="20"/>
        <w:szCs w:val="20"/>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cs="Wingdings" w:hint="default"/>
      </w:rPr>
    </w:lvl>
    <w:lvl w:ilvl="3" w:tplc="04090001">
      <w:start w:val="1"/>
      <w:numFmt w:val="bullet"/>
      <w:lvlText w:val=""/>
      <w:lvlJc w:val="left"/>
      <w:pPr>
        <w:tabs>
          <w:tab w:val="num" w:pos="3237"/>
        </w:tabs>
        <w:ind w:left="3237" w:hanging="360"/>
      </w:pPr>
      <w:rPr>
        <w:rFonts w:ascii="Symbol" w:hAnsi="Symbol" w:cs="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cs="Wingdings" w:hint="default"/>
      </w:rPr>
    </w:lvl>
    <w:lvl w:ilvl="6" w:tplc="04090001">
      <w:start w:val="1"/>
      <w:numFmt w:val="bullet"/>
      <w:lvlText w:val=""/>
      <w:lvlJc w:val="left"/>
      <w:pPr>
        <w:tabs>
          <w:tab w:val="num" w:pos="5397"/>
        </w:tabs>
        <w:ind w:left="5397" w:hanging="360"/>
      </w:pPr>
      <w:rPr>
        <w:rFonts w:ascii="Symbol" w:hAnsi="Symbol" w:cs="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cs="Wingdings" w:hint="default"/>
      </w:rPr>
    </w:lvl>
  </w:abstractNum>
  <w:abstractNum w:abstractNumId="111">
    <w:nsid w:val="28CE15B5"/>
    <w:multiLevelType w:val="hybridMultilevel"/>
    <w:tmpl w:val="E6640C02"/>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27DC670C">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2">
    <w:nsid w:val="28D2458B"/>
    <w:multiLevelType w:val="hybridMultilevel"/>
    <w:tmpl w:val="40D0C06C"/>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3">
    <w:nsid w:val="28EB6D49"/>
    <w:multiLevelType w:val="hybridMultilevel"/>
    <w:tmpl w:val="B5920F2A"/>
    <w:lvl w:ilvl="0" w:tplc="B68E1E8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4">
    <w:nsid w:val="296533FD"/>
    <w:multiLevelType w:val="hybridMultilevel"/>
    <w:tmpl w:val="83C212CC"/>
    <w:lvl w:ilvl="0" w:tplc="24D41FF4">
      <w:start w:val="1"/>
      <w:numFmt w:val="bullet"/>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5">
    <w:nsid w:val="29902DD8"/>
    <w:multiLevelType w:val="hybridMultilevel"/>
    <w:tmpl w:val="E864DE8E"/>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6">
    <w:nsid w:val="29EA2319"/>
    <w:multiLevelType w:val="hybridMultilevel"/>
    <w:tmpl w:val="4504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2A2917BB"/>
    <w:multiLevelType w:val="hybridMultilevel"/>
    <w:tmpl w:val="0F661F06"/>
    <w:lvl w:ilvl="0" w:tplc="2DEC0A88">
      <w:start w:val="1"/>
      <w:numFmt w:val="bullet"/>
      <w:lvlText w:val=""/>
      <w:lvlJc w:val="left"/>
      <w:pPr>
        <w:tabs>
          <w:tab w:val="num" w:pos="360"/>
        </w:tabs>
        <w:ind w:left="714"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8">
    <w:nsid w:val="2AE14042"/>
    <w:multiLevelType w:val="hybridMultilevel"/>
    <w:tmpl w:val="87A678B2"/>
    <w:lvl w:ilvl="0" w:tplc="04090001">
      <w:start w:val="1"/>
      <w:numFmt w:val="bullet"/>
      <w:lvlText w:val=""/>
      <w:lvlJc w:val="left"/>
      <w:pPr>
        <w:ind w:left="390" w:hanging="360"/>
      </w:pPr>
      <w:rPr>
        <w:rFonts w:ascii="Symbol" w:hAnsi="Symbol" w:hint="default"/>
      </w:rPr>
    </w:lvl>
    <w:lvl w:ilvl="1" w:tplc="04090001">
      <w:start w:val="1"/>
      <w:numFmt w:val="bullet"/>
      <w:lvlText w:val=""/>
      <w:lvlJc w:val="left"/>
      <w:pPr>
        <w:ind w:left="1110" w:hanging="360"/>
      </w:pPr>
      <w:rPr>
        <w:rFonts w:ascii="Symbol" w:hAnsi="Symbol" w:hint="default"/>
      </w:rPr>
    </w:lvl>
    <w:lvl w:ilvl="2" w:tplc="04090005">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19">
    <w:nsid w:val="2B120F7F"/>
    <w:multiLevelType w:val="hybridMultilevel"/>
    <w:tmpl w:val="8F6EF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nsid w:val="2B6173D5"/>
    <w:multiLevelType w:val="hybridMultilevel"/>
    <w:tmpl w:val="FEA6DCD6"/>
    <w:lvl w:ilvl="0" w:tplc="CE6A6060">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1">
    <w:nsid w:val="2B744842"/>
    <w:multiLevelType w:val="hybridMultilevel"/>
    <w:tmpl w:val="79703B6C"/>
    <w:lvl w:ilvl="0" w:tplc="C39E208E">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2">
    <w:nsid w:val="2B872648"/>
    <w:multiLevelType w:val="hybridMultilevel"/>
    <w:tmpl w:val="9606C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3">
    <w:nsid w:val="2B995669"/>
    <w:multiLevelType w:val="hybridMultilevel"/>
    <w:tmpl w:val="7DFA7AB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4">
    <w:nsid w:val="2C04532D"/>
    <w:multiLevelType w:val="hybridMultilevel"/>
    <w:tmpl w:val="48DEC4B4"/>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5">
    <w:nsid w:val="2C672F64"/>
    <w:multiLevelType w:val="hybridMultilevel"/>
    <w:tmpl w:val="97E81E4A"/>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6">
    <w:nsid w:val="2CF90B79"/>
    <w:multiLevelType w:val="hybridMultilevel"/>
    <w:tmpl w:val="92B6FB14"/>
    <w:lvl w:ilvl="0" w:tplc="5204CA8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7">
    <w:nsid w:val="2D8B56CA"/>
    <w:multiLevelType w:val="hybridMultilevel"/>
    <w:tmpl w:val="ACA4C1EA"/>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4AC25E70">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8">
    <w:nsid w:val="2E3C020C"/>
    <w:multiLevelType w:val="hybridMultilevel"/>
    <w:tmpl w:val="4BDCC64E"/>
    <w:lvl w:ilvl="0" w:tplc="4316088A">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9">
    <w:nsid w:val="2E523A01"/>
    <w:multiLevelType w:val="hybridMultilevel"/>
    <w:tmpl w:val="C9A0B8BE"/>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0">
    <w:nsid w:val="2E884851"/>
    <w:multiLevelType w:val="hybridMultilevel"/>
    <w:tmpl w:val="073AA2AA"/>
    <w:lvl w:ilvl="0" w:tplc="3700568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1">
    <w:nsid w:val="2EAF24D5"/>
    <w:multiLevelType w:val="hybridMultilevel"/>
    <w:tmpl w:val="62141D7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2">
    <w:nsid w:val="2EB62CC3"/>
    <w:multiLevelType w:val="hybridMultilevel"/>
    <w:tmpl w:val="C64CD8AA"/>
    <w:lvl w:ilvl="0" w:tplc="6D8E6F4C">
      <w:start w:val="1"/>
      <w:numFmt w:val="bullet"/>
      <w:lvlText w:val=""/>
      <w:lvlJc w:val="left"/>
      <w:pPr>
        <w:tabs>
          <w:tab w:val="num" w:pos="0"/>
        </w:tabs>
        <w:ind w:left="357" w:hanging="357"/>
      </w:pPr>
      <w:rPr>
        <w:rFonts w:ascii="Symbol" w:hAnsi="Symbol" w:cs="Symbol" w:hint="default"/>
        <w:b w:val="0"/>
        <w:bCs w:val="0"/>
        <w:i w:val="0"/>
        <w:iCs w:val="0"/>
      </w:rPr>
    </w:lvl>
    <w:lvl w:ilvl="1" w:tplc="E5B2760A">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3">
    <w:nsid w:val="2F115A93"/>
    <w:multiLevelType w:val="hybridMultilevel"/>
    <w:tmpl w:val="2ABAA27C"/>
    <w:lvl w:ilvl="0" w:tplc="7C264070">
      <w:start w:val="1"/>
      <w:numFmt w:val="bullet"/>
      <w:lvlText w:val=""/>
      <w:lvlJc w:val="left"/>
      <w:pPr>
        <w:tabs>
          <w:tab w:val="num" w:pos="360"/>
        </w:tabs>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4">
    <w:nsid w:val="2F6D17BB"/>
    <w:multiLevelType w:val="hybridMultilevel"/>
    <w:tmpl w:val="4F307EF2"/>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79E4B230">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5">
    <w:nsid w:val="2F907595"/>
    <w:multiLevelType w:val="hybridMultilevel"/>
    <w:tmpl w:val="D77090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2FE50E56"/>
    <w:multiLevelType w:val="hybridMultilevel"/>
    <w:tmpl w:val="20329940"/>
    <w:lvl w:ilvl="0" w:tplc="46F6A32E">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7">
    <w:nsid w:val="309638AD"/>
    <w:multiLevelType w:val="hybridMultilevel"/>
    <w:tmpl w:val="2A4E7A00"/>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8">
    <w:nsid w:val="30A55874"/>
    <w:multiLevelType w:val="hybridMultilevel"/>
    <w:tmpl w:val="45461D7C"/>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7AEE09A">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9">
    <w:nsid w:val="31170E1A"/>
    <w:multiLevelType w:val="hybridMultilevel"/>
    <w:tmpl w:val="554CA712"/>
    <w:lvl w:ilvl="0" w:tplc="300A7716">
      <w:start w:val="1"/>
      <w:numFmt w:val="bullet"/>
      <w:lvlText w:val=""/>
      <w:lvlJc w:val="left"/>
      <w:pPr>
        <w:tabs>
          <w:tab w:val="num" w:pos="227"/>
        </w:tabs>
        <w:ind w:left="227" w:hanging="22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0">
    <w:nsid w:val="31250984"/>
    <w:multiLevelType w:val="hybridMultilevel"/>
    <w:tmpl w:val="593A9200"/>
    <w:lvl w:ilvl="0" w:tplc="8C8C3794">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1">
    <w:nsid w:val="319A1EC9"/>
    <w:multiLevelType w:val="hybridMultilevel"/>
    <w:tmpl w:val="77DE20C2"/>
    <w:lvl w:ilvl="0" w:tplc="F5CA03DC">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2">
    <w:nsid w:val="31D279C9"/>
    <w:multiLevelType w:val="hybridMultilevel"/>
    <w:tmpl w:val="DB700D30"/>
    <w:lvl w:ilvl="0" w:tplc="8F0AF58C">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nsid w:val="33656B72"/>
    <w:multiLevelType w:val="hybridMultilevel"/>
    <w:tmpl w:val="AB4AA8E0"/>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
    <w:nsid w:val="338776D2"/>
    <w:multiLevelType w:val="hybridMultilevel"/>
    <w:tmpl w:val="428A088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5">
    <w:nsid w:val="3398153D"/>
    <w:multiLevelType w:val="hybridMultilevel"/>
    <w:tmpl w:val="D71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34FF49F1"/>
    <w:multiLevelType w:val="hybridMultilevel"/>
    <w:tmpl w:val="E6D4D834"/>
    <w:lvl w:ilvl="0" w:tplc="2006007C">
      <w:start w:val="1"/>
      <w:numFmt w:val="bullet"/>
      <w:lvlText w:val=""/>
      <w:lvlJc w:val="left"/>
      <w:pPr>
        <w:tabs>
          <w:tab w:val="num" w:pos="0"/>
        </w:tabs>
        <w:ind w:left="720" w:hanging="36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7">
    <w:nsid w:val="353C08CB"/>
    <w:multiLevelType w:val="hybridMultilevel"/>
    <w:tmpl w:val="45485EF6"/>
    <w:lvl w:ilvl="0" w:tplc="95DA34C0">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8">
    <w:nsid w:val="35F52AE3"/>
    <w:multiLevelType w:val="hybridMultilevel"/>
    <w:tmpl w:val="0C52E5C8"/>
    <w:lvl w:ilvl="0" w:tplc="E78A17F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9">
    <w:nsid w:val="36BB6ADA"/>
    <w:multiLevelType w:val="hybridMultilevel"/>
    <w:tmpl w:val="F926C304"/>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5A3288D4">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0">
    <w:nsid w:val="371B39C7"/>
    <w:multiLevelType w:val="hybridMultilevel"/>
    <w:tmpl w:val="6834F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nsid w:val="378C3421"/>
    <w:multiLevelType w:val="hybridMultilevel"/>
    <w:tmpl w:val="038EC764"/>
    <w:lvl w:ilvl="0" w:tplc="7C264070">
      <w:start w:val="1"/>
      <w:numFmt w:val="bullet"/>
      <w:lvlText w:val=""/>
      <w:lvlJc w:val="left"/>
      <w:pPr>
        <w:tabs>
          <w:tab w:val="num" w:pos="360"/>
        </w:tabs>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2">
    <w:nsid w:val="37A20F61"/>
    <w:multiLevelType w:val="hybridMultilevel"/>
    <w:tmpl w:val="394EE32A"/>
    <w:lvl w:ilvl="0" w:tplc="CAEC7F5C">
      <w:start w:val="1"/>
      <w:numFmt w:val="bullet"/>
      <w:lvlText w:val=""/>
      <w:lvlJc w:val="left"/>
      <w:pPr>
        <w:tabs>
          <w:tab w:val="num" w:pos="714"/>
        </w:tabs>
        <w:ind w:left="714"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3">
    <w:nsid w:val="38111D5F"/>
    <w:multiLevelType w:val="hybridMultilevel"/>
    <w:tmpl w:val="D7EE3C4E"/>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7458C24A">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4">
    <w:nsid w:val="38972BCE"/>
    <w:multiLevelType w:val="hybridMultilevel"/>
    <w:tmpl w:val="BAD64C14"/>
    <w:lvl w:ilvl="0" w:tplc="AD94941C">
      <w:start w:val="1"/>
      <w:numFmt w:val="bullet"/>
      <w:lvlText w:val=""/>
      <w:lvlJc w:val="left"/>
      <w:pPr>
        <w:tabs>
          <w:tab w:val="num" w:pos="357"/>
        </w:tabs>
        <w:ind w:left="720" w:hanging="36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5">
    <w:nsid w:val="38BA7B9F"/>
    <w:multiLevelType w:val="hybridMultilevel"/>
    <w:tmpl w:val="A3603816"/>
    <w:lvl w:ilvl="0" w:tplc="8D9ACFB8">
      <w:start w:val="1"/>
      <w:numFmt w:val="decimal"/>
      <w:lvlText w:val="%1."/>
      <w:lvlJc w:val="left"/>
      <w:pPr>
        <w:tabs>
          <w:tab w:val="num" w:pos="0"/>
        </w:tabs>
        <w:ind w:left="357" w:hanging="35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6">
    <w:nsid w:val="38BF31F9"/>
    <w:multiLevelType w:val="hybridMultilevel"/>
    <w:tmpl w:val="C09E0264"/>
    <w:lvl w:ilvl="0" w:tplc="D3D04B34">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7">
    <w:nsid w:val="396B7D11"/>
    <w:multiLevelType w:val="hybridMultilevel"/>
    <w:tmpl w:val="7CAC3124"/>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8">
    <w:nsid w:val="397F0560"/>
    <w:multiLevelType w:val="hybridMultilevel"/>
    <w:tmpl w:val="EC7CD62A"/>
    <w:lvl w:ilvl="0" w:tplc="879CDD8C">
      <w:start w:val="1"/>
      <w:numFmt w:val="bullet"/>
      <w:lvlText w:val=""/>
      <w:lvlJc w:val="left"/>
      <w:pPr>
        <w:tabs>
          <w:tab w:val="num" w:pos="1437"/>
        </w:tabs>
        <w:ind w:left="1437" w:hanging="357"/>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59">
    <w:nsid w:val="39A23E60"/>
    <w:multiLevelType w:val="hybridMultilevel"/>
    <w:tmpl w:val="5A7EF5AE"/>
    <w:lvl w:ilvl="0" w:tplc="87D6833A">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0">
    <w:nsid w:val="39B04485"/>
    <w:multiLevelType w:val="hybridMultilevel"/>
    <w:tmpl w:val="B62C5AE4"/>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F4003FD2">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1">
    <w:nsid w:val="3A23166F"/>
    <w:multiLevelType w:val="hybridMultilevel"/>
    <w:tmpl w:val="9D9E34BC"/>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5412AEDC">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2">
    <w:nsid w:val="3A312F0F"/>
    <w:multiLevelType w:val="hybridMultilevel"/>
    <w:tmpl w:val="09FAFF78"/>
    <w:lvl w:ilvl="0" w:tplc="26E81628">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3">
    <w:nsid w:val="3A840CF0"/>
    <w:multiLevelType w:val="hybridMultilevel"/>
    <w:tmpl w:val="C60C67EA"/>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127A2466">
      <w:start w:val="1"/>
      <w:numFmt w:val="bullet"/>
      <w:pStyle w:val="Style1"/>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52B2CD58">
      <w:start w:val="1"/>
      <w:numFmt w:val="bullet"/>
      <w:lvlText w:val=""/>
      <w:lvlJc w:val="left"/>
      <w:pPr>
        <w:tabs>
          <w:tab w:val="num" w:pos="357"/>
        </w:tabs>
        <w:ind w:left="35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4">
    <w:nsid w:val="3A8A7A0B"/>
    <w:multiLevelType w:val="hybridMultilevel"/>
    <w:tmpl w:val="813699F6"/>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5">
    <w:nsid w:val="3A8B2685"/>
    <w:multiLevelType w:val="hybridMultilevel"/>
    <w:tmpl w:val="C5E2256C"/>
    <w:lvl w:ilvl="0" w:tplc="8F0AF58C">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6">
    <w:nsid w:val="3AE815D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7">
    <w:nsid w:val="3C455C48"/>
    <w:multiLevelType w:val="hybridMultilevel"/>
    <w:tmpl w:val="1898F41A"/>
    <w:lvl w:ilvl="0" w:tplc="1C96E716">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8">
    <w:nsid w:val="3C7F2378"/>
    <w:multiLevelType w:val="hybridMultilevel"/>
    <w:tmpl w:val="B4665284"/>
    <w:lvl w:ilvl="0" w:tplc="E07811A2">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nsid w:val="3C8465FA"/>
    <w:multiLevelType w:val="hybridMultilevel"/>
    <w:tmpl w:val="D3A877AE"/>
    <w:lvl w:ilvl="0" w:tplc="7C4C0756">
      <w:start w:val="1"/>
      <w:numFmt w:val="bullet"/>
      <w:lvlText w:val=""/>
      <w:lvlJc w:val="left"/>
      <w:pPr>
        <w:tabs>
          <w:tab w:val="num" w:pos="454"/>
        </w:tabs>
        <w:ind w:left="454" w:hanging="22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0">
    <w:nsid w:val="3CB7786C"/>
    <w:multiLevelType w:val="hybridMultilevel"/>
    <w:tmpl w:val="4636DA26"/>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48148BF0">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1">
    <w:nsid w:val="3CF67AAF"/>
    <w:multiLevelType w:val="multilevel"/>
    <w:tmpl w:val="BF780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2">
    <w:nsid w:val="3D3F5B91"/>
    <w:multiLevelType w:val="hybridMultilevel"/>
    <w:tmpl w:val="1FDC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3D7744AD"/>
    <w:multiLevelType w:val="hybridMultilevel"/>
    <w:tmpl w:val="DF0EA544"/>
    <w:lvl w:ilvl="0" w:tplc="87D6833A">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4">
    <w:nsid w:val="3DD678A7"/>
    <w:multiLevelType w:val="hybridMultilevel"/>
    <w:tmpl w:val="230C0C9E"/>
    <w:lvl w:ilvl="0" w:tplc="04090001">
      <w:start w:val="1"/>
      <w:numFmt w:val="bullet"/>
      <w:pStyle w:val="Style4"/>
      <w:lvlText w:val=""/>
      <w:lvlJc w:val="left"/>
      <w:pPr>
        <w:tabs>
          <w:tab w:val="num" w:pos="357"/>
        </w:tabs>
        <w:ind w:left="357" w:hanging="357"/>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5">
    <w:nsid w:val="3DED6F68"/>
    <w:multiLevelType w:val="hybridMultilevel"/>
    <w:tmpl w:val="606A1E14"/>
    <w:lvl w:ilvl="0" w:tplc="547C760E">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6">
    <w:nsid w:val="3E434B62"/>
    <w:multiLevelType w:val="hybridMultilevel"/>
    <w:tmpl w:val="1BFA9CF8"/>
    <w:lvl w:ilvl="0" w:tplc="9E909A28">
      <w:start w:val="1"/>
      <w:numFmt w:val="bullet"/>
      <w:lvlText w:val=""/>
      <w:lvlJc w:val="left"/>
      <w:pPr>
        <w:tabs>
          <w:tab w:val="num" w:pos="357"/>
        </w:tabs>
        <w:ind w:left="357" w:hanging="357"/>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7">
    <w:nsid w:val="3EC66A12"/>
    <w:multiLevelType w:val="hybridMultilevel"/>
    <w:tmpl w:val="EE26BBD2"/>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B2641D42">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8">
    <w:nsid w:val="3EE06975"/>
    <w:multiLevelType w:val="hybridMultilevel"/>
    <w:tmpl w:val="E06AF5CA"/>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526A2334">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9">
    <w:nsid w:val="3F137F7A"/>
    <w:multiLevelType w:val="hybridMultilevel"/>
    <w:tmpl w:val="7FF4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40CB6483"/>
    <w:multiLevelType w:val="hybridMultilevel"/>
    <w:tmpl w:val="E7568174"/>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8F9E2B8A">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1">
    <w:nsid w:val="40D616BC"/>
    <w:multiLevelType w:val="hybridMultilevel"/>
    <w:tmpl w:val="AF6660D2"/>
    <w:lvl w:ilvl="0" w:tplc="DA3CE05E">
      <w:start w:val="1"/>
      <w:numFmt w:val="bullet"/>
      <w:lvlText w:val=""/>
      <w:lvlJc w:val="left"/>
      <w:pPr>
        <w:tabs>
          <w:tab w:val="num" w:pos="357"/>
        </w:tabs>
        <w:ind w:left="357" w:hanging="357"/>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nsid w:val="41CE32B3"/>
    <w:multiLevelType w:val="hybridMultilevel"/>
    <w:tmpl w:val="92A671C4"/>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3">
    <w:nsid w:val="42296C3B"/>
    <w:multiLevelType w:val="hybridMultilevel"/>
    <w:tmpl w:val="44247124"/>
    <w:lvl w:ilvl="0" w:tplc="F17819CC">
      <w:start w:val="1"/>
      <w:numFmt w:val="bullet"/>
      <w:pStyle w:val="Style5"/>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4">
    <w:nsid w:val="422B1EA5"/>
    <w:multiLevelType w:val="hybridMultilevel"/>
    <w:tmpl w:val="97F63E44"/>
    <w:lvl w:ilvl="0" w:tplc="0156940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5">
    <w:nsid w:val="422E120A"/>
    <w:multiLevelType w:val="hybridMultilevel"/>
    <w:tmpl w:val="830AA362"/>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69263B42">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6">
    <w:nsid w:val="42980E9A"/>
    <w:multiLevelType w:val="hybridMultilevel"/>
    <w:tmpl w:val="D7F46AA0"/>
    <w:lvl w:ilvl="0" w:tplc="DF2AF336">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7">
    <w:nsid w:val="42C95F30"/>
    <w:multiLevelType w:val="multilevel"/>
    <w:tmpl w:val="4C9EE2CA"/>
    <w:lvl w:ilvl="0">
      <w:start w:val="1"/>
      <w:numFmt w:val="bullet"/>
      <w:lvlText w:val=""/>
      <w:lvlJc w:val="left"/>
      <w:pPr>
        <w:tabs>
          <w:tab w:val="num" w:pos="1875"/>
        </w:tabs>
        <w:ind w:left="1875" w:hanging="360"/>
      </w:pPr>
      <w:rPr>
        <w:rFonts w:ascii="Symbol" w:hAnsi="Symbol" w:cs="Symbol" w:hint="default"/>
      </w:rPr>
    </w:lvl>
    <w:lvl w:ilvl="1">
      <w:start w:val="1"/>
      <w:numFmt w:val="bullet"/>
      <w:lvlText w:val=""/>
      <w:lvlJc w:val="left"/>
      <w:pPr>
        <w:tabs>
          <w:tab w:val="num" w:pos="720"/>
        </w:tabs>
        <w:ind w:left="1814" w:hanging="1094"/>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8">
    <w:nsid w:val="432F303E"/>
    <w:multiLevelType w:val="hybridMultilevel"/>
    <w:tmpl w:val="4106107C"/>
    <w:lvl w:ilvl="0" w:tplc="D6BED57A">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53D466B8">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9">
    <w:nsid w:val="43B07393"/>
    <w:multiLevelType w:val="hybridMultilevel"/>
    <w:tmpl w:val="6346E4A2"/>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0">
    <w:nsid w:val="448F695B"/>
    <w:multiLevelType w:val="hybridMultilevel"/>
    <w:tmpl w:val="0994D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451F05E6"/>
    <w:multiLevelType w:val="hybridMultilevel"/>
    <w:tmpl w:val="EF6A6714"/>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4D981132">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2">
    <w:nsid w:val="452267CD"/>
    <w:multiLevelType w:val="hybridMultilevel"/>
    <w:tmpl w:val="ED208D90"/>
    <w:lvl w:ilvl="0" w:tplc="3CAE2A2C">
      <w:start w:val="1"/>
      <w:numFmt w:val="bullet"/>
      <w:lvlText w:val=""/>
      <w:lvlJc w:val="left"/>
      <w:pPr>
        <w:tabs>
          <w:tab w:val="num" w:pos="697"/>
        </w:tabs>
        <w:ind w:left="697" w:hanging="340"/>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3">
    <w:nsid w:val="45366D41"/>
    <w:multiLevelType w:val="hybridMultilevel"/>
    <w:tmpl w:val="19BA41C6"/>
    <w:lvl w:ilvl="0" w:tplc="EF6A6478">
      <w:start w:val="1"/>
      <w:numFmt w:val="bullet"/>
      <w:lvlText w:val=""/>
      <w:lvlJc w:val="left"/>
      <w:pPr>
        <w:tabs>
          <w:tab w:val="num" w:pos="357"/>
        </w:tabs>
        <w:ind w:left="357" w:hanging="357"/>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4">
    <w:nsid w:val="45406BEC"/>
    <w:multiLevelType w:val="hybridMultilevel"/>
    <w:tmpl w:val="0284D490"/>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1AF8FD5C">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5">
    <w:nsid w:val="45AF14EE"/>
    <w:multiLevelType w:val="hybridMultilevel"/>
    <w:tmpl w:val="54943180"/>
    <w:lvl w:ilvl="0" w:tplc="8F0AF58C">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6">
    <w:nsid w:val="460A2CA2"/>
    <w:multiLevelType w:val="hybridMultilevel"/>
    <w:tmpl w:val="F272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4634694C"/>
    <w:multiLevelType w:val="hybridMultilevel"/>
    <w:tmpl w:val="C7382A5E"/>
    <w:lvl w:ilvl="0" w:tplc="FFFFFFFF">
      <w:start w:val="1"/>
      <w:numFmt w:val="bullet"/>
      <w:lvlText w:val="o"/>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2D72D3FE">
      <w:start w:val="1"/>
      <w:numFmt w:val="bullet"/>
      <w:lvlText w:val=""/>
      <w:lvlJc w:val="left"/>
      <w:pPr>
        <w:tabs>
          <w:tab w:val="num" w:pos="357"/>
        </w:tabs>
        <w:ind w:left="357" w:hanging="357"/>
      </w:pPr>
      <w:rPr>
        <w:rFonts w:ascii="Symbol" w:hAnsi="Symbol" w:cs="Symbol"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98">
    <w:nsid w:val="464A5442"/>
    <w:multiLevelType w:val="hybridMultilevel"/>
    <w:tmpl w:val="41BE6DB6"/>
    <w:lvl w:ilvl="0" w:tplc="41142B40">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nsid w:val="46876CD9"/>
    <w:multiLevelType w:val="multilevel"/>
    <w:tmpl w:val="4BFC640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0">
    <w:nsid w:val="46B54C1B"/>
    <w:multiLevelType w:val="hybridMultilevel"/>
    <w:tmpl w:val="B3DC822C"/>
    <w:lvl w:ilvl="0" w:tplc="80F83884">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7E9232A0">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1">
    <w:nsid w:val="472E624F"/>
    <w:multiLevelType w:val="hybridMultilevel"/>
    <w:tmpl w:val="68E8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474A2BA9"/>
    <w:multiLevelType w:val="hybridMultilevel"/>
    <w:tmpl w:val="3872DA84"/>
    <w:lvl w:ilvl="0" w:tplc="9B36FCE8">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3">
    <w:nsid w:val="47681B7F"/>
    <w:multiLevelType w:val="hybridMultilevel"/>
    <w:tmpl w:val="1C181318"/>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4">
    <w:nsid w:val="478339B7"/>
    <w:multiLevelType w:val="hybridMultilevel"/>
    <w:tmpl w:val="E09EC01A"/>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5">
    <w:nsid w:val="47EE40BF"/>
    <w:multiLevelType w:val="hybridMultilevel"/>
    <w:tmpl w:val="17603E6E"/>
    <w:lvl w:ilvl="0" w:tplc="F5CA03DC">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6">
    <w:nsid w:val="483D0D65"/>
    <w:multiLevelType w:val="hybridMultilevel"/>
    <w:tmpl w:val="FCC0F4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7">
    <w:nsid w:val="49CC5FE5"/>
    <w:multiLevelType w:val="hybridMultilevel"/>
    <w:tmpl w:val="9B720694"/>
    <w:lvl w:ilvl="0" w:tplc="FB20B8EA">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8">
    <w:nsid w:val="49F46555"/>
    <w:multiLevelType w:val="hybridMultilevel"/>
    <w:tmpl w:val="806AF792"/>
    <w:lvl w:ilvl="0" w:tplc="B6F8FF2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9">
    <w:nsid w:val="4A40410F"/>
    <w:multiLevelType w:val="hybridMultilevel"/>
    <w:tmpl w:val="2470237A"/>
    <w:lvl w:ilvl="0" w:tplc="47503398">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210">
    <w:nsid w:val="4AA42B3C"/>
    <w:multiLevelType w:val="hybridMultilevel"/>
    <w:tmpl w:val="BC4899CE"/>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1">
    <w:nsid w:val="4B122EA5"/>
    <w:multiLevelType w:val="hybridMultilevel"/>
    <w:tmpl w:val="36908750"/>
    <w:lvl w:ilvl="0" w:tplc="58DA2A0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2">
    <w:nsid w:val="4B54270C"/>
    <w:multiLevelType w:val="hybridMultilevel"/>
    <w:tmpl w:val="4BDC9F1C"/>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D6BED57A">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3">
    <w:nsid w:val="4B705A00"/>
    <w:multiLevelType w:val="hybridMultilevel"/>
    <w:tmpl w:val="D884B7F8"/>
    <w:lvl w:ilvl="0" w:tplc="BD7E009A">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4">
    <w:nsid w:val="4B85753B"/>
    <w:multiLevelType w:val="hybridMultilevel"/>
    <w:tmpl w:val="D5FA82B2"/>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5">
    <w:nsid w:val="4B9D170D"/>
    <w:multiLevelType w:val="hybridMultilevel"/>
    <w:tmpl w:val="BF1C1FDE"/>
    <w:lvl w:ilvl="0" w:tplc="87D6833A">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6">
    <w:nsid w:val="4BF12878"/>
    <w:multiLevelType w:val="hybridMultilevel"/>
    <w:tmpl w:val="7B561FD8"/>
    <w:lvl w:ilvl="0" w:tplc="831C3052">
      <w:start w:val="1"/>
      <w:numFmt w:val="bullet"/>
      <w:lvlText w:val=""/>
      <w:lvlJc w:val="left"/>
      <w:pPr>
        <w:tabs>
          <w:tab w:val="num" w:pos="357"/>
        </w:tabs>
        <w:ind w:left="357" w:hanging="357"/>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7">
    <w:nsid w:val="4BF70882"/>
    <w:multiLevelType w:val="hybridMultilevel"/>
    <w:tmpl w:val="3AA4343C"/>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DAC66C90">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8">
    <w:nsid w:val="4C022F3F"/>
    <w:multiLevelType w:val="hybridMultilevel"/>
    <w:tmpl w:val="95BE140A"/>
    <w:lvl w:ilvl="0" w:tplc="7AA6ABF8">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9">
    <w:nsid w:val="4C4F3AEE"/>
    <w:multiLevelType w:val="hybridMultilevel"/>
    <w:tmpl w:val="FAECF320"/>
    <w:lvl w:ilvl="0" w:tplc="5B50A006">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
      <w:lvlJc w:val="left"/>
      <w:pPr>
        <w:tabs>
          <w:tab w:val="num" w:pos="3600"/>
        </w:tabs>
        <w:ind w:left="3600" w:hanging="360"/>
      </w:pPr>
      <w:rPr>
        <w:rFonts w:ascii="Wingdings" w:hAnsi="Wingdings" w:cs="Wingdings" w:hint="default"/>
      </w:rPr>
    </w:lvl>
    <w:lvl w:ilvl="5" w:tplc="FFFFFFFF">
      <w:start w:val="1"/>
      <w:numFmt w:val="bullet"/>
      <w:lvlText w:val="o"/>
      <w:lvlJc w:val="left"/>
      <w:pPr>
        <w:tabs>
          <w:tab w:val="num" w:pos="4320"/>
        </w:tabs>
        <w:ind w:left="4320" w:hanging="360"/>
      </w:pPr>
      <w:rPr>
        <w:rFonts w:ascii="Courier New" w:hAnsi="Courier New" w:cs="Courier New"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0">
    <w:nsid w:val="4D4808EE"/>
    <w:multiLevelType w:val="hybridMultilevel"/>
    <w:tmpl w:val="72BE8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nsid w:val="4E154895"/>
    <w:multiLevelType w:val="hybridMultilevel"/>
    <w:tmpl w:val="8F36A7D0"/>
    <w:lvl w:ilvl="0" w:tplc="1E2A935A">
      <w:start w:val="1"/>
      <w:numFmt w:val="bullet"/>
      <w:lvlText w:val=""/>
      <w:lvlJc w:val="left"/>
      <w:pPr>
        <w:tabs>
          <w:tab w:val="num" w:pos="357"/>
        </w:tabs>
        <w:ind w:left="714"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2">
    <w:nsid w:val="4E154F66"/>
    <w:multiLevelType w:val="hybridMultilevel"/>
    <w:tmpl w:val="8110B60E"/>
    <w:lvl w:ilvl="0" w:tplc="1570A684">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3">
    <w:nsid w:val="4E42055A"/>
    <w:multiLevelType w:val="hybridMultilevel"/>
    <w:tmpl w:val="F278652E"/>
    <w:lvl w:ilvl="0" w:tplc="D6CCD4B0">
      <w:start w:val="1"/>
      <w:numFmt w:val="bullet"/>
      <w:lvlText w:val=""/>
      <w:lvlJc w:val="left"/>
      <w:pPr>
        <w:tabs>
          <w:tab w:val="num" w:pos="357"/>
        </w:tabs>
        <w:ind w:left="357" w:hanging="357"/>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4">
    <w:nsid w:val="4E4C046E"/>
    <w:multiLevelType w:val="hybridMultilevel"/>
    <w:tmpl w:val="5CD27FEA"/>
    <w:lvl w:ilvl="0" w:tplc="8382AD08">
      <w:start w:val="1"/>
      <w:numFmt w:val="bullet"/>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5">
    <w:nsid w:val="4E65334F"/>
    <w:multiLevelType w:val="hybridMultilevel"/>
    <w:tmpl w:val="14A671BA"/>
    <w:lvl w:ilvl="0" w:tplc="1126403C">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6">
    <w:nsid w:val="4ECA64EF"/>
    <w:multiLevelType w:val="hybridMultilevel"/>
    <w:tmpl w:val="FAECF320"/>
    <w:lvl w:ilvl="0" w:tplc="C37CFAA8">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
      <w:lvlJc w:val="left"/>
      <w:pPr>
        <w:tabs>
          <w:tab w:val="num" w:pos="3600"/>
        </w:tabs>
        <w:ind w:left="3600" w:hanging="360"/>
      </w:pPr>
      <w:rPr>
        <w:rFonts w:ascii="Wingdings" w:hAnsi="Wingdings" w:cs="Wingdings" w:hint="default"/>
      </w:rPr>
    </w:lvl>
    <w:lvl w:ilvl="5" w:tplc="FFFFFFFF">
      <w:start w:val="1"/>
      <w:numFmt w:val="bullet"/>
      <w:lvlText w:val="o"/>
      <w:lvlJc w:val="left"/>
      <w:pPr>
        <w:tabs>
          <w:tab w:val="num" w:pos="4320"/>
        </w:tabs>
        <w:ind w:left="4320" w:hanging="360"/>
      </w:pPr>
      <w:rPr>
        <w:rFonts w:ascii="Courier New" w:hAnsi="Courier New" w:cs="Courier New"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7">
    <w:nsid w:val="4F74504C"/>
    <w:multiLevelType w:val="hybridMultilevel"/>
    <w:tmpl w:val="52C6CEEC"/>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776258B4">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8">
    <w:nsid w:val="4F8D233A"/>
    <w:multiLevelType w:val="hybridMultilevel"/>
    <w:tmpl w:val="2188A31A"/>
    <w:lvl w:ilvl="0" w:tplc="2730AF2E">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9">
    <w:nsid w:val="4F9B384F"/>
    <w:multiLevelType w:val="hybridMultilevel"/>
    <w:tmpl w:val="55AAE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0">
    <w:nsid w:val="4FD2681A"/>
    <w:multiLevelType w:val="hybridMultilevel"/>
    <w:tmpl w:val="DA6AA568"/>
    <w:lvl w:ilvl="0" w:tplc="A5C27888">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1">
    <w:nsid w:val="4FD55993"/>
    <w:multiLevelType w:val="hybridMultilevel"/>
    <w:tmpl w:val="4F40B85A"/>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27DC670C">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2">
    <w:nsid w:val="4FE128F5"/>
    <w:multiLevelType w:val="hybridMultilevel"/>
    <w:tmpl w:val="54828A00"/>
    <w:lvl w:ilvl="0" w:tplc="BC083680">
      <w:start w:val="1"/>
      <w:numFmt w:val="bullet"/>
      <w:lvlText w:val=""/>
      <w:lvlJc w:val="left"/>
      <w:pPr>
        <w:tabs>
          <w:tab w:val="num" w:pos="357"/>
        </w:tabs>
        <w:ind w:left="357" w:hanging="357"/>
      </w:pPr>
      <w:rPr>
        <w:rFonts w:ascii="Symbol" w:hAnsi="Symbol" w:cs="Symbol" w:hint="default"/>
        <w:b w:val="0"/>
        <w:bCs w:val="0"/>
        <w:i w:val="0"/>
        <w:iCs w:val="0"/>
        <w:sz w:val="20"/>
        <w:szCs w:val="20"/>
        <w:vertAlign w:val="baseline"/>
      </w:rPr>
    </w:lvl>
    <w:lvl w:ilvl="1" w:tplc="E73228C4">
      <w:start w:val="1"/>
      <w:numFmt w:val="bullet"/>
      <w:lvlText w:val=""/>
      <w:lvlJc w:val="left"/>
      <w:pPr>
        <w:tabs>
          <w:tab w:val="num" w:pos="697"/>
        </w:tabs>
        <w:ind w:left="697" w:hanging="340"/>
      </w:pPr>
      <w:rPr>
        <w:rFonts w:ascii="Symbol" w:hAnsi="Symbol" w:cs="Symbol" w:hint="default"/>
        <w:b w:val="0"/>
        <w:bCs w:val="0"/>
        <w:i w:val="0"/>
        <w:iCs w:val="0"/>
        <w:sz w:val="20"/>
        <w:szCs w:val="20"/>
        <w:vertAlign w:val="baseline"/>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3">
    <w:nsid w:val="50231BEB"/>
    <w:multiLevelType w:val="hybridMultilevel"/>
    <w:tmpl w:val="8BEEA5BE"/>
    <w:lvl w:ilvl="0" w:tplc="829C318E">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4">
    <w:nsid w:val="50715682"/>
    <w:multiLevelType w:val="hybridMultilevel"/>
    <w:tmpl w:val="EF2CEC78"/>
    <w:lvl w:ilvl="0" w:tplc="1DCC7D20">
      <w:start w:val="1"/>
      <w:numFmt w:val="bullet"/>
      <w:lvlText w:val=""/>
      <w:lvlJc w:val="left"/>
      <w:pPr>
        <w:tabs>
          <w:tab w:val="num" w:pos="2157"/>
        </w:tabs>
        <w:ind w:left="2157" w:hanging="38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5">
    <w:nsid w:val="50807F5B"/>
    <w:multiLevelType w:val="hybridMultilevel"/>
    <w:tmpl w:val="1ED2AE56"/>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pStyle w:val="Style2"/>
      <w:lvlText w:val=""/>
      <w:lvlJc w:val="left"/>
      <w:pPr>
        <w:tabs>
          <w:tab w:val="num" w:pos="726"/>
        </w:tabs>
        <w:ind w:left="1437" w:hanging="357"/>
      </w:pPr>
      <w:rPr>
        <w:rFonts w:ascii="Symbol" w:hAnsi="Symbol" w:cs="Symbol" w:hint="default"/>
        <w:b w:val="0"/>
        <w:bCs w:val="0"/>
        <w:i w:val="0"/>
        <w:iCs w:val="0"/>
        <w:color w:val="auto"/>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6">
    <w:nsid w:val="512006D0"/>
    <w:multiLevelType w:val="hybridMultilevel"/>
    <w:tmpl w:val="1A7673C8"/>
    <w:lvl w:ilvl="0" w:tplc="A144340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7">
    <w:nsid w:val="51643F44"/>
    <w:multiLevelType w:val="hybridMultilevel"/>
    <w:tmpl w:val="DEACF02A"/>
    <w:lvl w:ilvl="0" w:tplc="F33A8A3A">
      <w:start w:val="1"/>
      <w:numFmt w:val="bullet"/>
      <w:lvlText w:val=""/>
      <w:lvlJc w:val="left"/>
      <w:pPr>
        <w:tabs>
          <w:tab w:val="num" w:pos="697"/>
        </w:tabs>
        <w:ind w:left="697" w:hanging="340"/>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8">
    <w:nsid w:val="51E61876"/>
    <w:multiLevelType w:val="hybridMultilevel"/>
    <w:tmpl w:val="14A45898"/>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9">
    <w:nsid w:val="52DB56B6"/>
    <w:multiLevelType w:val="hybridMultilevel"/>
    <w:tmpl w:val="930E2788"/>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0">
    <w:nsid w:val="53A654B3"/>
    <w:multiLevelType w:val="multilevel"/>
    <w:tmpl w:val="78107696"/>
    <w:lvl w:ilvl="0">
      <w:start w:val="1"/>
      <w:numFmt w:val="bullet"/>
      <w:lvlText w:val=""/>
      <w:lvlJc w:val="left"/>
      <w:pPr>
        <w:tabs>
          <w:tab w:val="num" w:pos="720"/>
        </w:tabs>
        <w:ind w:left="1814" w:hanging="109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720"/>
        </w:tabs>
        <w:ind w:left="1814" w:hanging="1094"/>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1">
    <w:nsid w:val="543E19A6"/>
    <w:multiLevelType w:val="hybridMultilevel"/>
    <w:tmpl w:val="6AE8BF12"/>
    <w:lvl w:ilvl="0" w:tplc="08F877FC">
      <w:start w:val="1"/>
      <w:numFmt w:val="bullet"/>
      <w:lvlText w:val=""/>
      <w:lvlJc w:val="left"/>
      <w:pPr>
        <w:tabs>
          <w:tab w:val="num" w:pos="360"/>
        </w:tabs>
        <w:ind w:left="36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2">
    <w:nsid w:val="5522541B"/>
    <w:multiLevelType w:val="hybridMultilevel"/>
    <w:tmpl w:val="BEFEA96E"/>
    <w:lvl w:ilvl="0" w:tplc="AAD43280">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3">
    <w:nsid w:val="555E3651"/>
    <w:multiLevelType w:val="multilevel"/>
    <w:tmpl w:val="E3A6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55E15428"/>
    <w:multiLevelType w:val="hybridMultilevel"/>
    <w:tmpl w:val="AEEC3FB6"/>
    <w:lvl w:ilvl="0" w:tplc="FBCED39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5">
    <w:nsid w:val="562A6026"/>
    <w:multiLevelType w:val="hybridMultilevel"/>
    <w:tmpl w:val="C95C441E"/>
    <w:lvl w:ilvl="0" w:tplc="D292D23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6">
    <w:nsid w:val="56DA3022"/>
    <w:multiLevelType w:val="hybridMultilevel"/>
    <w:tmpl w:val="4BDED3A6"/>
    <w:lvl w:ilvl="0" w:tplc="46F45E12">
      <w:start w:val="1"/>
      <w:numFmt w:val="bullet"/>
      <w:lvlText w:val=""/>
      <w:lvlJc w:val="left"/>
      <w:pPr>
        <w:tabs>
          <w:tab w:val="num" w:pos="380"/>
        </w:tabs>
        <w:ind w:left="380" w:hanging="38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7">
    <w:nsid w:val="56DA3149"/>
    <w:multiLevelType w:val="hybridMultilevel"/>
    <w:tmpl w:val="14E27FF2"/>
    <w:lvl w:ilvl="0" w:tplc="300A7716">
      <w:start w:val="1"/>
      <w:numFmt w:val="bullet"/>
      <w:lvlText w:val=""/>
      <w:lvlJc w:val="left"/>
      <w:pPr>
        <w:tabs>
          <w:tab w:val="num" w:pos="227"/>
        </w:tabs>
        <w:ind w:left="227" w:hanging="22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8">
    <w:nsid w:val="56F71A0B"/>
    <w:multiLevelType w:val="hybridMultilevel"/>
    <w:tmpl w:val="AD42646A"/>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9">
    <w:nsid w:val="57035C4D"/>
    <w:multiLevelType w:val="hybridMultilevel"/>
    <w:tmpl w:val="7F3C9C64"/>
    <w:lvl w:ilvl="0" w:tplc="CE6A6060">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0">
    <w:nsid w:val="57330AAA"/>
    <w:multiLevelType w:val="hybridMultilevel"/>
    <w:tmpl w:val="7BDC0676"/>
    <w:lvl w:ilvl="0" w:tplc="25A0F12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1">
    <w:nsid w:val="57A10BE1"/>
    <w:multiLevelType w:val="hybridMultilevel"/>
    <w:tmpl w:val="394EAD72"/>
    <w:lvl w:ilvl="0" w:tplc="3D10E604">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2">
    <w:nsid w:val="57EE12E4"/>
    <w:multiLevelType w:val="hybridMultilevel"/>
    <w:tmpl w:val="EA7C2E98"/>
    <w:lvl w:ilvl="0" w:tplc="CBBEE724">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3">
    <w:nsid w:val="57F0685B"/>
    <w:multiLevelType w:val="hybridMultilevel"/>
    <w:tmpl w:val="57200380"/>
    <w:lvl w:ilvl="0" w:tplc="03C29E44">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4">
    <w:nsid w:val="58877B2D"/>
    <w:multiLevelType w:val="hybridMultilevel"/>
    <w:tmpl w:val="A3DCC26E"/>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5">
    <w:nsid w:val="58C24049"/>
    <w:multiLevelType w:val="hybridMultilevel"/>
    <w:tmpl w:val="CEB21C20"/>
    <w:lvl w:ilvl="0" w:tplc="88E063BC">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6">
    <w:nsid w:val="5939348B"/>
    <w:multiLevelType w:val="hybridMultilevel"/>
    <w:tmpl w:val="1040C1AE"/>
    <w:lvl w:ilvl="0" w:tplc="C7F45270">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7">
    <w:nsid w:val="59EE3A4E"/>
    <w:multiLevelType w:val="hybridMultilevel"/>
    <w:tmpl w:val="E9D2B764"/>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E29AE96E">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8">
    <w:nsid w:val="59FD04F6"/>
    <w:multiLevelType w:val="hybridMultilevel"/>
    <w:tmpl w:val="0C1AA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9">
    <w:nsid w:val="5A552637"/>
    <w:multiLevelType w:val="hybridMultilevel"/>
    <w:tmpl w:val="AB767D26"/>
    <w:lvl w:ilvl="0" w:tplc="CBBEE724">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0">
    <w:nsid w:val="5A886C11"/>
    <w:multiLevelType w:val="hybridMultilevel"/>
    <w:tmpl w:val="09A43174"/>
    <w:lvl w:ilvl="0" w:tplc="A1CA3760">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1">
    <w:nsid w:val="5B3C5909"/>
    <w:multiLevelType w:val="hybridMultilevel"/>
    <w:tmpl w:val="EB2807C0"/>
    <w:lvl w:ilvl="0" w:tplc="7AA6ABF8">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6456ADB0">
      <w:start w:val="1"/>
      <w:numFmt w:val="bullet"/>
      <w:lvlText w:val=""/>
      <w:lvlJc w:val="left"/>
      <w:pPr>
        <w:tabs>
          <w:tab w:val="num" w:pos="357"/>
        </w:tabs>
        <w:ind w:left="357"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2">
    <w:nsid w:val="5BB43F59"/>
    <w:multiLevelType w:val="hybridMultilevel"/>
    <w:tmpl w:val="DF288D96"/>
    <w:lvl w:ilvl="0" w:tplc="2D463198">
      <w:start w:val="1"/>
      <w:numFmt w:val="bullet"/>
      <w:lvlText w:val=""/>
      <w:lvlJc w:val="left"/>
      <w:pPr>
        <w:tabs>
          <w:tab w:val="num" w:pos="357"/>
        </w:tabs>
        <w:ind w:left="357" w:hanging="357"/>
      </w:pPr>
      <w:rPr>
        <w:rFonts w:ascii="Symbol" w:hAnsi="Symbol" w:cs="Symbol" w:hint="default"/>
        <w:b w:val="0"/>
        <w:bCs w:val="0"/>
        <w:i w:val="0"/>
        <w:iCs w:val="0"/>
        <w:sz w:val="20"/>
        <w:szCs w:val="20"/>
        <w:vertAlign w:val="baseline"/>
      </w:rPr>
    </w:lvl>
    <w:lvl w:ilvl="1" w:tplc="CE6A6060">
      <w:start w:val="1"/>
      <w:numFmt w:val="bullet"/>
      <w:lvlText w:val=""/>
      <w:lvlJc w:val="left"/>
      <w:pPr>
        <w:tabs>
          <w:tab w:val="num" w:pos="697"/>
        </w:tabs>
        <w:ind w:left="697" w:hanging="340"/>
      </w:pPr>
      <w:rPr>
        <w:rFonts w:ascii="Symbol" w:hAnsi="Symbol" w:cs="Symbol" w:hint="default"/>
        <w:b w:val="0"/>
        <w:bCs w:val="0"/>
        <w:i w:val="0"/>
        <w:iCs w:val="0"/>
        <w:sz w:val="20"/>
        <w:szCs w:val="20"/>
        <w:vertAlign w:val="baseline"/>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3">
    <w:nsid w:val="5BBE5E34"/>
    <w:multiLevelType w:val="hybridMultilevel"/>
    <w:tmpl w:val="5E1A9928"/>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CC1E1EDA">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4">
    <w:nsid w:val="5C612FDD"/>
    <w:multiLevelType w:val="hybridMultilevel"/>
    <w:tmpl w:val="EC506CAE"/>
    <w:lvl w:ilvl="0" w:tplc="87D6833A">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5">
    <w:nsid w:val="5CF14D49"/>
    <w:multiLevelType w:val="hybridMultilevel"/>
    <w:tmpl w:val="A1863D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6">
    <w:nsid w:val="5D427AAF"/>
    <w:multiLevelType w:val="hybridMultilevel"/>
    <w:tmpl w:val="5E7C2EA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7">
    <w:nsid w:val="5D6B1BA8"/>
    <w:multiLevelType w:val="hybridMultilevel"/>
    <w:tmpl w:val="561CF562"/>
    <w:lvl w:ilvl="0" w:tplc="E1A2C868">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8">
    <w:nsid w:val="5D792721"/>
    <w:multiLevelType w:val="hybridMultilevel"/>
    <w:tmpl w:val="9BD269E8"/>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694B0AC">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9">
    <w:nsid w:val="5D83374E"/>
    <w:multiLevelType w:val="hybridMultilevel"/>
    <w:tmpl w:val="F9A24712"/>
    <w:lvl w:ilvl="0" w:tplc="F470027C">
      <w:start w:val="1"/>
      <w:numFmt w:val="bullet"/>
      <w:lvlText w:val=""/>
      <w:lvlJc w:val="left"/>
      <w:pPr>
        <w:tabs>
          <w:tab w:val="num" w:pos="360"/>
        </w:tabs>
        <w:ind w:left="714"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0">
    <w:nsid w:val="5E424482"/>
    <w:multiLevelType w:val="hybridMultilevel"/>
    <w:tmpl w:val="EEF8256A"/>
    <w:lvl w:ilvl="0" w:tplc="F05C8844">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1">
    <w:nsid w:val="5F230B4D"/>
    <w:multiLevelType w:val="hybridMultilevel"/>
    <w:tmpl w:val="8146F3BC"/>
    <w:lvl w:ilvl="0" w:tplc="0D609A38">
      <w:start w:val="1"/>
      <w:numFmt w:val="bullet"/>
      <w:lvlText w:val=""/>
      <w:lvlJc w:val="left"/>
      <w:pPr>
        <w:tabs>
          <w:tab w:val="num" w:pos="720"/>
        </w:tabs>
        <w:ind w:left="357" w:firstLine="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2">
    <w:nsid w:val="5F7C5893"/>
    <w:multiLevelType w:val="hybridMultilevel"/>
    <w:tmpl w:val="AAB45C0A"/>
    <w:lvl w:ilvl="0" w:tplc="AAF62D6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3">
    <w:nsid w:val="5FAE6C2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4">
    <w:nsid w:val="5FBD1442"/>
    <w:multiLevelType w:val="multilevel"/>
    <w:tmpl w:val="C2D890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5">
    <w:nsid w:val="60462393"/>
    <w:multiLevelType w:val="hybridMultilevel"/>
    <w:tmpl w:val="1018A56E"/>
    <w:lvl w:ilvl="0" w:tplc="F9D4F68E">
      <w:start w:val="1"/>
      <w:numFmt w:val="bullet"/>
      <w:lvlText w:val=""/>
      <w:lvlJc w:val="left"/>
      <w:pPr>
        <w:tabs>
          <w:tab w:val="num" w:pos="357"/>
        </w:tabs>
        <w:ind w:left="357" w:hanging="357"/>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6">
    <w:nsid w:val="604D3D9C"/>
    <w:multiLevelType w:val="hybridMultilevel"/>
    <w:tmpl w:val="7C6A8084"/>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3C948E86">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7">
    <w:nsid w:val="60E20A76"/>
    <w:multiLevelType w:val="hybridMultilevel"/>
    <w:tmpl w:val="243EB3B4"/>
    <w:lvl w:ilvl="0" w:tplc="CE6A6060">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8">
    <w:nsid w:val="61193CA2"/>
    <w:multiLevelType w:val="hybridMultilevel"/>
    <w:tmpl w:val="9C2A8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nsid w:val="61A24E43"/>
    <w:multiLevelType w:val="hybridMultilevel"/>
    <w:tmpl w:val="2788F634"/>
    <w:lvl w:ilvl="0" w:tplc="77C8B4F8">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0">
    <w:nsid w:val="620810C1"/>
    <w:multiLevelType w:val="hybridMultilevel"/>
    <w:tmpl w:val="D56E77CC"/>
    <w:lvl w:ilvl="0" w:tplc="E48ED506">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1">
    <w:nsid w:val="624C3F4B"/>
    <w:multiLevelType w:val="hybridMultilevel"/>
    <w:tmpl w:val="0BBEC2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DDEB672">
      <w:start w:val="1"/>
      <w:numFmt w:val="bullet"/>
      <w:lvlText w:val=""/>
      <w:lvlJc w:val="left"/>
      <w:pPr>
        <w:tabs>
          <w:tab w:val="num" w:pos="2160"/>
        </w:tabs>
        <w:ind w:left="2160" w:hanging="360"/>
      </w:pPr>
      <w:rPr>
        <w:rFonts w:ascii="Symbol" w:hAnsi="Symbol" w:cs="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2">
    <w:nsid w:val="624C4DC2"/>
    <w:multiLevelType w:val="hybridMultilevel"/>
    <w:tmpl w:val="54580C58"/>
    <w:lvl w:ilvl="0" w:tplc="1C96E716">
      <w:start w:val="1"/>
      <w:numFmt w:val="bullet"/>
      <w:lvlText w:val=""/>
      <w:lvlJc w:val="left"/>
      <w:pPr>
        <w:tabs>
          <w:tab w:val="num" w:pos="714"/>
        </w:tabs>
        <w:ind w:left="714" w:hanging="357"/>
      </w:pPr>
      <w:rPr>
        <w:rFonts w:ascii="Symbol" w:hAnsi="Symbol" w:cs="Symbol" w:hint="default"/>
        <w:b w:val="0"/>
        <w:bCs w:val="0"/>
        <w:i w:val="0"/>
        <w:iCs w:val="0"/>
        <w:sz w:val="20"/>
        <w:szCs w:val="20"/>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start w:val="1"/>
      <w:numFmt w:val="bullet"/>
      <w:lvlText w:val=""/>
      <w:lvlJc w:val="left"/>
      <w:pPr>
        <w:tabs>
          <w:tab w:val="num" w:pos="2517"/>
        </w:tabs>
        <w:ind w:left="2517" w:hanging="360"/>
      </w:pPr>
      <w:rPr>
        <w:rFonts w:ascii="Wingdings" w:hAnsi="Wingdings" w:cs="Wingdings" w:hint="default"/>
      </w:rPr>
    </w:lvl>
    <w:lvl w:ilvl="3" w:tplc="FFFFFFFF">
      <w:start w:val="1"/>
      <w:numFmt w:val="bullet"/>
      <w:lvlText w:val=""/>
      <w:lvlJc w:val="left"/>
      <w:pPr>
        <w:tabs>
          <w:tab w:val="num" w:pos="3237"/>
        </w:tabs>
        <w:ind w:left="3237" w:hanging="360"/>
      </w:pPr>
      <w:rPr>
        <w:rFonts w:ascii="Symbol" w:hAnsi="Symbol" w:cs="Symbol" w:hint="default"/>
      </w:rPr>
    </w:lvl>
    <w:lvl w:ilvl="4" w:tplc="FFFFFFFF">
      <w:start w:val="1"/>
      <w:numFmt w:val="bullet"/>
      <w:lvlText w:val="o"/>
      <w:lvlJc w:val="left"/>
      <w:pPr>
        <w:tabs>
          <w:tab w:val="num" w:pos="3957"/>
        </w:tabs>
        <w:ind w:left="3957" w:hanging="360"/>
      </w:pPr>
      <w:rPr>
        <w:rFonts w:ascii="Courier New" w:hAnsi="Courier New" w:cs="Courier New" w:hint="default"/>
      </w:rPr>
    </w:lvl>
    <w:lvl w:ilvl="5" w:tplc="FFFFFFFF">
      <w:start w:val="1"/>
      <w:numFmt w:val="bullet"/>
      <w:lvlText w:val=""/>
      <w:lvlJc w:val="left"/>
      <w:pPr>
        <w:tabs>
          <w:tab w:val="num" w:pos="4677"/>
        </w:tabs>
        <w:ind w:left="4677" w:hanging="360"/>
      </w:pPr>
      <w:rPr>
        <w:rFonts w:ascii="Wingdings" w:hAnsi="Wingdings" w:cs="Wingdings" w:hint="default"/>
      </w:rPr>
    </w:lvl>
    <w:lvl w:ilvl="6" w:tplc="FFFFFFFF">
      <w:start w:val="1"/>
      <w:numFmt w:val="bullet"/>
      <w:lvlText w:val=""/>
      <w:lvlJc w:val="left"/>
      <w:pPr>
        <w:tabs>
          <w:tab w:val="num" w:pos="5397"/>
        </w:tabs>
        <w:ind w:left="5397" w:hanging="360"/>
      </w:pPr>
      <w:rPr>
        <w:rFonts w:ascii="Symbol" w:hAnsi="Symbol" w:cs="Symbol" w:hint="default"/>
      </w:rPr>
    </w:lvl>
    <w:lvl w:ilvl="7" w:tplc="FFFFFFFF">
      <w:start w:val="1"/>
      <w:numFmt w:val="bullet"/>
      <w:lvlText w:val="o"/>
      <w:lvlJc w:val="left"/>
      <w:pPr>
        <w:tabs>
          <w:tab w:val="num" w:pos="6117"/>
        </w:tabs>
        <w:ind w:left="6117" w:hanging="360"/>
      </w:pPr>
      <w:rPr>
        <w:rFonts w:ascii="Courier New" w:hAnsi="Courier New" w:cs="Courier New" w:hint="default"/>
      </w:rPr>
    </w:lvl>
    <w:lvl w:ilvl="8" w:tplc="FFFFFFFF">
      <w:start w:val="1"/>
      <w:numFmt w:val="bullet"/>
      <w:lvlText w:val=""/>
      <w:lvlJc w:val="left"/>
      <w:pPr>
        <w:tabs>
          <w:tab w:val="num" w:pos="6837"/>
        </w:tabs>
        <w:ind w:left="6837" w:hanging="360"/>
      </w:pPr>
      <w:rPr>
        <w:rFonts w:ascii="Wingdings" w:hAnsi="Wingdings" w:cs="Wingdings" w:hint="default"/>
      </w:rPr>
    </w:lvl>
  </w:abstractNum>
  <w:abstractNum w:abstractNumId="283">
    <w:nsid w:val="62551BC9"/>
    <w:multiLevelType w:val="hybridMultilevel"/>
    <w:tmpl w:val="6B224FAC"/>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EB1411B4">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4">
    <w:nsid w:val="625D5C90"/>
    <w:multiLevelType w:val="hybridMultilevel"/>
    <w:tmpl w:val="B53E9F08"/>
    <w:lvl w:ilvl="0" w:tplc="6596A43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5">
    <w:nsid w:val="62A477B0"/>
    <w:multiLevelType w:val="hybridMultilevel"/>
    <w:tmpl w:val="2470237A"/>
    <w:lvl w:ilvl="0" w:tplc="0D5827BC">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6">
    <w:nsid w:val="630920DC"/>
    <w:multiLevelType w:val="hybridMultilevel"/>
    <w:tmpl w:val="BBBA733E"/>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5C28DFF0">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7">
    <w:nsid w:val="6329670B"/>
    <w:multiLevelType w:val="hybridMultilevel"/>
    <w:tmpl w:val="D0945B36"/>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C732625A">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8">
    <w:nsid w:val="6387048F"/>
    <w:multiLevelType w:val="hybridMultilevel"/>
    <w:tmpl w:val="9B720694"/>
    <w:lvl w:ilvl="0" w:tplc="3BB2735A">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9">
    <w:nsid w:val="6394634D"/>
    <w:multiLevelType w:val="hybridMultilevel"/>
    <w:tmpl w:val="A8D8E060"/>
    <w:lvl w:ilvl="0" w:tplc="F5CA03DC">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0">
    <w:nsid w:val="6451384C"/>
    <w:multiLevelType w:val="hybridMultilevel"/>
    <w:tmpl w:val="40A0B23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91">
    <w:nsid w:val="64624EB0"/>
    <w:multiLevelType w:val="hybridMultilevel"/>
    <w:tmpl w:val="08C86262"/>
    <w:lvl w:ilvl="0" w:tplc="FAF05636">
      <w:start w:val="1"/>
      <w:numFmt w:val="bullet"/>
      <w:lvlText w:val=""/>
      <w:lvlJc w:val="left"/>
      <w:pPr>
        <w:tabs>
          <w:tab w:val="num" w:pos="360"/>
        </w:tabs>
        <w:ind w:left="714"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2">
    <w:nsid w:val="648A4D77"/>
    <w:multiLevelType w:val="hybridMultilevel"/>
    <w:tmpl w:val="2488F5AA"/>
    <w:lvl w:ilvl="0" w:tplc="E4D2F8B0">
      <w:start w:val="1"/>
      <w:numFmt w:val="bullet"/>
      <w:lvlText w:val=""/>
      <w:lvlJc w:val="left"/>
      <w:pPr>
        <w:tabs>
          <w:tab w:val="num" w:pos="357"/>
        </w:tabs>
        <w:ind w:left="357" w:hanging="357"/>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3">
    <w:nsid w:val="655D5B39"/>
    <w:multiLevelType w:val="hybridMultilevel"/>
    <w:tmpl w:val="D4321F1C"/>
    <w:lvl w:ilvl="0" w:tplc="87D6833A">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4">
    <w:nsid w:val="65646F1F"/>
    <w:multiLevelType w:val="hybridMultilevel"/>
    <w:tmpl w:val="A5D45CE2"/>
    <w:lvl w:ilvl="0" w:tplc="879CDD8C">
      <w:start w:val="1"/>
      <w:numFmt w:val="bullet"/>
      <w:lvlText w:val=""/>
      <w:lvlJc w:val="left"/>
      <w:pPr>
        <w:tabs>
          <w:tab w:val="num" w:pos="357"/>
        </w:tabs>
        <w:ind w:left="357" w:hanging="357"/>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5">
    <w:nsid w:val="65AF372D"/>
    <w:multiLevelType w:val="hybridMultilevel"/>
    <w:tmpl w:val="DFDC7DA0"/>
    <w:lvl w:ilvl="0" w:tplc="CBBEE724">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6">
    <w:nsid w:val="65E37523"/>
    <w:multiLevelType w:val="hybridMultilevel"/>
    <w:tmpl w:val="19B216B8"/>
    <w:lvl w:ilvl="0" w:tplc="C626499A">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7">
    <w:nsid w:val="66307E7C"/>
    <w:multiLevelType w:val="hybridMultilevel"/>
    <w:tmpl w:val="62026314"/>
    <w:lvl w:ilvl="0" w:tplc="7C264070">
      <w:start w:val="1"/>
      <w:numFmt w:val="bullet"/>
      <w:lvlText w:val=""/>
      <w:lvlJc w:val="left"/>
      <w:pPr>
        <w:tabs>
          <w:tab w:val="num" w:pos="360"/>
        </w:tabs>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8">
    <w:nsid w:val="665770FB"/>
    <w:multiLevelType w:val="hybridMultilevel"/>
    <w:tmpl w:val="2E40965E"/>
    <w:lvl w:ilvl="0" w:tplc="F89CFDF2">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9">
    <w:nsid w:val="67073E6E"/>
    <w:multiLevelType w:val="hybridMultilevel"/>
    <w:tmpl w:val="6BD2F8C4"/>
    <w:lvl w:ilvl="0" w:tplc="A990A134">
      <w:start w:val="1"/>
      <w:numFmt w:val="bullet"/>
      <w:lvlText w:val=""/>
      <w:lvlJc w:val="left"/>
      <w:pPr>
        <w:tabs>
          <w:tab w:val="num" w:pos="3"/>
        </w:tabs>
        <w:ind w:left="714" w:hanging="357"/>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0">
    <w:nsid w:val="67160177"/>
    <w:multiLevelType w:val="hybridMultilevel"/>
    <w:tmpl w:val="BF92E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nsid w:val="67BD0B96"/>
    <w:multiLevelType w:val="hybridMultilevel"/>
    <w:tmpl w:val="47DC5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nsid w:val="67C00F1E"/>
    <w:multiLevelType w:val="hybridMultilevel"/>
    <w:tmpl w:val="25BAAE84"/>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FB4D674">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3">
    <w:nsid w:val="681827BB"/>
    <w:multiLevelType w:val="hybridMultilevel"/>
    <w:tmpl w:val="698825A6"/>
    <w:lvl w:ilvl="0" w:tplc="95DA34C0">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4">
    <w:nsid w:val="681C3834"/>
    <w:multiLevelType w:val="hybridMultilevel"/>
    <w:tmpl w:val="B8B23DB2"/>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4AC25E70">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5">
    <w:nsid w:val="683A40A3"/>
    <w:multiLevelType w:val="hybridMultilevel"/>
    <w:tmpl w:val="CDB8A530"/>
    <w:lvl w:ilvl="0" w:tplc="7C264070">
      <w:start w:val="1"/>
      <w:numFmt w:val="bullet"/>
      <w:lvlText w:val=""/>
      <w:lvlJc w:val="left"/>
      <w:pPr>
        <w:tabs>
          <w:tab w:val="num" w:pos="360"/>
        </w:tabs>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6">
    <w:nsid w:val="6845751C"/>
    <w:multiLevelType w:val="hybridMultilevel"/>
    <w:tmpl w:val="05304DAA"/>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C4B4C0CE">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7">
    <w:nsid w:val="68775CF7"/>
    <w:multiLevelType w:val="hybridMultilevel"/>
    <w:tmpl w:val="A50C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68EA2D21"/>
    <w:multiLevelType w:val="hybridMultilevel"/>
    <w:tmpl w:val="F716A4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9">
    <w:nsid w:val="698E33E1"/>
    <w:multiLevelType w:val="hybridMultilevel"/>
    <w:tmpl w:val="10587B58"/>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4CB2CDC2">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0">
    <w:nsid w:val="69C74914"/>
    <w:multiLevelType w:val="hybridMultilevel"/>
    <w:tmpl w:val="A1BE6E3E"/>
    <w:lvl w:ilvl="0" w:tplc="6CBE552E">
      <w:start w:val="1"/>
      <w:numFmt w:val="bullet"/>
      <w:lvlText w:val=""/>
      <w:lvlJc w:val="left"/>
      <w:pPr>
        <w:tabs>
          <w:tab w:val="num" w:pos="0"/>
        </w:tabs>
        <w:ind w:left="714"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1">
    <w:nsid w:val="6A0759DF"/>
    <w:multiLevelType w:val="hybridMultilevel"/>
    <w:tmpl w:val="1D50CCB0"/>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9DEEC1A">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2">
    <w:nsid w:val="6A535080"/>
    <w:multiLevelType w:val="hybridMultilevel"/>
    <w:tmpl w:val="F22C0E24"/>
    <w:lvl w:ilvl="0" w:tplc="8898AAC0">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3">
    <w:nsid w:val="6A69052C"/>
    <w:multiLevelType w:val="hybridMultilevel"/>
    <w:tmpl w:val="528E726A"/>
    <w:lvl w:ilvl="0" w:tplc="F05C8844">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4">
    <w:nsid w:val="6AC84DA0"/>
    <w:multiLevelType w:val="hybridMultilevel"/>
    <w:tmpl w:val="1A4A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6AE75E7C"/>
    <w:multiLevelType w:val="hybridMultilevel"/>
    <w:tmpl w:val="2E10A3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6">
    <w:nsid w:val="6AF04254"/>
    <w:multiLevelType w:val="hybridMultilevel"/>
    <w:tmpl w:val="E7DA2DAE"/>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D6BED57A">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AF56F93E">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7">
    <w:nsid w:val="6B0567A4"/>
    <w:multiLevelType w:val="hybridMultilevel"/>
    <w:tmpl w:val="AF6EAD22"/>
    <w:lvl w:ilvl="0" w:tplc="6EA08EE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8">
    <w:nsid w:val="6B057B5E"/>
    <w:multiLevelType w:val="hybridMultilevel"/>
    <w:tmpl w:val="3A287752"/>
    <w:lvl w:ilvl="0" w:tplc="49607BEE">
      <w:start w:val="1"/>
      <w:numFmt w:val="bullet"/>
      <w:pStyle w:val="Style3"/>
      <w:lvlText w:val=""/>
      <w:lvlJc w:val="left"/>
      <w:pPr>
        <w:tabs>
          <w:tab w:val="num" w:pos="360"/>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9">
    <w:nsid w:val="6B3C2236"/>
    <w:multiLevelType w:val="hybridMultilevel"/>
    <w:tmpl w:val="019C2C30"/>
    <w:lvl w:ilvl="0" w:tplc="46F45E12">
      <w:start w:val="1"/>
      <w:numFmt w:val="bullet"/>
      <w:lvlText w:val=""/>
      <w:lvlJc w:val="left"/>
      <w:pPr>
        <w:tabs>
          <w:tab w:val="num" w:pos="1460"/>
        </w:tabs>
        <w:ind w:left="1460" w:hanging="380"/>
      </w:pPr>
      <w:rPr>
        <w:rFonts w:ascii="Symbol" w:hAnsi="Symbol" w:cs="Symbol" w:hint="default"/>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20">
    <w:nsid w:val="6B58563D"/>
    <w:multiLevelType w:val="hybridMultilevel"/>
    <w:tmpl w:val="532E9628"/>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A8345A5E">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1">
    <w:nsid w:val="6B7357C9"/>
    <w:multiLevelType w:val="hybridMultilevel"/>
    <w:tmpl w:val="1084E986"/>
    <w:lvl w:ilvl="0" w:tplc="F5CA03DC">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2">
    <w:nsid w:val="6B735E58"/>
    <w:multiLevelType w:val="hybridMultilevel"/>
    <w:tmpl w:val="42B0AFEA"/>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FE415AE">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3">
    <w:nsid w:val="6B770A8D"/>
    <w:multiLevelType w:val="hybridMultilevel"/>
    <w:tmpl w:val="C8A85C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4">
    <w:nsid w:val="6B7D5C72"/>
    <w:multiLevelType w:val="hybridMultilevel"/>
    <w:tmpl w:val="B33A3F08"/>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CFEAED72">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5">
    <w:nsid w:val="6BCB1709"/>
    <w:multiLevelType w:val="hybridMultilevel"/>
    <w:tmpl w:val="DCF428EA"/>
    <w:lvl w:ilvl="0" w:tplc="73D2E34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6A84D2A4">
      <w:start w:val="1"/>
      <w:numFmt w:val="bullet"/>
      <w:lvlText w:val=""/>
      <w:lvlJc w:val="left"/>
      <w:pPr>
        <w:tabs>
          <w:tab w:val="num" w:pos="357"/>
        </w:tabs>
        <w:ind w:left="357" w:hanging="357"/>
      </w:pPr>
      <w:rPr>
        <w:rFonts w:ascii="Symbol" w:hAnsi="Symbol" w:cs="Symbol" w:hint="default"/>
        <w:b w:val="0"/>
        <w:bCs w:val="0"/>
        <w:i w:val="0"/>
        <w:iCs w:val="0"/>
        <w:sz w:val="20"/>
        <w:szCs w:val="20"/>
      </w:rPr>
    </w:lvl>
    <w:lvl w:ilvl="2" w:tplc="0CCA1D22">
      <w:start w:val="1"/>
      <w:numFmt w:val="bullet"/>
      <w:lvlText w:val=""/>
      <w:lvlJc w:val="left"/>
      <w:pPr>
        <w:tabs>
          <w:tab w:val="num" w:pos="697"/>
        </w:tabs>
        <w:ind w:left="697" w:hanging="340"/>
      </w:pPr>
      <w:rPr>
        <w:rFonts w:ascii="Symbol" w:hAnsi="Symbol" w:cs="Symbol" w:hint="default"/>
        <w:b w:val="0"/>
        <w:bCs w:val="0"/>
        <w:i w:val="0"/>
        <w:iCs w:val="0"/>
        <w:sz w:val="20"/>
        <w:szCs w:val="2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6">
    <w:nsid w:val="6BD641A7"/>
    <w:multiLevelType w:val="hybridMultilevel"/>
    <w:tmpl w:val="A5B80B22"/>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7">
    <w:nsid w:val="6C053B5F"/>
    <w:multiLevelType w:val="hybridMultilevel"/>
    <w:tmpl w:val="F604C358"/>
    <w:lvl w:ilvl="0" w:tplc="F31E8D9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8">
    <w:nsid w:val="6C2222DE"/>
    <w:multiLevelType w:val="hybridMultilevel"/>
    <w:tmpl w:val="A7E0BAEA"/>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9">
    <w:nsid w:val="6C3759FC"/>
    <w:multiLevelType w:val="hybridMultilevel"/>
    <w:tmpl w:val="AFFA9C7A"/>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776258B4">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0">
    <w:nsid w:val="6C820C5F"/>
    <w:multiLevelType w:val="hybridMultilevel"/>
    <w:tmpl w:val="B8EE36C6"/>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87A669D4">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1">
    <w:nsid w:val="6C8922D7"/>
    <w:multiLevelType w:val="hybridMultilevel"/>
    <w:tmpl w:val="96326C8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32">
    <w:nsid w:val="6CA65D1A"/>
    <w:multiLevelType w:val="hybridMultilevel"/>
    <w:tmpl w:val="11403BEE"/>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3">
    <w:nsid w:val="6CFB1F50"/>
    <w:multiLevelType w:val="hybridMultilevel"/>
    <w:tmpl w:val="155A7614"/>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4">
    <w:nsid w:val="6D4E0908"/>
    <w:multiLevelType w:val="hybridMultilevel"/>
    <w:tmpl w:val="2C260D08"/>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89700DF6">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5">
    <w:nsid w:val="6D830652"/>
    <w:multiLevelType w:val="hybridMultilevel"/>
    <w:tmpl w:val="62F01486"/>
    <w:lvl w:ilvl="0" w:tplc="028E7908">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6">
    <w:nsid w:val="6E3D76BE"/>
    <w:multiLevelType w:val="hybridMultilevel"/>
    <w:tmpl w:val="5C0C9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7">
    <w:nsid w:val="6E5A4CE1"/>
    <w:multiLevelType w:val="hybridMultilevel"/>
    <w:tmpl w:val="286C01E4"/>
    <w:lvl w:ilvl="0" w:tplc="F8B04268">
      <w:numFmt w:val="bullet"/>
      <w:lvlText w:val=""/>
      <w:lvlJc w:val="left"/>
      <w:pPr>
        <w:ind w:left="525" w:hanging="525"/>
      </w:pPr>
      <w:rPr>
        <w:rFonts w:ascii="Symbol" w:eastAsia="Times New Roman" w:hAnsi="Symbol" w:cs="Times New Roman" w:hint="default"/>
      </w:rPr>
    </w:lvl>
    <w:lvl w:ilvl="1" w:tplc="04090003">
      <w:start w:val="1"/>
      <w:numFmt w:val="bullet"/>
      <w:lvlText w:val="o"/>
      <w:lvlJc w:val="left"/>
      <w:pPr>
        <w:ind w:left="30" w:hanging="360"/>
      </w:pPr>
      <w:rPr>
        <w:rFonts w:ascii="Courier New" w:hAnsi="Courier New" w:cs="Courier New" w:hint="default"/>
      </w:rPr>
    </w:lvl>
    <w:lvl w:ilvl="2" w:tplc="04090001">
      <w:start w:val="1"/>
      <w:numFmt w:val="bullet"/>
      <w:lvlText w:val=""/>
      <w:lvlJc w:val="left"/>
      <w:pPr>
        <w:ind w:left="750" w:hanging="360"/>
      </w:pPr>
      <w:rPr>
        <w:rFonts w:ascii="Symbol" w:hAnsi="Symbol"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338">
    <w:nsid w:val="6E601A53"/>
    <w:multiLevelType w:val="hybridMultilevel"/>
    <w:tmpl w:val="54CC7614"/>
    <w:lvl w:ilvl="0" w:tplc="24F65CF2">
      <w:start w:val="1"/>
      <w:numFmt w:val="decimal"/>
      <w:lvlText w:val="%1."/>
      <w:lvlJc w:val="left"/>
      <w:pPr>
        <w:tabs>
          <w:tab w:val="num" w:pos="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9">
    <w:nsid w:val="6E904D04"/>
    <w:multiLevelType w:val="hybridMultilevel"/>
    <w:tmpl w:val="81947690"/>
    <w:lvl w:ilvl="0" w:tplc="FFFFFFFF">
      <w:start w:val="1"/>
      <w:numFmt w:val="bullet"/>
      <w:lvlText w:val="o"/>
      <w:lvlJc w:val="left"/>
      <w:pPr>
        <w:tabs>
          <w:tab w:val="num" w:pos="1440"/>
        </w:tabs>
        <w:ind w:left="1440" w:hanging="360"/>
      </w:pPr>
      <w:rPr>
        <w:rFonts w:ascii="Courier New" w:hAnsi="Courier New" w:cs="Courier New" w:hint="default"/>
      </w:rPr>
    </w:lvl>
    <w:lvl w:ilvl="1" w:tplc="A4A855EA">
      <w:start w:val="1"/>
      <w:numFmt w:val="bullet"/>
      <w:lvlText w:val=""/>
      <w:lvlJc w:val="left"/>
      <w:pPr>
        <w:tabs>
          <w:tab w:val="num" w:pos="357"/>
        </w:tabs>
        <w:ind w:left="357" w:hanging="357"/>
      </w:pPr>
      <w:rPr>
        <w:rFonts w:ascii="Symbol" w:hAnsi="Symbol" w:cs="Symbol" w:hint="default"/>
      </w:rPr>
    </w:lvl>
    <w:lvl w:ilvl="2" w:tplc="89A2A48C">
      <w:start w:val="1"/>
      <w:numFmt w:val="bullet"/>
      <w:lvlText w:val=""/>
      <w:lvlJc w:val="left"/>
      <w:pPr>
        <w:tabs>
          <w:tab w:val="num" w:pos="357"/>
        </w:tabs>
        <w:ind w:left="360" w:hanging="360"/>
      </w:pPr>
      <w:rPr>
        <w:rFonts w:ascii="Symbol" w:hAnsi="Symbol" w:cs="Symbol"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340">
    <w:nsid w:val="6EC41966"/>
    <w:multiLevelType w:val="hybridMultilevel"/>
    <w:tmpl w:val="15944A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9CAAA870">
      <w:start w:val="1"/>
      <w:numFmt w:val="bullet"/>
      <w:lvlText w:val=""/>
      <w:lvlJc w:val="left"/>
      <w:pPr>
        <w:tabs>
          <w:tab w:val="num" w:pos="357"/>
        </w:tabs>
        <w:ind w:left="357" w:hanging="357"/>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1">
    <w:nsid w:val="6EC54CFF"/>
    <w:multiLevelType w:val="multilevel"/>
    <w:tmpl w:val="38EE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6F277C18"/>
    <w:multiLevelType w:val="hybridMultilevel"/>
    <w:tmpl w:val="DA6278EE"/>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A990A134">
      <w:start w:val="1"/>
      <w:numFmt w:val="bullet"/>
      <w:lvlText w:val=""/>
      <w:lvlJc w:val="left"/>
      <w:pPr>
        <w:tabs>
          <w:tab w:val="num" w:pos="726"/>
        </w:tabs>
        <w:ind w:left="1437" w:hanging="357"/>
      </w:pPr>
      <w:rPr>
        <w:rFonts w:ascii="Symbol" w:hAnsi="Symbol" w:cs="Symbol" w:hint="default"/>
        <w:b w:val="0"/>
        <w:bCs w:val="0"/>
        <w:i w:val="0"/>
        <w:iCs w:val="0"/>
        <w:color w:val="auto"/>
        <w:sz w:val="20"/>
        <w:szCs w:val="20"/>
      </w:rPr>
    </w:lvl>
    <w:lvl w:ilvl="2" w:tplc="27DC670C">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3">
    <w:nsid w:val="6F29378A"/>
    <w:multiLevelType w:val="hybridMultilevel"/>
    <w:tmpl w:val="EC889F20"/>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4">
    <w:nsid w:val="706778BB"/>
    <w:multiLevelType w:val="hybridMultilevel"/>
    <w:tmpl w:val="01C2A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5">
    <w:nsid w:val="7074687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6">
    <w:nsid w:val="707A567F"/>
    <w:multiLevelType w:val="singleLevel"/>
    <w:tmpl w:val="7674CF08"/>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347">
    <w:nsid w:val="707C1F0C"/>
    <w:multiLevelType w:val="hybridMultilevel"/>
    <w:tmpl w:val="A3D6FC56"/>
    <w:lvl w:ilvl="0" w:tplc="F8B04268">
      <w:numFmt w:val="bullet"/>
      <w:lvlText w:val=""/>
      <w:lvlJc w:val="left"/>
      <w:pPr>
        <w:ind w:left="1245" w:hanging="525"/>
      </w:pPr>
      <w:rPr>
        <w:rFonts w:ascii="Symbol" w:eastAsia="Times New Roman" w:hAnsi="Symbol" w:cs="Times New Roman"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48">
    <w:nsid w:val="70A4133D"/>
    <w:multiLevelType w:val="hybridMultilevel"/>
    <w:tmpl w:val="67C0A3B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9">
    <w:nsid w:val="70FB13CE"/>
    <w:multiLevelType w:val="hybridMultilevel"/>
    <w:tmpl w:val="DCECE962"/>
    <w:lvl w:ilvl="0" w:tplc="B496778C">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0">
    <w:nsid w:val="717D15CE"/>
    <w:multiLevelType w:val="hybridMultilevel"/>
    <w:tmpl w:val="65004118"/>
    <w:lvl w:ilvl="0" w:tplc="38B87E18">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1">
    <w:nsid w:val="71C143C1"/>
    <w:multiLevelType w:val="hybridMultilevel"/>
    <w:tmpl w:val="B6D24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2">
    <w:nsid w:val="721674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3">
    <w:nsid w:val="72230130"/>
    <w:multiLevelType w:val="hybridMultilevel"/>
    <w:tmpl w:val="80A4A6DC"/>
    <w:lvl w:ilvl="0" w:tplc="2D463198">
      <w:start w:val="1"/>
      <w:numFmt w:val="bullet"/>
      <w:lvlText w:val=""/>
      <w:lvlJc w:val="left"/>
      <w:pPr>
        <w:tabs>
          <w:tab w:val="num" w:pos="357"/>
        </w:tabs>
        <w:ind w:left="357" w:hanging="357"/>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4">
    <w:nsid w:val="723D5A05"/>
    <w:multiLevelType w:val="hybridMultilevel"/>
    <w:tmpl w:val="64F8D950"/>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F104A62C">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5">
    <w:nsid w:val="726E39EA"/>
    <w:multiLevelType w:val="hybridMultilevel"/>
    <w:tmpl w:val="465A6412"/>
    <w:lvl w:ilvl="0" w:tplc="300A7716">
      <w:start w:val="1"/>
      <w:numFmt w:val="bullet"/>
      <w:lvlText w:val=""/>
      <w:lvlJc w:val="left"/>
      <w:pPr>
        <w:tabs>
          <w:tab w:val="num" w:pos="227"/>
        </w:tabs>
        <w:ind w:left="227" w:hanging="22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6">
    <w:nsid w:val="72807796"/>
    <w:multiLevelType w:val="hybridMultilevel"/>
    <w:tmpl w:val="1C0656A4"/>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7">
    <w:nsid w:val="73BD5A18"/>
    <w:multiLevelType w:val="hybridMultilevel"/>
    <w:tmpl w:val="2F6242DA"/>
    <w:lvl w:ilvl="0" w:tplc="7BE21DC8">
      <w:start w:val="1"/>
      <w:numFmt w:val="bullet"/>
      <w:lvlText w:val=""/>
      <w:lvlJc w:val="left"/>
      <w:pPr>
        <w:tabs>
          <w:tab w:val="num" w:pos="5340"/>
        </w:tabs>
        <w:ind w:left="53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8">
    <w:nsid w:val="73D741E0"/>
    <w:multiLevelType w:val="hybridMultilevel"/>
    <w:tmpl w:val="DA70BD5A"/>
    <w:lvl w:ilvl="0" w:tplc="5D6A3AFA">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9">
    <w:nsid w:val="74C867FA"/>
    <w:multiLevelType w:val="hybridMultilevel"/>
    <w:tmpl w:val="7FFA0B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60">
    <w:nsid w:val="751E4DE2"/>
    <w:multiLevelType w:val="hybridMultilevel"/>
    <w:tmpl w:val="59EC2940"/>
    <w:lvl w:ilvl="0" w:tplc="E4F87A4E">
      <w:start w:val="1"/>
      <w:numFmt w:val="bullet"/>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1">
    <w:nsid w:val="7528542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62">
    <w:nsid w:val="752862EF"/>
    <w:multiLevelType w:val="hybridMultilevel"/>
    <w:tmpl w:val="57CEFDF2"/>
    <w:lvl w:ilvl="0" w:tplc="96CA26F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3">
    <w:nsid w:val="75CC623B"/>
    <w:multiLevelType w:val="hybridMultilevel"/>
    <w:tmpl w:val="B666F46E"/>
    <w:lvl w:ilvl="0" w:tplc="80B65470">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4">
    <w:nsid w:val="75D37A4A"/>
    <w:multiLevelType w:val="hybridMultilevel"/>
    <w:tmpl w:val="7C205092"/>
    <w:lvl w:ilvl="0" w:tplc="5030B87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5">
    <w:nsid w:val="75D52DC8"/>
    <w:multiLevelType w:val="hybridMultilevel"/>
    <w:tmpl w:val="0DF26B60"/>
    <w:lvl w:ilvl="0" w:tplc="CBBEE724">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6">
    <w:nsid w:val="75DF2D34"/>
    <w:multiLevelType w:val="hybridMultilevel"/>
    <w:tmpl w:val="CD248DE4"/>
    <w:lvl w:ilvl="0" w:tplc="CB9A5160">
      <w:start w:val="1"/>
      <w:numFmt w:val="bullet"/>
      <w:lvlText w:val=""/>
      <w:lvlJc w:val="left"/>
      <w:pPr>
        <w:tabs>
          <w:tab w:val="num" w:pos="357"/>
        </w:tabs>
        <w:ind w:left="357" w:hanging="35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7">
    <w:nsid w:val="76A74701"/>
    <w:multiLevelType w:val="hybridMultilevel"/>
    <w:tmpl w:val="51708A90"/>
    <w:lvl w:ilvl="0" w:tplc="7C264070">
      <w:start w:val="1"/>
      <w:numFmt w:val="bullet"/>
      <w:lvlText w:val=""/>
      <w:lvlJc w:val="left"/>
      <w:pPr>
        <w:tabs>
          <w:tab w:val="num" w:pos="360"/>
        </w:tabs>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8">
    <w:nsid w:val="76C005A1"/>
    <w:multiLevelType w:val="hybridMultilevel"/>
    <w:tmpl w:val="CBCE1748"/>
    <w:lvl w:ilvl="0" w:tplc="546AE3F4">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43CAEDBA">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9">
    <w:nsid w:val="77083276"/>
    <w:multiLevelType w:val="hybridMultilevel"/>
    <w:tmpl w:val="3E442D80"/>
    <w:lvl w:ilvl="0" w:tplc="EC9A7F38">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0">
    <w:nsid w:val="775F532A"/>
    <w:multiLevelType w:val="hybridMultilevel"/>
    <w:tmpl w:val="8EE46900"/>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8A06985A">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1">
    <w:nsid w:val="783B49B6"/>
    <w:multiLevelType w:val="hybridMultilevel"/>
    <w:tmpl w:val="C17C2E2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2">
    <w:nsid w:val="78564C45"/>
    <w:multiLevelType w:val="hybridMultilevel"/>
    <w:tmpl w:val="4C721F28"/>
    <w:lvl w:ilvl="0" w:tplc="D73475D2">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3">
    <w:nsid w:val="789B3417"/>
    <w:multiLevelType w:val="hybridMultilevel"/>
    <w:tmpl w:val="3C365D32"/>
    <w:lvl w:ilvl="0" w:tplc="DF2AF336">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4">
    <w:nsid w:val="79101BDD"/>
    <w:multiLevelType w:val="hybridMultilevel"/>
    <w:tmpl w:val="498A975E"/>
    <w:lvl w:ilvl="0" w:tplc="8F0AF58C">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5">
    <w:nsid w:val="7916077F"/>
    <w:multiLevelType w:val="hybridMultilevel"/>
    <w:tmpl w:val="82DE0368"/>
    <w:lvl w:ilvl="0" w:tplc="6CDE0CC0">
      <w:start w:val="1"/>
      <w:numFmt w:val="decimal"/>
      <w:lvlText w:val="%1."/>
      <w:lvlJc w:val="left"/>
      <w:pPr>
        <w:tabs>
          <w:tab w:val="num" w:pos="357"/>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6">
    <w:nsid w:val="7A6417AC"/>
    <w:multiLevelType w:val="hybridMultilevel"/>
    <w:tmpl w:val="A09619C2"/>
    <w:lvl w:ilvl="0" w:tplc="87D6833A">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7">
    <w:nsid w:val="7B4E2E6F"/>
    <w:multiLevelType w:val="hybridMultilevel"/>
    <w:tmpl w:val="37A64B7A"/>
    <w:lvl w:ilvl="0" w:tplc="F8B04268">
      <w:numFmt w:val="bullet"/>
      <w:lvlText w:val=""/>
      <w:lvlJc w:val="left"/>
      <w:pPr>
        <w:ind w:left="525" w:hanging="525"/>
      </w:pPr>
      <w:rPr>
        <w:rFonts w:ascii="Symbol" w:eastAsia="Times New Roman" w:hAnsi="Symbol" w:cs="Times New Roman" w:hint="default"/>
      </w:rPr>
    </w:lvl>
    <w:lvl w:ilvl="1" w:tplc="04090003">
      <w:start w:val="1"/>
      <w:numFmt w:val="bullet"/>
      <w:lvlText w:val="o"/>
      <w:lvlJc w:val="left"/>
      <w:pPr>
        <w:ind w:left="30" w:hanging="360"/>
      </w:pPr>
      <w:rPr>
        <w:rFonts w:ascii="Courier New" w:hAnsi="Courier New" w:cs="Courier New" w:hint="default"/>
      </w:rPr>
    </w:lvl>
    <w:lvl w:ilvl="2" w:tplc="04090005">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378">
    <w:nsid w:val="7B554961"/>
    <w:multiLevelType w:val="hybridMultilevel"/>
    <w:tmpl w:val="B5BECE2C"/>
    <w:lvl w:ilvl="0" w:tplc="8C18F3E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9">
    <w:nsid w:val="7B8C0948"/>
    <w:multiLevelType w:val="hybridMultilevel"/>
    <w:tmpl w:val="A9CEBF24"/>
    <w:lvl w:ilvl="0" w:tplc="321E1D30">
      <w:start w:val="1"/>
      <w:numFmt w:val="bullet"/>
      <w:lvlText w:val=""/>
      <w:lvlJc w:val="left"/>
      <w:pPr>
        <w:tabs>
          <w:tab w:val="num" w:pos="357"/>
        </w:tabs>
        <w:ind w:left="357" w:hanging="357"/>
      </w:pPr>
      <w:rPr>
        <w:rFonts w:ascii="Symbol" w:hAnsi="Symbol" w:cs="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0">
    <w:nsid w:val="7BD5761A"/>
    <w:multiLevelType w:val="hybridMultilevel"/>
    <w:tmpl w:val="52CCCF88"/>
    <w:lvl w:ilvl="0" w:tplc="26F86D26">
      <w:start w:val="1"/>
      <w:numFmt w:val="bullet"/>
      <w:lvlText w:val=""/>
      <w:lvlJc w:val="left"/>
      <w:pPr>
        <w:tabs>
          <w:tab w:val="num" w:pos="357"/>
        </w:tabs>
        <w:ind w:left="357" w:hanging="357"/>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1">
    <w:nsid w:val="7C576E64"/>
    <w:multiLevelType w:val="hybridMultilevel"/>
    <w:tmpl w:val="79BCC84E"/>
    <w:lvl w:ilvl="0" w:tplc="46F45E12">
      <w:start w:val="1"/>
      <w:numFmt w:val="bullet"/>
      <w:lvlText w:val=""/>
      <w:lvlJc w:val="left"/>
      <w:pPr>
        <w:tabs>
          <w:tab w:val="num" w:pos="380"/>
        </w:tabs>
        <w:ind w:left="380" w:hanging="38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2">
    <w:nsid w:val="7C8C603E"/>
    <w:multiLevelType w:val="hybridMultilevel"/>
    <w:tmpl w:val="FF8E7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3">
    <w:nsid w:val="7CDD7CC0"/>
    <w:multiLevelType w:val="hybridMultilevel"/>
    <w:tmpl w:val="397EF230"/>
    <w:lvl w:ilvl="0" w:tplc="27A0AE30">
      <w:start w:val="1"/>
      <w:numFmt w:val="bullet"/>
      <w:lvlText w:val=""/>
      <w:lvlJc w:val="left"/>
      <w:pPr>
        <w:tabs>
          <w:tab w:val="num" w:pos="697"/>
        </w:tabs>
        <w:ind w:left="697" w:hanging="34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4">
    <w:nsid w:val="7CFF1BE3"/>
    <w:multiLevelType w:val="hybridMultilevel"/>
    <w:tmpl w:val="33E07F46"/>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nsid w:val="7D6F674F"/>
    <w:multiLevelType w:val="hybridMultilevel"/>
    <w:tmpl w:val="08C6DC0E"/>
    <w:lvl w:ilvl="0" w:tplc="EF6A6478">
      <w:start w:val="1"/>
      <w:numFmt w:val="bullet"/>
      <w:lvlText w:val=""/>
      <w:lvlJc w:val="left"/>
      <w:pPr>
        <w:tabs>
          <w:tab w:val="num" w:pos="357"/>
        </w:tabs>
        <w:ind w:left="357" w:hanging="357"/>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6">
    <w:nsid w:val="7DD8236D"/>
    <w:multiLevelType w:val="multilevel"/>
    <w:tmpl w:val="4BFC640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7">
    <w:nsid w:val="7DDE0A31"/>
    <w:multiLevelType w:val="hybridMultilevel"/>
    <w:tmpl w:val="3F32C4B0"/>
    <w:lvl w:ilvl="0" w:tplc="0780FC06">
      <w:start w:val="1"/>
      <w:numFmt w:val="bullet"/>
      <w:lvlText w:val=""/>
      <w:lvlJc w:val="left"/>
      <w:pPr>
        <w:tabs>
          <w:tab w:val="num" w:pos="357"/>
        </w:tabs>
        <w:ind w:left="357" w:hanging="357"/>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8">
    <w:nsid w:val="7E5900F4"/>
    <w:multiLevelType w:val="hybridMultilevel"/>
    <w:tmpl w:val="D0666250"/>
    <w:lvl w:ilvl="0" w:tplc="ADC61264">
      <w:numFmt w:val="bullet"/>
      <w:lvlText w:val=""/>
      <w:lvlJc w:val="left"/>
      <w:pPr>
        <w:ind w:left="1245" w:hanging="525"/>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9">
    <w:nsid w:val="7E5B2E01"/>
    <w:multiLevelType w:val="hybridMultilevel"/>
    <w:tmpl w:val="5502A07A"/>
    <w:lvl w:ilvl="0" w:tplc="75DA9CA6">
      <w:start w:val="1"/>
      <w:numFmt w:val="bullet"/>
      <w:lvlText w:val=""/>
      <w:lvlJc w:val="left"/>
      <w:pPr>
        <w:tabs>
          <w:tab w:val="num" w:pos="357"/>
        </w:tabs>
        <w:ind w:left="357" w:hanging="35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0">
    <w:nsid w:val="7E5C527C"/>
    <w:multiLevelType w:val="hybridMultilevel"/>
    <w:tmpl w:val="58A6337C"/>
    <w:lvl w:ilvl="0" w:tplc="53CE6024">
      <w:start w:val="1"/>
      <w:numFmt w:val="bullet"/>
      <w:lvlText w:val=""/>
      <w:lvlJc w:val="left"/>
      <w:pPr>
        <w:tabs>
          <w:tab w:val="num" w:pos="697"/>
        </w:tabs>
        <w:ind w:left="697" w:hanging="340"/>
      </w:pPr>
      <w:rPr>
        <w:rFonts w:ascii="Symbol" w:hAnsi="Symbol" w:cs="Symbol" w:hint="default"/>
        <w:b w:val="0"/>
        <w:bCs w:val="0"/>
        <w:i w:val="0"/>
        <w:iCs w:val="0"/>
        <w:sz w:val="20"/>
        <w:szCs w:val="2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1">
    <w:nsid w:val="7EAB42E2"/>
    <w:multiLevelType w:val="hybridMultilevel"/>
    <w:tmpl w:val="21783F22"/>
    <w:lvl w:ilvl="0" w:tplc="DCA6556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2">
    <w:nsid w:val="7ED501FF"/>
    <w:multiLevelType w:val="hybridMultilevel"/>
    <w:tmpl w:val="4CEC4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3">
    <w:nsid w:val="7EF300F8"/>
    <w:multiLevelType w:val="hybridMultilevel"/>
    <w:tmpl w:val="259899B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cs="Symbol"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94">
    <w:nsid w:val="7F7D22F9"/>
    <w:multiLevelType w:val="hybridMultilevel"/>
    <w:tmpl w:val="E7AE9DE6"/>
    <w:lvl w:ilvl="0" w:tplc="321E1D30">
      <w:start w:val="1"/>
      <w:numFmt w:val="bullet"/>
      <w:lvlText w:val=""/>
      <w:lvlJc w:val="left"/>
      <w:pPr>
        <w:tabs>
          <w:tab w:val="num" w:pos="357"/>
        </w:tabs>
        <w:ind w:left="357" w:hanging="357"/>
      </w:pPr>
      <w:rPr>
        <w:rFonts w:ascii="Symbol" w:hAnsi="Symbol" w:cs="Symbol" w:hint="default"/>
        <w:b w:val="0"/>
        <w:bCs w:val="0"/>
        <w:i w:val="0"/>
        <w:iCs w:val="0"/>
        <w:sz w:val="20"/>
        <w:szCs w:val="20"/>
      </w:rPr>
    </w:lvl>
    <w:lvl w:ilvl="1" w:tplc="6598E542">
      <w:start w:val="1"/>
      <w:numFmt w:val="bullet"/>
      <w:lvlText w:val=""/>
      <w:lvlJc w:val="left"/>
      <w:pPr>
        <w:tabs>
          <w:tab w:val="num" w:pos="697"/>
        </w:tabs>
        <w:ind w:left="697" w:hanging="340"/>
      </w:pPr>
      <w:rPr>
        <w:rFonts w:ascii="Symbol" w:hAnsi="Symbol" w:cs="Symbol" w:hint="default"/>
        <w:b w:val="0"/>
        <w:bCs w:val="0"/>
        <w:i w:val="0"/>
        <w:iCs w:val="0"/>
        <w:sz w:val="20"/>
        <w:szCs w:val="20"/>
      </w:rPr>
    </w:lvl>
    <w:lvl w:ilvl="2" w:tplc="3328D63A">
      <w:start w:val="1"/>
      <w:numFmt w:val="bullet"/>
      <w:lvlText w:val=""/>
      <w:lvlJc w:val="left"/>
      <w:pPr>
        <w:tabs>
          <w:tab w:val="num" w:pos="714"/>
        </w:tabs>
        <w:ind w:left="714" w:hanging="357"/>
      </w:pPr>
      <w:rPr>
        <w:rFonts w:ascii="Symbol" w:hAnsi="Symbol" w:cs="Symbol" w:hint="default"/>
        <w:b w:val="0"/>
        <w:bCs w:val="0"/>
        <w:i w:val="0"/>
        <w:iCs w:val="0"/>
        <w:sz w:val="20"/>
        <w:szCs w:val="20"/>
      </w:rPr>
    </w:lvl>
    <w:lvl w:ilvl="3" w:tplc="6E86919E">
      <w:start w:val="1"/>
      <w:numFmt w:val="bullet"/>
      <w:lvlText w:val=""/>
      <w:lvlJc w:val="left"/>
      <w:pPr>
        <w:tabs>
          <w:tab w:val="num" w:pos="2877"/>
        </w:tabs>
        <w:ind w:left="2877" w:hanging="357"/>
      </w:pPr>
      <w:rPr>
        <w:rFonts w:ascii="Symbol" w:hAnsi="Symbol" w:cs="Symbol" w:hint="default"/>
        <w:b w:val="0"/>
        <w:bCs w:val="0"/>
        <w:i w:val="0"/>
        <w:iCs w:val="0"/>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31"/>
  </w:num>
  <w:num w:numId="2">
    <w:abstractNumId w:val="393"/>
  </w:num>
  <w:num w:numId="3">
    <w:abstractNumId w:val="266"/>
  </w:num>
  <w:num w:numId="4">
    <w:abstractNumId w:val="348"/>
  </w:num>
  <w:num w:numId="5">
    <w:abstractNumId w:val="371"/>
  </w:num>
  <w:num w:numId="6">
    <w:abstractNumId w:val="123"/>
  </w:num>
  <w:num w:numId="7">
    <w:abstractNumId w:val="144"/>
  </w:num>
  <w:num w:numId="8">
    <w:abstractNumId w:val="352"/>
  </w:num>
  <w:num w:numId="9">
    <w:abstractNumId w:val="361"/>
  </w:num>
  <w:num w:numId="10">
    <w:abstractNumId w:val="345"/>
  </w:num>
  <w:num w:numId="11">
    <w:abstractNumId w:val="29"/>
  </w:num>
  <w:num w:numId="12">
    <w:abstractNumId w:val="60"/>
  </w:num>
  <w:num w:numId="13">
    <w:abstractNumId w:val="166"/>
  </w:num>
  <w:num w:numId="14">
    <w:abstractNumId w:val="273"/>
  </w:num>
  <w:num w:numId="15">
    <w:abstractNumId w:val="84"/>
  </w:num>
  <w:num w:numId="16">
    <w:abstractNumId w:val="4"/>
  </w:num>
  <w:num w:numId="17">
    <w:abstractNumId w:val="151"/>
  </w:num>
  <w:num w:numId="18">
    <w:abstractNumId w:val="305"/>
  </w:num>
  <w:num w:numId="19">
    <w:abstractNumId w:val="297"/>
  </w:num>
  <w:num w:numId="20">
    <w:abstractNumId w:val="133"/>
  </w:num>
  <w:num w:numId="21">
    <w:abstractNumId w:val="367"/>
  </w:num>
  <w:num w:numId="22">
    <w:abstractNumId w:val="247"/>
  </w:num>
  <w:num w:numId="23">
    <w:abstractNumId w:val="355"/>
  </w:num>
  <w:num w:numId="24">
    <w:abstractNumId w:val="139"/>
  </w:num>
  <w:num w:numId="25">
    <w:abstractNumId w:val="346"/>
  </w:num>
  <w:num w:numId="26">
    <w:abstractNumId w:val="51"/>
  </w:num>
  <w:num w:numId="27">
    <w:abstractNumId w:val="271"/>
  </w:num>
  <w:num w:numId="28">
    <w:abstractNumId w:val="148"/>
  </w:num>
  <w:num w:numId="29">
    <w:abstractNumId w:val="22"/>
  </w:num>
  <w:num w:numId="30">
    <w:abstractNumId w:val="391"/>
  </w:num>
  <w:num w:numId="31">
    <w:abstractNumId w:val="272"/>
  </w:num>
  <w:num w:numId="32">
    <w:abstractNumId w:val="198"/>
  </w:num>
  <w:num w:numId="33">
    <w:abstractNumId w:val="380"/>
  </w:num>
  <w:num w:numId="34">
    <w:abstractNumId w:val="219"/>
  </w:num>
  <w:num w:numId="35">
    <w:abstractNumId w:val="226"/>
  </w:num>
  <w:num w:numId="36">
    <w:abstractNumId w:val="40"/>
  </w:num>
  <w:num w:numId="37">
    <w:abstractNumId w:val="207"/>
  </w:num>
  <w:num w:numId="38">
    <w:abstractNumId w:val="288"/>
  </w:num>
  <w:num w:numId="39">
    <w:abstractNumId w:val="209"/>
  </w:num>
  <w:num w:numId="40">
    <w:abstractNumId w:val="34"/>
  </w:num>
  <w:num w:numId="41">
    <w:abstractNumId w:val="285"/>
  </w:num>
  <w:num w:numId="42">
    <w:abstractNumId w:val="71"/>
  </w:num>
  <w:num w:numId="43">
    <w:abstractNumId w:val="364"/>
  </w:num>
  <w:num w:numId="44">
    <w:abstractNumId w:val="109"/>
  </w:num>
  <w:num w:numId="45">
    <w:abstractNumId w:val="244"/>
  </w:num>
  <w:num w:numId="46">
    <w:abstractNumId w:val="113"/>
  </w:num>
  <w:num w:numId="47">
    <w:abstractNumId w:val="65"/>
  </w:num>
  <w:num w:numId="48">
    <w:abstractNumId w:val="260"/>
  </w:num>
  <w:num w:numId="49">
    <w:abstractNumId w:val="362"/>
  </w:num>
  <w:num w:numId="50">
    <w:abstractNumId w:val="369"/>
  </w:num>
  <w:num w:numId="51">
    <w:abstractNumId w:val="47"/>
  </w:num>
  <w:num w:numId="52">
    <w:abstractNumId w:val="327"/>
  </w:num>
  <w:num w:numId="53">
    <w:abstractNumId w:val="378"/>
  </w:num>
  <w:num w:numId="54">
    <w:abstractNumId w:val="250"/>
  </w:num>
  <w:num w:numId="55">
    <w:abstractNumId w:val="82"/>
  </w:num>
  <w:num w:numId="56">
    <w:abstractNumId w:val="162"/>
  </w:num>
  <w:num w:numId="57">
    <w:abstractNumId w:val="21"/>
  </w:num>
  <w:num w:numId="58">
    <w:abstractNumId w:val="31"/>
  </w:num>
  <w:num w:numId="59">
    <w:abstractNumId w:val="284"/>
  </w:num>
  <w:num w:numId="60">
    <w:abstractNumId w:val="317"/>
  </w:num>
  <w:num w:numId="61">
    <w:abstractNumId w:val="95"/>
  </w:num>
  <w:num w:numId="62">
    <w:abstractNumId w:val="68"/>
  </w:num>
  <w:num w:numId="63">
    <w:abstractNumId w:val="184"/>
  </w:num>
  <w:num w:numId="64">
    <w:abstractNumId w:val="24"/>
  </w:num>
  <w:num w:numId="65">
    <w:abstractNumId w:val="130"/>
  </w:num>
  <w:num w:numId="66">
    <w:abstractNumId w:val="245"/>
  </w:num>
  <w:num w:numId="67">
    <w:abstractNumId w:val="242"/>
  </w:num>
  <w:num w:numId="68">
    <w:abstractNumId w:val="211"/>
  </w:num>
  <w:num w:numId="69">
    <w:abstractNumId w:val="233"/>
  </w:num>
  <w:num w:numId="70">
    <w:abstractNumId w:val="208"/>
  </w:num>
  <w:num w:numId="71">
    <w:abstractNumId w:val="126"/>
  </w:num>
  <w:num w:numId="72">
    <w:abstractNumId w:val="267"/>
  </w:num>
  <w:num w:numId="73">
    <w:abstractNumId w:val="350"/>
  </w:num>
  <w:num w:numId="74">
    <w:abstractNumId w:val="236"/>
  </w:num>
  <w:num w:numId="75">
    <w:abstractNumId w:val="25"/>
  </w:num>
  <w:num w:numId="76">
    <w:abstractNumId w:val="75"/>
  </w:num>
  <w:num w:numId="77">
    <w:abstractNumId w:val="357"/>
  </w:num>
  <w:num w:numId="78">
    <w:abstractNumId w:val="281"/>
  </w:num>
  <w:num w:numId="79">
    <w:abstractNumId w:val="230"/>
  </w:num>
  <w:num w:numId="80">
    <w:abstractNumId w:val="28"/>
  </w:num>
  <w:num w:numId="81">
    <w:abstractNumId w:val="77"/>
  </w:num>
  <w:num w:numId="82">
    <w:abstractNumId w:val="340"/>
  </w:num>
  <w:num w:numId="83">
    <w:abstractNumId w:val="269"/>
  </w:num>
  <w:num w:numId="84">
    <w:abstractNumId w:val="41"/>
  </w:num>
  <w:num w:numId="85">
    <w:abstractNumId w:val="221"/>
  </w:num>
  <w:num w:numId="86">
    <w:abstractNumId w:val="117"/>
  </w:num>
  <w:num w:numId="87">
    <w:abstractNumId w:val="13"/>
  </w:num>
  <w:num w:numId="88">
    <w:abstractNumId w:val="202"/>
  </w:num>
  <w:num w:numId="89">
    <w:abstractNumId w:val="14"/>
  </w:num>
  <w:num w:numId="90">
    <w:abstractNumId w:val="128"/>
  </w:num>
  <w:num w:numId="91">
    <w:abstractNumId w:val="335"/>
  </w:num>
  <w:num w:numId="92">
    <w:abstractNumId w:val="291"/>
  </w:num>
  <w:num w:numId="93">
    <w:abstractNumId w:val="11"/>
  </w:num>
  <w:num w:numId="94">
    <w:abstractNumId w:val="310"/>
  </w:num>
  <w:num w:numId="95">
    <w:abstractNumId w:val="224"/>
  </w:num>
  <w:num w:numId="96">
    <w:abstractNumId w:val="146"/>
  </w:num>
  <w:num w:numId="97">
    <w:abstractNumId w:val="181"/>
  </w:num>
  <w:num w:numId="98">
    <w:abstractNumId w:val="168"/>
  </w:num>
  <w:num w:numId="99">
    <w:abstractNumId w:val="58"/>
  </w:num>
  <w:num w:numId="100">
    <w:abstractNumId w:val="216"/>
  </w:num>
  <w:num w:numId="101">
    <w:abstractNumId w:val="275"/>
  </w:num>
  <w:num w:numId="102">
    <w:abstractNumId w:val="387"/>
  </w:num>
  <w:num w:numId="103">
    <w:abstractNumId w:val="223"/>
  </w:num>
  <w:num w:numId="104">
    <w:abstractNumId w:val="241"/>
  </w:num>
  <w:num w:numId="105">
    <w:abstractNumId w:val="296"/>
  </w:num>
  <w:num w:numId="106">
    <w:abstractNumId w:val="360"/>
  </w:num>
  <w:num w:numId="107">
    <w:abstractNumId w:val="15"/>
  </w:num>
  <w:num w:numId="108">
    <w:abstractNumId w:val="18"/>
  </w:num>
  <w:num w:numId="109">
    <w:abstractNumId w:val="349"/>
  </w:num>
  <w:num w:numId="110">
    <w:abstractNumId w:val="30"/>
  </w:num>
  <w:num w:numId="111">
    <w:abstractNumId w:val="366"/>
  </w:num>
  <w:num w:numId="112">
    <w:abstractNumId w:val="197"/>
  </w:num>
  <w:num w:numId="113">
    <w:abstractNumId w:val="299"/>
  </w:num>
  <w:num w:numId="114">
    <w:abstractNumId w:val="8"/>
  </w:num>
  <w:num w:numId="115">
    <w:abstractNumId w:val="19"/>
  </w:num>
  <w:num w:numId="116">
    <w:abstractNumId w:val="240"/>
  </w:num>
  <w:num w:numId="117">
    <w:abstractNumId w:val="187"/>
  </w:num>
  <w:num w:numId="118">
    <w:abstractNumId w:val="389"/>
  </w:num>
  <w:num w:numId="119">
    <w:abstractNumId w:val="88"/>
  </w:num>
  <w:num w:numId="120">
    <w:abstractNumId w:val="318"/>
  </w:num>
  <w:num w:numId="121">
    <w:abstractNumId w:val="114"/>
  </w:num>
  <w:num w:numId="122">
    <w:abstractNumId w:val="174"/>
    <w:lvlOverride w:ilvl="0">
      <w:startOverride w:val="1"/>
    </w:lvlOverride>
  </w:num>
  <w:num w:numId="123">
    <w:abstractNumId w:val="183"/>
  </w:num>
  <w:num w:numId="124">
    <w:abstractNumId w:val="155"/>
  </w:num>
  <w:num w:numId="125">
    <w:abstractNumId w:val="3"/>
  </w:num>
  <w:num w:numId="126">
    <w:abstractNumId w:val="103"/>
  </w:num>
  <w:num w:numId="127">
    <w:abstractNumId w:val="189"/>
  </w:num>
  <w:num w:numId="128">
    <w:abstractNumId w:val="328"/>
  </w:num>
  <w:num w:numId="129">
    <w:abstractNumId w:val="100"/>
  </w:num>
  <w:num w:numId="130">
    <w:abstractNumId w:val="115"/>
  </w:num>
  <w:num w:numId="131">
    <w:abstractNumId w:val="17"/>
  </w:num>
  <w:num w:numId="132">
    <w:abstractNumId w:val="338"/>
  </w:num>
  <w:num w:numId="133">
    <w:abstractNumId w:val="125"/>
  </w:num>
  <w:num w:numId="134">
    <w:abstractNumId w:val="129"/>
  </w:num>
  <w:num w:numId="135">
    <w:abstractNumId w:val="332"/>
  </w:num>
  <w:num w:numId="136">
    <w:abstractNumId w:val="204"/>
  </w:num>
  <w:num w:numId="137">
    <w:abstractNumId w:val="137"/>
  </w:num>
  <w:num w:numId="138">
    <w:abstractNumId w:val="254"/>
  </w:num>
  <w:num w:numId="139">
    <w:abstractNumId w:val="374"/>
  </w:num>
  <w:num w:numId="140">
    <w:abstractNumId w:val="195"/>
  </w:num>
  <w:num w:numId="141">
    <w:abstractNumId w:val="165"/>
  </w:num>
  <w:num w:numId="142">
    <w:abstractNumId w:val="326"/>
  </w:num>
  <w:num w:numId="143">
    <w:abstractNumId w:val="112"/>
  </w:num>
  <w:num w:numId="144">
    <w:abstractNumId w:val="157"/>
  </w:num>
  <w:num w:numId="145">
    <w:abstractNumId w:val="239"/>
  </w:num>
  <w:num w:numId="146">
    <w:abstractNumId w:val="372"/>
  </w:num>
  <w:num w:numId="147">
    <w:abstractNumId w:val="61"/>
  </w:num>
  <w:num w:numId="148">
    <w:abstractNumId w:val="259"/>
  </w:num>
  <w:num w:numId="149">
    <w:abstractNumId w:val="252"/>
  </w:num>
  <w:num w:numId="150">
    <w:abstractNumId w:val="295"/>
  </w:num>
  <w:num w:numId="151">
    <w:abstractNumId w:val="365"/>
  </w:num>
  <w:num w:numId="152">
    <w:abstractNumId w:val="156"/>
  </w:num>
  <w:num w:numId="153">
    <w:abstractNumId w:val="238"/>
  </w:num>
  <w:num w:numId="154">
    <w:abstractNumId w:val="108"/>
  </w:num>
  <w:num w:numId="155">
    <w:abstractNumId w:val="375"/>
  </w:num>
  <w:num w:numId="156">
    <w:abstractNumId w:val="27"/>
  </w:num>
  <w:num w:numId="157">
    <w:abstractNumId w:val="81"/>
  </w:num>
  <w:num w:numId="158">
    <w:abstractNumId w:val="143"/>
  </w:num>
  <w:num w:numId="159">
    <w:abstractNumId w:val="57"/>
  </w:num>
  <w:num w:numId="160">
    <w:abstractNumId w:val="164"/>
  </w:num>
  <w:num w:numId="161">
    <w:abstractNumId w:val="343"/>
  </w:num>
  <w:num w:numId="162">
    <w:abstractNumId w:val="124"/>
  </w:num>
  <w:num w:numId="163">
    <w:abstractNumId w:val="356"/>
  </w:num>
  <w:num w:numId="164">
    <w:abstractNumId w:val="66"/>
  </w:num>
  <w:num w:numId="165">
    <w:abstractNumId w:val="333"/>
  </w:num>
  <w:num w:numId="166">
    <w:abstractNumId w:val="203"/>
  </w:num>
  <w:num w:numId="167">
    <w:abstractNumId w:val="182"/>
  </w:num>
  <w:num w:numId="168">
    <w:abstractNumId w:val="0"/>
  </w:num>
  <w:num w:numId="169">
    <w:abstractNumId w:val="210"/>
  </w:num>
  <w:num w:numId="170">
    <w:abstractNumId w:val="248"/>
  </w:num>
  <w:num w:numId="171">
    <w:abstractNumId w:val="154"/>
  </w:num>
  <w:num w:numId="172">
    <w:abstractNumId w:val="174"/>
  </w:num>
  <w:num w:numId="173">
    <w:abstractNumId w:val="110"/>
  </w:num>
  <w:num w:numId="174">
    <w:abstractNumId w:val="158"/>
  </w:num>
  <w:num w:numId="175">
    <w:abstractNumId w:val="294"/>
  </w:num>
  <w:num w:numId="176">
    <w:abstractNumId w:val="303"/>
  </w:num>
  <w:num w:numId="177">
    <w:abstractNumId w:val="279"/>
  </w:num>
  <w:num w:numId="178">
    <w:abstractNumId w:val="147"/>
  </w:num>
  <w:num w:numId="179">
    <w:abstractNumId w:val="46"/>
  </w:num>
  <w:num w:numId="180">
    <w:abstractNumId w:val="54"/>
  </w:num>
  <w:num w:numId="181">
    <w:abstractNumId w:val="140"/>
  </w:num>
  <w:num w:numId="182">
    <w:abstractNumId w:val="313"/>
  </w:num>
  <w:num w:numId="183">
    <w:abstractNumId w:val="270"/>
  </w:num>
  <w:num w:numId="184">
    <w:abstractNumId w:val="255"/>
  </w:num>
  <w:num w:numId="185">
    <w:abstractNumId w:val="105"/>
  </w:num>
  <w:num w:numId="186">
    <w:abstractNumId w:val="69"/>
  </w:num>
  <w:num w:numId="187">
    <w:abstractNumId w:val="167"/>
  </w:num>
  <w:num w:numId="188">
    <w:abstractNumId w:val="282"/>
  </w:num>
  <w:num w:numId="189">
    <w:abstractNumId w:val="70"/>
  </w:num>
  <w:num w:numId="190">
    <w:abstractNumId w:val="23"/>
  </w:num>
  <w:num w:numId="191">
    <w:abstractNumId w:val="175"/>
  </w:num>
  <w:num w:numId="192">
    <w:abstractNumId w:val="205"/>
  </w:num>
  <w:num w:numId="193">
    <w:abstractNumId w:val="141"/>
  </w:num>
  <w:num w:numId="194">
    <w:abstractNumId w:val="80"/>
  </w:num>
  <w:num w:numId="195">
    <w:abstractNumId w:val="321"/>
  </w:num>
  <w:num w:numId="196">
    <w:abstractNumId w:val="289"/>
  </w:num>
  <w:num w:numId="197">
    <w:abstractNumId w:val="174"/>
    <w:lvlOverride w:ilvl="0">
      <w:startOverride w:val="1"/>
    </w:lvlOverride>
  </w:num>
  <w:num w:numId="198">
    <w:abstractNumId w:val="253"/>
  </w:num>
  <w:num w:numId="199">
    <w:abstractNumId w:val="10"/>
  </w:num>
  <w:num w:numId="200">
    <w:abstractNumId w:val="107"/>
  </w:num>
  <w:num w:numId="201">
    <w:abstractNumId w:val="234"/>
  </w:num>
  <w:num w:numId="202">
    <w:abstractNumId w:val="159"/>
  </w:num>
  <w:num w:numId="203">
    <w:abstractNumId w:val="293"/>
  </w:num>
  <w:num w:numId="204">
    <w:abstractNumId w:val="376"/>
  </w:num>
  <w:num w:numId="205">
    <w:abstractNumId w:val="173"/>
  </w:num>
  <w:num w:numId="206">
    <w:abstractNumId w:val="264"/>
  </w:num>
  <w:num w:numId="207">
    <w:abstractNumId w:val="215"/>
  </w:num>
  <w:num w:numId="208">
    <w:abstractNumId w:val="319"/>
  </w:num>
  <w:num w:numId="209">
    <w:abstractNumId w:val="76"/>
  </w:num>
  <w:num w:numId="210">
    <w:abstractNumId w:val="32"/>
  </w:num>
  <w:num w:numId="211">
    <w:abstractNumId w:val="33"/>
  </w:num>
  <w:num w:numId="212">
    <w:abstractNumId w:val="246"/>
  </w:num>
  <w:num w:numId="213">
    <w:abstractNumId w:val="381"/>
  </w:num>
  <w:num w:numId="214">
    <w:abstractNumId w:val="1"/>
  </w:num>
  <w:num w:numId="215">
    <w:abstractNumId w:val="312"/>
  </w:num>
  <w:num w:numId="216">
    <w:abstractNumId w:val="36"/>
  </w:num>
  <w:num w:numId="217">
    <w:abstractNumId w:val="228"/>
  </w:num>
  <w:num w:numId="218">
    <w:abstractNumId w:val="256"/>
  </w:num>
  <w:num w:numId="219">
    <w:abstractNumId w:val="379"/>
  </w:num>
  <w:num w:numId="220">
    <w:abstractNumId w:val="235"/>
  </w:num>
  <w:num w:numId="221">
    <w:abstractNumId w:val="6"/>
  </w:num>
  <w:num w:numId="222">
    <w:abstractNumId w:val="261"/>
  </w:num>
  <w:num w:numId="223">
    <w:abstractNumId w:val="218"/>
  </w:num>
  <w:num w:numId="224">
    <w:abstractNumId w:val="152"/>
  </w:num>
  <w:num w:numId="225">
    <w:abstractNumId w:val="178"/>
  </w:num>
  <w:num w:numId="226">
    <w:abstractNumId w:val="42"/>
  </w:num>
  <w:num w:numId="227">
    <w:abstractNumId w:val="358"/>
  </w:num>
  <w:num w:numId="228">
    <w:abstractNumId w:val="177"/>
  </w:num>
  <w:num w:numId="229">
    <w:abstractNumId w:val="394"/>
  </w:num>
  <w:num w:numId="230">
    <w:abstractNumId w:val="286"/>
  </w:num>
  <w:num w:numId="231">
    <w:abstractNumId w:val="283"/>
  </w:num>
  <w:num w:numId="232">
    <w:abstractNumId w:val="180"/>
  </w:num>
  <w:num w:numId="233">
    <w:abstractNumId w:val="212"/>
  </w:num>
  <w:num w:numId="234">
    <w:abstractNumId w:val="188"/>
  </w:num>
  <w:num w:numId="235">
    <w:abstractNumId w:val="316"/>
  </w:num>
  <w:num w:numId="236">
    <w:abstractNumId w:val="339"/>
  </w:num>
  <w:num w:numId="237">
    <w:abstractNumId w:val="72"/>
  </w:num>
  <w:num w:numId="238">
    <w:abstractNumId w:val="132"/>
  </w:num>
  <w:num w:numId="239">
    <w:abstractNumId w:val="217"/>
  </w:num>
  <w:num w:numId="240">
    <w:abstractNumId w:val="334"/>
  </w:num>
  <w:num w:numId="241">
    <w:abstractNumId w:val="86"/>
  </w:num>
  <w:num w:numId="242">
    <w:abstractNumId w:val="20"/>
  </w:num>
  <w:num w:numId="243">
    <w:abstractNumId w:val="320"/>
  </w:num>
  <w:num w:numId="244">
    <w:abstractNumId w:val="342"/>
  </w:num>
  <w:num w:numId="245">
    <w:abstractNumId w:val="231"/>
  </w:num>
  <w:num w:numId="246">
    <w:abstractNumId w:val="111"/>
  </w:num>
  <w:num w:numId="247">
    <w:abstractNumId w:val="90"/>
  </w:num>
  <w:num w:numId="248">
    <w:abstractNumId w:val="160"/>
  </w:num>
  <w:num w:numId="249">
    <w:abstractNumId w:val="127"/>
  </w:num>
  <w:num w:numId="250">
    <w:abstractNumId w:val="106"/>
  </w:num>
  <w:num w:numId="251">
    <w:abstractNumId w:val="304"/>
  </w:num>
  <w:num w:numId="252">
    <w:abstractNumId w:val="87"/>
  </w:num>
  <w:num w:numId="253">
    <w:abstractNumId w:val="329"/>
  </w:num>
  <w:num w:numId="254">
    <w:abstractNumId w:val="227"/>
  </w:num>
  <w:num w:numId="255">
    <w:abstractNumId w:val="78"/>
  </w:num>
  <w:num w:numId="256">
    <w:abstractNumId w:val="298"/>
  </w:num>
  <w:num w:numId="257">
    <w:abstractNumId w:val="354"/>
  </w:num>
  <w:num w:numId="258">
    <w:abstractNumId w:val="263"/>
  </w:num>
  <w:num w:numId="259">
    <w:abstractNumId w:val="324"/>
  </w:num>
  <w:num w:numId="260">
    <w:abstractNumId w:val="43"/>
  </w:num>
  <w:num w:numId="261">
    <w:abstractNumId w:val="311"/>
  </w:num>
  <w:num w:numId="262">
    <w:abstractNumId w:val="194"/>
  </w:num>
  <w:num w:numId="263">
    <w:abstractNumId w:val="330"/>
  </w:num>
  <w:num w:numId="264">
    <w:abstractNumId w:val="35"/>
  </w:num>
  <w:num w:numId="265">
    <w:abstractNumId w:val="309"/>
  </w:num>
  <w:num w:numId="266">
    <w:abstractNumId w:val="185"/>
  </w:num>
  <w:num w:numId="267">
    <w:abstractNumId w:val="287"/>
  </w:num>
  <w:num w:numId="268">
    <w:abstractNumId w:val="257"/>
  </w:num>
  <w:num w:numId="269">
    <w:abstractNumId w:val="302"/>
  </w:num>
  <w:num w:numId="270">
    <w:abstractNumId w:val="91"/>
  </w:num>
  <w:num w:numId="271">
    <w:abstractNumId w:val="134"/>
  </w:num>
  <w:num w:numId="272">
    <w:abstractNumId w:val="93"/>
  </w:num>
  <w:num w:numId="273">
    <w:abstractNumId w:val="149"/>
  </w:num>
  <w:num w:numId="274">
    <w:abstractNumId w:val="280"/>
  </w:num>
  <w:num w:numId="275">
    <w:abstractNumId w:val="12"/>
  </w:num>
  <w:num w:numId="276">
    <w:abstractNumId w:val="45"/>
  </w:num>
  <w:num w:numId="277">
    <w:abstractNumId w:val="373"/>
  </w:num>
  <w:num w:numId="278">
    <w:abstractNumId w:val="186"/>
  </w:num>
  <w:num w:numId="279">
    <w:abstractNumId w:val="37"/>
  </w:num>
  <w:num w:numId="280">
    <w:abstractNumId w:val="163"/>
  </w:num>
  <w:num w:numId="281">
    <w:abstractNumId w:val="9"/>
  </w:num>
  <w:num w:numId="282">
    <w:abstractNumId w:val="383"/>
  </w:num>
  <w:num w:numId="283">
    <w:abstractNumId w:val="213"/>
  </w:num>
  <w:num w:numId="284">
    <w:abstractNumId w:val="89"/>
  </w:num>
  <w:num w:numId="285">
    <w:abstractNumId w:val="161"/>
  </w:num>
  <w:num w:numId="286">
    <w:abstractNumId w:val="368"/>
  </w:num>
  <w:num w:numId="287">
    <w:abstractNumId w:val="370"/>
  </w:num>
  <w:num w:numId="288">
    <w:abstractNumId w:val="62"/>
  </w:num>
  <w:num w:numId="289">
    <w:abstractNumId w:val="16"/>
  </w:num>
  <w:num w:numId="290">
    <w:abstractNumId w:val="276"/>
  </w:num>
  <w:num w:numId="291">
    <w:abstractNumId w:val="222"/>
  </w:num>
  <w:num w:numId="292">
    <w:abstractNumId w:val="121"/>
  </w:num>
  <w:num w:numId="293">
    <w:abstractNumId w:val="94"/>
  </w:num>
  <w:num w:numId="294">
    <w:abstractNumId w:val="199"/>
  </w:num>
  <w:num w:numId="295">
    <w:abstractNumId w:val="251"/>
  </w:num>
  <w:num w:numId="296">
    <w:abstractNumId w:val="52"/>
  </w:num>
  <w:num w:numId="297">
    <w:abstractNumId w:val="225"/>
  </w:num>
  <w:num w:numId="298">
    <w:abstractNumId w:val="102"/>
  </w:num>
  <w:num w:numId="299">
    <w:abstractNumId w:val="386"/>
  </w:num>
  <w:num w:numId="300">
    <w:abstractNumId w:val="322"/>
  </w:num>
  <w:num w:numId="301">
    <w:abstractNumId w:val="50"/>
  </w:num>
  <w:num w:numId="302">
    <w:abstractNumId w:val="55"/>
  </w:num>
  <w:num w:numId="303">
    <w:abstractNumId w:val="83"/>
  </w:num>
  <w:num w:numId="304">
    <w:abstractNumId w:val="325"/>
  </w:num>
  <w:num w:numId="305">
    <w:abstractNumId w:val="5"/>
  </w:num>
  <w:num w:numId="306">
    <w:abstractNumId w:val="191"/>
  </w:num>
  <w:num w:numId="307">
    <w:abstractNumId w:val="170"/>
  </w:num>
  <w:num w:numId="308">
    <w:abstractNumId w:val="104"/>
  </w:num>
  <w:num w:numId="309">
    <w:abstractNumId w:val="268"/>
  </w:num>
  <w:num w:numId="310">
    <w:abstractNumId w:val="153"/>
  </w:num>
  <w:num w:numId="311">
    <w:abstractNumId w:val="74"/>
  </w:num>
  <w:num w:numId="312">
    <w:abstractNumId w:val="138"/>
  </w:num>
  <w:num w:numId="313">
    <w:abstractNumId w:val="306"/>
  </w:num>
  <w:num w:numId="314">
    <w:abstractNumId w:val="44"/>
  </w:num>
  <w:num w:numId="315">
    <w:abstractNumId w:val="7"/>
  </w:num>
  <w:num w:numId="316">
    <w:abstractNumId w:val="169"/>
  </w:num>
  <w:num w:numId="317">
    <w:abstractNumId w:val="176"/>
  </w:num>
  <w:num w:numId="318">
    <w:abstractNumId w:val="237"/>
  </w:num>
  <w:num w:numId="319">
    <w:abstractNumId w:val="232"/>
  </w:num>
  <w:num w:numId="320">
    <w:abstractNumId w:val="262"/>
  </w:num>
  <w:num w:numId="321">
    <w:abstractNumId w:val="353"/>
  </w:num>
  <w:num w:numId="322">
    <w:abstractNumId w:val="120"/>
  </w:num>
  <w:num w:numId="323">
    <w:abstractNumId w:val="249"/>
  </w:num>
  <w:num w:numId="324">
    <w:abstractNumId w:val="38"/>
  </w:num>
  <w:num w:numId="325">
    <w:abstractNumId w:val="277"/>
  </w:num>
  <w:num w:numId="326">
    <w:abstractNumId w:val="79"/>
  </w:num>
  <w:num w:numId="327">
    <w:abstractNumId w:val="136"/>
  </w:num>
  <w:num w:numId="328">
    <w:abstractNumId w:val="192"/>
  </w:num>
  <w:num w:numId="329">
    <w:abstractNumId w:val="48"/>
  </w:num>
  <w:num w:numId="330">
    <w:abstractNumId w:val="363"/>
  </w:num>
  <w:num w:numId="331">
    <w:abstractNumId w:val="200"/>
  </w:num>
  <w:num w:numId="332">
    <w:abstractNumId w:val="385"/>
  </w:num>
  <w:num w:numId="333">
    <w:abstractNumId w:val="193"/>
  </w:num>
  <w:num w:numId="334">
    <w:abstractNumId w:val="390"/>
  </w:num>
  <w:num w:numId="335">
    <w:abstractNumId w:val="292"/>
  </w:num>
  <w:num w:numId="336">
    <w:abstractNumId w:val="99"/>
  </w:num>
  <w:num w:numId="337">
    <w:abstractNumId w:val="142"/>
  </w:num>
  <w:num w:numId="338">
    <w:abstractNumId w:val="171"/>
  </w:num>
  <w:num w:numId="339">
    <w:abstractNumId w:val="341"/>
  </w:num>
  <w:num w:numId="340">
    <w:abstractNumId w:val="97"/>
  </w:num>
  <w:num w:numId="341">
    <w:abstractNumId w:val="39"/>
  </w:num>
  <w:num w:numId="342">
    <w:abstractNumId w:val="243"/>
  </w:num>
  <w:num w:numId="343">
    <w:abstractNumId w:val="323"/>
  </w:num>
  <w:num w:numId="344">
    <w:abstractNumId w:val="85"/>
  </w:num>
  <w:num w:numId="345">
    <w:abstractNumId w:val="265"/>
  </w:num>
  <w:num w:numId="346">
    <w:abstractNumId w:val="2"/>
  </w:num>
  <w:num w:numId="347">
    <w:abstractNumId w:val="392"/>
  </w:num>
  <w:num w:numId="348">
    <w:abstractNumId w:val="384"/>
  </w:num>
  <w:num w:numId="349">
    <w:abstractNumId w:val="290"/>
  </w:num>
  <w:num w:numId="350">
    <w:abstractNumId w:val="53"/>
  </w:num>
  <w:num w:numId="351">
    <w:abstractNumId w:val="347"/>
  </w:num>
  <w:num w:numId="352">
    <w:abstractNumId w:val="118"/>
  </w:num>
  <w:num w:numId="353">
    <w:abstractNumId w:val="377"/>
  </w:num>
  <w:num w:numId="354">
    <w:abstractNumId w:val="337"/>
  </w:num>
  <w:num w:numId="355">
    <w:abstractNumId w:val="190"/>
  </w:num>
  <w:num w:numId="356">
    <w:abstractNumId w:val="135"/>
  </w:num>
  <w:num w:numId="357">
    <w:abstractNumId w:val="56"/>
  </w:num>
  <w:num w:numId="358">
    <w:abstractNumId w:val="278"/>
  </w:num>
  <w:num w:numId="359">
    <w:abstractNumId w:val="64"/>
  </w:num>
  <w:num w:numId="360">
    <w:abstractNumId w:val="300"/>
  </w:num>
  <w:num w:numId="361">
    <w:abstractNumId w:val="92"/>
  </w:num>
  <w:num w:numId="362">
    <w:abstractNumId w:val="145"/>
  </w:num>
  <w:num w:numId="363">
    <w:abstractNumId w:val="196"/>
  </w:num>
  <w:num w:numId="364">
    <w:abstractNumId w:val="314"/>
  </w:num>
  <w:num w:numId="365">
    <w:abstractNumId w:val="172"/>
  </w:num>
  <w:num w:numId="366">
    <w:abstractNumId w:val="229"/>
  </w:num>
  <w:num w:numId="367">
    <w:abstractNumId w:val="49"/>
  </w:num>
  <w:num w:numId="368">
    <w:abstractNumId w:val="67"/>
  </w:num>
  <w:num w:numId="369">
    <w:abstractNumId w:val="308"/>
  </w:num>
  <w:num w:numId="370">
    <w:abstractNumId w:val="206"/>
  </w:num>
  <w:num w:numId="371">
    <w:abstractNumId w:val="101"/>
  </w:num>
  <w:num w:numId="372">
    <w:abstractNumId w:val="214"/>
  </w:num>
  <w:num w:numId="373">
    <w:abstractNumId w:val="344"/>
  </w:num>
  <w:num w:numId="374">
    <w:abstractNumId w:val="351"/>
  </w:num>
  <w:num w:numId="375">
    <w:abstractNumId w:val="119"/>
  </w:num>
  <w:num w:numId="376">
    <w:abstractNumId w:val="315"/>
  </w:num>
  <w:num w:numId="377">
    <w:abstractNumId w:val="63"/>
  </w:num>
  <w:num w:numId="378">
    <w:abstractNumId w:val="26"/>
  </w:num>
  <w:num w:numId="379">
    <w:abstractNumId w:val="96"/>
  </w:num>
  <w:num w:numId="380">
    <w:abstractNumId w:val="122"/>
  </w:num>
  <w:num w:numId="381">
    <w:abstractNumId w:val="274"/>
  </w:num>
  <w:num w:numId="382">
    <w:abstractNumId w:val="179"/>
  </w:num>
  <w:num w:numId="383">
    <w:abstractNumId w:val="388"/>
  </w:num>
  <w:num w:numId="384">
    <w:abstractNumId w:val="220"/>
  </w:num>
  <w:num w:numId="385">
    <w:abstractNumId w:val="382"/>
  </w:num>
  <w:num w:numId="386">
    <w:abstractNumId w:val="307"/>
  </w:num>
  <w:num w:numId="387">
    <w:abstractNumId w:val="73"/>
  </w:num>
  <w:num w:numId="388">
    <w:abstractNumId w:val="116"/>
  </w:num>
  <w:num w:numId="389">
    <w:abstractNumId w:val="359"/>
  </w:num>
  <w:num w:numId="390">
    <w:abstractNumId w:val="150"/>
  </w:num>
  <w:num w:numId="391">
    <w:abstractNumId w:val="201"/>
  </w:num>
  <w:num w:numId="392">
    <w:abstractNumId w:val="59"/>
  </w:num>
  <w:num w:numId="393">
    <w:abstractNumId w:val="98"/>
  </w:num>
  <w:num w:numId="394">
    <w:abstractNumId w:val="336"/>
  </w:num>
  <w:num w:numId="395">
    <w:abstractNumId w:val="331"/>
  </w:num>
  <w:num w:numId="396">
    <w:abstractNumId w:val="258"/>
  </w:num>
  <w:num w:numId="397">
    <w:abstractNumId w:val="301"/>
  </w:num>
  <w:numIdMacAtCleanup w:val="3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357"/>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2"/>
  </w:compat>
  <w:rsids>
    <w:rsidRoot w:val="006B72C6"/>
    <w:rsid w:val="00000E13"/>
    <w:rsid w:val="000024BC"/>
    <w:rsid w:val="00015E99"/>
    <w:rsid w:val="000206C8"/>
    <w:rsid w:val="00021E81"/>
    <w:rsid w:val="00022526"/>
    <w:rsid w:val="0003626E"/>
    <w:rsid w:val="00043BE6"/>
    <w:rsid w:val="0005258B"/>
    <w:rsid w:val="0006014A"/>
    <w:rsid w:val="00060CE5"/>
    <w:rsid w:val="000710C1"/>
    <w:rsid w:val="00084CBB"/>
    <w:rsid w:val="0008787E"/>
    <w:rsid w:val="00093C03"/>
    <w:rsid w:val="00093FB2"/>
    <w:rsid w:val="000942A4"/>
    <w:rsid w:val="000943D4"/>
    <w:rsid w:val="000B7353"/>
    <w:rsid w:val="000D4555"/>
    <w:rsid w:val="000D73E0"/>
    <w:rsid w:val="000E1455"/>
    <w:rsid w:val="000F219A"/>
    <w:rsid w:val="000F2A5B"/>
    <w:rsid w:val="000F5728"/>
    <w:rsid w:val="00106C43"/>
    <w:rsid w:val="00115E86"/>
    <w:rsid w:val="00123EC7"/>
    <w:rsid w:val="00127710"/>
    <w:rsid w:val="00127EFF"/>
    <w:rsid w:val="001306E3"/>
    <w:rsid w:val="00136548"/>
    <w:rsid w:val="00136866"/>
    <w:rsid w:val="00141297"/>
    <w:rsid w:val="001471F1"/>
    <w:rsid w:val="0014751E"/>
    <w:rsid w:val="0015276B"/>
    <w:rsid w:val="00172F3E"/>
    <w:rsid w:val="0017326C"/>
    <w:rsid w:val="00176466"/>
    <w:rsid w:val="00193464"/>
    <w:rsid w:val="001A17CF"/>
    <w:rsid w:val="001A370E"/>
    <w:rsid w:val="001B42FA"/>
    <w:rsid w:val="001C3210"/>
    <w:rsid w:val="001D06D3"/>
    <w:rsid w:val="001D198C"/>
    <w:rsid w:val="001E12E5"/>
    <w:rsid w:val="001E50D0"/>
    <w:rsid w:val="002006EB"/>
    <w:rsid w:val="00200E50"/>
    <w:rsid w:val="002243EE"/>
    <w:rsid w:val="00235566"/>
    <w:rsid w:val="00243D57"/>
    <w:rsid w:val="00253E82"/>
    <w:rsid w:val="00256362"/>
    <w:rsid w:val="00262195"/>
    <w:rsid w:val="00275F17"/>
    <w:rsid w:val="0028468E"/>
    <w:rsid w:val="0029569A"/>
    <w:rsid w:val="00296511"/>
    <w:rsid w:val="002B7F76"/>
    <w:rsid w:val="002C32A0"/>
    <w:rsid w:val="002C7F71"/>
    <w:rsid w:val="002D06EB"/>
    <w:rsid w:val="002D15EA"/>
    <w:rsid w:val="002D6152"/>
    <w:rsid w:val="002D66E2"/>
    <w:rsid w:val="00303040"/>
    <w:rsid w:val="003167D8"/>
    <w:rsid w:val="00323CD4"/>
    <w:rsid w:val="003249E0"/>
    <w:rsid w:val="00325149"/>
    <w:rsid w:val="00327A14"/>
    <w:rsid w:val="00330175"/>
    <w:rsid w:val="00337639"/>
    <w:rsid w:val="00352D23"/>
    <w:rsid w:val="00356EE9"/>
    <w:rsid w:val="003612B3"/>
    <w:rsid w:val="00365FD8"/>
    <w:rsid w:val="003749D1"/>
    <w:rsid w:val="003871C3"/>
    <w:rsid w:val="00395B47"/>
    <w:rsid w:val="003A12DC"/>
    <w:rsid w:val="003B106E"/>
    <w:rsid w:val="003B4F28"/>
    <w:rsid w:val="003B702B"/>
    <w:rsid w:val="003C3435"/>
    <w:rsid w:val="003C5455"/>
    <w:rsid w:val="003F1026"/>
    <w:rsid w:val="003F2C28"/>
    <w:rsid w:val="00400178"/>
    <w:rsid w:val="004059E1"/>
    <w:rsid w:val="00411802"/>
    <w:rsid w:val="00412C63"/>
    <w:rsid w:val="0041615E"/>
    <w:rsid w:val="00443AF5"/>
    <w:rsid w:val="004625FB"/>
    <w:rsid w:val="00463131"/>
    <w:rsid w:val="004772FA"/>
    <w:rsid w:val="00482C2E"/>
    <w:rsid w:val="00485121"/>
    <w:rsid w:val="00485C6D"/>
    <w:rsid w:val="004A06E6"/>
    <w:rsid w:val="004A4CBF"/>
    <w:rsid w:val="004A686A"/>
    <w:rsid w:val="004B4510"/>
    <w:rsid w:val="004B49BD"/>
    <w:rsid w:val="004B4D1D"/>
    <w:rsid w:val="004F5020"/>
    <w:rsid w:val="004F5A0F"/>
    <w:rsid w:val="00503476"/>
    <w:rsid w:val="005072FA"/>
    <w:rsid w:val="00522491"/>
    <w:rsid w:val="00525A34"/>
    <w:rsid w:val="00527837"/>
    <w:rsid w:val="00536B6B"/>
    <w:rsid w:val="005458A6"/>
    <w:rsid w:val="0057141F"/>
    <w:rsid w:val="005720CA"/>
    <w:rsid w:val="00581AF3"/>
    <w:rsid w:val="00592267"/>
    <w:rsid w:val="00596212"/>
    <w:rsid w:val="00597D1E"/>
    <w:rsid w:val="005A588B"/>
    <w:rsid w:val="005A76F9"/>
    <w:rsid w:val="005B7160"/>
    <w:rsid w:val="005C5132"/>
    <w:rsid w:val="005C7408"/>
    <w:rsid w:val="005D6FF0"/>
    <w:rsid w:val="005E3683"/>
    <w:rsid w:val="005E3AC8"/>
    <w:rsid w:val="005E43DA"/>
    <w:rsid w:val="005E4C7D"/>
    <w:rsid w:val="005F57A2"/>
    <w:rsid w:val="005F7AFA"/>
    <w:rsid w:val="0061284A"/>
    <w:rsid w:val="00615E49"/>
    <w:rsid w:val="006202A0"/>
    <w:rsid w:val="006331C7"/>
    <w:rsid w:val="006342B7"/>
    <w:rsid w:val="00636ACD"/>
    <w:rsid w:val="006374AA"/>
    <w:rsid w:val="00651E70"/>
    <w:rsid w:val="006523C4"/>
    <w:rsid w:val="006560C1"/>
    <w:rsid w:val="00672432"/>
    <w:rsid w:val="00684119"/>
    <w:rsid w:val="00684888"/>
    <w:rsid w:val="00685962"/>
    <w:rsid w:val="00692FDC"/>
    <w:rsid w:val="006938B6"/>
    <w:rsid w:val="006945C7"/>
    <w:rsid w:val="006A4C5E"/>
    <w:rsid w:val="006A5042"/>
    <w:rsid w:val="006A5D2B"/>
    <w:rsid w:val="006A5E4B"/>
    <w:rsid w:val="006A7BD3"/>
    <w:rsid w:val="006B385A"/>
    <w:rsid w:val="006B72C6"/>
    <w:rsid w:val="006C381B"/>
    <w:rsid w:val="006C3AFD"/>
    <w:rsid w:val="006D27BD"/>
    <w:rsid w:val="006E3276"/>
    <w:rsid w:val="006E5AC8"/>
    <w:rsid w:val="006F2055"/>
    <w:rsid w:val="006F25ED"/>
    <w:rsid w:val="006F3965"/>
    <w:rsid w:val="006F7495"/>
    <w:rsid w:val="00711C9B"/>
    <w:rsid w:val="007131B1"/>
    <w:rsid w:val="00726C93"/>
    <w:rsid w:val="00731F5A"/>
    <w:rsid w:val="007331D3"/>
    <w:rsid w:val="00735643"/>
    <w:rsid w:val="007413EF"/>
    <w:rsid w:val="00742A50"/>
    <w:rsid w:val="00746B5C"/>
    <w:rsid w:val="00761159"/>
    <w:rsid w:val="00764707"/>
    <w:rsid w:val="007675D9"/>
    <w:rsid w:val="00784F7B"/>
    <w:rsid w:val="00795B47"/>
    <w:rsid w:val="00795B62"/>
    <w:rsid w:val="007A58C8"/>
    <w:rsid w:val="007A5D7D"/>
    <w:rsid w:val="007F5340"/>
    <w:rsid w:val="0080182B"/>
    <w:rsid w:val="008031A9"/>
    <w:rsid w:val="00803AB4"/>
    <w:rsid w:val="008215D7"/>
    <w:rsid w:val="00823CBA"/>
    <w:rsid w:val="0082576C"/>
    <w:rsid w:val="0084028C"/>
    <w:rsid w:val="008436A7"/>
    <w:rsid w:val="008565FD"/>
    <w:rsid w:val="00863EBD"/>
    <w:rsid w:val="00874E42"/>
    <w:rsid w:val="0087622D"/>
    <w:rsid w:val="00882A3B"/>
    <w:rsid w:val="008967A6"/>
    <w:rsid w:val="008B7954"/>
    <w:rsid w:val="008C6C67"/>
    <w:rsid w:val="008D5F8B"/>
    <w:rsid w:val="008F425C"/>
    <w:rsid w:val="008F7BE3"/>
    <w:rsid w:val="009142F8"/>
    <w:rsid w:val="00922857"/>
    <w:rsid w:val="0092592D"/>
    <w:rsid w:val="00934A7D"/>
    <w:rsid w:val="00934EDC"/>
    <w:rsid w:val="00942506"/>
    <w:rsid w:val="00944235"/>
    <w:rsid w:val="009452CA"/>
    <w:rsid w:val="00946DBC"/>
    <w:rsid w:val="00947B55"/>
    <w:rsid w:val="00950280"/>
    <w:rsid w:val="00955BBC"/>
    <w:rsid w:val="009634EE"/>
    <w:rsid w:val="009668B5"/>
    <w:rsid w:val="00976D25"/>
    <w:rsid w:val="0098405D"/>
    <w:rsid w:val="00985E88"/>
    <w:rsid w:val="00986A26"/>
    <w:rsid w:val="00992870"/>
    <w:rsid w:val="009931AE"/>
    <w:rsid w:val="00995533"/>
    <w:rsid w:val="0099700D"/>
    <w:rsid w:val="009B45B9"/>
    <w:rsid w:val="009B4A14"/>
    <w:rsid w:val="009C0997"/>
    <w:rsid w:val="009C0D6C"/>
    <w:rsid w:val="009C16EE"/>
    <w:rsid w:val="009D13C4"/>
    <w:rsid w:val="009D4331"/>
    <w:rsid w:val="009E4981"/>
    <w:rsid w:val="009E4C04"/>
    <w:rsid w:val="009E789A"/>
    <w:rsid w:val="009F02CF"/>
    <w:rsid w:val="009F0F4A"/>
    <w:rsid w:val="009F55C9"/>
    <w:rsid w:val="009F5F6A"/>
    <w:rsid w:val="009F6295"/>
    <w:rsid w:val="009F6615"/>
    <w:rsid w:val="009F722F"/>
    <w:rsid w:val="00A06CEA"/>
    <w:rsid w:val="00A12693"/>
    <w:rsid w:val="00A21B92"/>
    <w:rsid w:val="00A23F86"/>
    <w:rsid w:val="00A366BD"/>
    <w:rsid w:val="00A41C5E"/>
    <w:rsid w:val="00A4399D"/>
    <w:rsid w:val="00A4441C"/>
    <w:rsid w:val="00A478C2"/>
    <w:rsid w:val="00A562EF"/>
    <w:rsid w:val="00A6064E"/>
    <w:rsid w:val="00A61FBE"/>
    <w:rsid w:val="00A66F0F"/>
    <w:rsid w:val="00A67A21"/>
    <w:rsid w:val="00A747E3"/>
    <w:rsid w:val="00A80468"/>
    <w:rsid w:val="00A8305B"/>
    <w:rsid w:val="00A83163"/>
    <w:rsid w:val="00A8664E"/>
    <w:rsid w:val="00A936BC"/>
    <w:rsid w:val="00A953D1"/>
    <w:rsid w:val="00A9775E"/>
    <w:rsid w:val="00A978B4"/>
    <w:rsid w:val="00AA672C"/>
    <w:rsid w:val="00AB136D"/>
    <w:rsid w:val="00AC7876"/>
    <w:rsid w:val="00AD0935"/>
    <w:rsid w:val="00AD3370"/>
    <w:rsid w:val="00AD3AC9"/>
    <w:rsid w:val="00AE13A7"/>
    <w:rsid w:val="00AE3E01"/>
    <w:rsid w:val="00AE4708"/>
    <w:rsid w:val="00AF003C"/>
    <w:rsid w:val="00AF0F64"/>
    <w:rsid w:val="00AF7019"/>
    <w:rsid w:val="00B029BD"/>
    <w:rsid w:val="00B12998"/>
    <w:rsid w:val="00B12E66"/>
    <w:rsid w:val="00B17992"/>
    <w:rsid w:val="00B311B6"/>
    <w:rsid w:val="00B40605"/>
    <w:rsid w:val="00B431BE"/>
    <w:rsid w:val="00B47438"/>
    <w:rsid w:val="00B65D94"/>
    <w:rsid w:val="00B7249F"/>
    <w:rsid w:val="00B76702"/>
    <w:rsid w:val="00B808CB"/>
    <w:rsid w:val="00B85D4D"/>
    <w:rsid w:val="00B86AAD"/>
    <w:rsid w:val="00B87CCE"/>
    <w:rsid w:val="00B96EA3"/>
    <w:rsid w:val="00BA2996"/>
    <w:rsid w:val="00BC1082"/>
    <w:rsid w:val="00BC46C2"/>
    <w:rsid w:val="00BD190B"/>
    <w:rsid w:val="00BD38CB"/>
    <w:rsid w:val="00BE0C81"/>
    <w:rsid w:val="00BE30EA"/>
    <w:rsid w:val="00BE6B39"/>
    <w:rsid w:val="00BF5B04"/>
    <w:rsid w:val="00C0209F"/>
    <w:rsid w:val="00C16294"/>
    <w:rsid w:val="00C22807"/>
    <w:rsid w:val="00C25C81"/>
    <w:rsid w:val="00C27FFA"/>
    <w:rsid w:val="00C47EC4"/>
    <w:rsid w:val="00C57BAF"/>
    <w:rsid w:val="00C57C4F"/>
    <w:rsid w:val="00C57DB1"/>
    <w:rsid w:val="00C609A6"/>
    <w:rsid w:val="00C703DE"/>
    <w:rsid w:val="00C83C83"/>
    <w:rsid w:val="00C957B5"/>
    <w:rsid w:val="00CA4C02"/>
    <w:rsid w:val="00CA4E2C"/>
    <w:rsid w:val="00CB64BD"/>
    <w:rsid w:val="00CC358E"/>
    <w:rsid w:val="00CD69BE"/>
    <w:rsid w:val="00CE60B0"/>
    <w:rsid w:val="00CE6D83"/>
    <w:rsid w:val="00CE7895"/>
    <w:rsid w:val="00CF3763"/>
    <w:rsid w:val="00CF5655"/>
    <w:rsid w:val="00CF63E5"/>
    <w:rsid w:val="00CF711E"/>
    <w:rsid w:val="00D000C0"/>
    <w:rsid w:val="00D07CFC"/>
    <w:rsid w:val="00D13F3D"/>
    <w:rsid w:val="00D1459F"/>
    <w:rsid w:val="00D22710"/>
    <w:rsid w:val="00D3014D"/>
    <w:rsid w:val="00D40B6C"/>
    <w:rsid w:val="00D41302"/>
    <w:rsid w:val="00D41ED5"/>
    <w:rsid w:val="00D44BD7"/>
    <w:rsid w:val="00D62269"/>
    <w:rsid w:val="00D62E1D"/>
    <w:rsid w:val="00D6348B"/>
    <w:rsid w:val="00D6486F"/>
    <w:rsid w:val="00D67684"/>
    <w:rsid w:val="00D67985"/>
    <w:rsid w:val="00D67EA9"/>
    <w:rsid w:val="00D71E5F"/>
    <w:rsid w:val="00D72F0B"/>
    <w:rsid w:val="00D83811"/>
    <w:rsid w:val="00D9211B"/>
    <w:rsid w:val="00D94B49"/>
    <w:rsid w:val="00DA05C6"/>
    <w:rsid w:val="00DA561A"/>
    <w:rsid w:val="00DA7F1D"/>
    <w:rsid w:val="00DB5D45"/>
    <w:rsid w:val="00DC021D"/>
    <w:rsid w:val="00DE1169"/>
    <w:rsid w:val="00DE4C28"/>
    <w:rsid w:val="00DF0067"/>
    <w:rsid w:val="00DF0A78"/>
    <w:rsid w:val="00DF7EDF"/>
    <w:rsid w:val="00E051BE"/>
    <w:rsid w:val="00E0752A"/>
    <w:rsid w:val="00E402A7"/>
    <w:rsid w:val="00E40F03"/>
    <w:rsid w:val="00E46D3B"/>
    <w:rsid w:val="00E73DB5"/>
    <w:rsid w:val="00E83582"/>
    <w:rsid w:val="00E87665"/>
    <w:rsid w:val="00E91A23"/>
    <w:rsid w:val="00E96C21"/>
    <w:rsid w:val="00EA08F0"/>
    <w:rsid w:val="00EB0CCC"/>
    <w:rsid w:val="00EB7B25"/>
    <w:rsid w:val="00EC2E1E"/>
    <w:rsid w:val="00EC6385"/>
    <w:rsid w:val="00ED0B0C"/>
    <w:rsid w:val="00EE52F7"/>
    <w:rsid w:val="00EE5F1F"/>
    <w:rsid w:val="00EE67D8"/>
    <w:rsid w:val="00EF2CE0"/>
    <w:rsid w:val="00EF56AF"/>
    <w:rsid w:val="00EF6DDF"/>
    <w:rsid w:val="00F10419"/>
    <w:rsid w:val="00F14BB5"/>
    <w:rsid w:val="00F15D70"/>
    <w:rsid w:val="00F25DE7"/>
    <w:rsid w:val="00F419EB"/>
    <w:rsid w:val="00F430BC"/>
    <w:rsid w:val="00F73249"/>
    <w:rsid w:val="00F74237"/>
    <w:rsid w:val="00F83212"/>
    <w:rsid w:val="00F92830"/>
    <w:rsid w:val="00FA4B2C"/>
    <w:rsid w:val="00FB1508"/>
    <w:rsid w:val="00FB24C9"/>
    <w:rsid w:val="00FC6CA9"/>
    <w:rsid w:val="00FD3A80"/>
    <w:rsid w:val="00FD777E"/>
    <w:rsid w:val="00FE495F"/>
    <w:rsid w:val="00FE4B3D"/>
    <w:rsid w:val="00FE65FA"/>
    <w:rsid w:val="00FE6FA1"/>
    <w:rsid w:val="00FF077F"/>
    <w:rsid w:val="00FF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DC44EF-B71B-4ADA-99D8-BC7ADA83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CE"/>
    <w:pPr>
      <w:spacing w:after="0" w:line="240" w:lineRule="auto"/>
    </w:pPr>
    <w:rPr>
      <w:sz w:val="24"/>
      <w:szCs w:val="24"/>
    </w:rPr>
  </w:style>
  <w:style w:type="paragraph" w:styleId="Heading1">
    <w:name w:val="heading 1"/>
    <w:basedOn w:val="Normal"/>
    <w:next w:val="Normal"/>
    <w:link w:val="Heading1Char"/>
    <w:uiPriority w:val="99"/>
    <w:qFormat/>
    <w:rsid w:val="00B87CCE"/>
    <w:pPr>
      <w:keepNext/>
      <w:outlineLvl w:val="0"/>
    </w:pPr>
    <w:rPr>
      <w:rFonts w:ascii="MAC C Times" w:hAnsi="MAC C Times" w:cs="MAC C Times"/>
      <w:b/>
      <w:bCs/>
    </w:rPr>
  </w:style>
  <w:style w:type="paragraph" w:styleId="Heading2">
    <w:name w:val="heading 2"/>
    <w:basedOn w:val="Normal"/>
    <w:next w:val="Normal"/>
    <w:link w:val="Heading2Char"/>
    <w:uiPriority w:val="9"/>
    <w:qFormat/>
    <w:rsid w:val="00B87C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7C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B87CCE"/>
    <w:pPr>
      <w:keepNext/>
      <w:spacing w:before="240" w:after="60"/>
      <w:outlineLvl w:val="3"/>
    </w:pPr>
    <w:rPr>
      <w:b/>
      <w:bCs/>
      <w:sz w:val="28"/>
      <w:szCs w:val="28"/>
    </w:rPr>
  </w:style>
  <w:style w:type="paragraph" w:styleId="Heading5">
    <w:name w:val="heading 5"/>
    <w:basedOn w:val="Normal"/>
    <w:next w:val="Normal"/>
    <w:link w:val="Heading5Char"/>
    <w:uiPriority w:val="99"/>
    <w:qFormat/>
    <w:rsid w:val="00B87CCE"/>
    <w:pPr>
      <w:spacing w:before="240" w:after="60"/>
      <w:outlineLvl w:val="4"/>
    </w:pPr>
    <w:rPr>
      <w:b/>
      <w:bCs/>
      <w:i/>
      <w:iCs/>
      <w:sz w:val="26"/>
      <w:szCs w:val="26"/>
    </w:rPr>
  </w:style>
  <w:style w:type="paragraph" w:styleId="Heading6">
    <w:name w:val="heading 6"/>
    <w:basedOn w:val="Normal"/>
    <w:next w:val="Normal"/>
    <w:link w:val="Heading6Char"/>
    <w:uiPriority w:val="99"/>
    <w:qFormat/>
    <w:rsid w:val="00B87CCE"/>
    <w:pPr>
      <w:spacing w:before="240" w:after="60"/>
      <w:outlineLvl w:val="5"/>
    </w:pPr>
    <w:rPr>
      <w:b/>
      <w:bCs/>
      <w:sz w:val="22"/>
      <w:szCs w:val="22"/>
    </w:rPr>
  </w:style>
  <w:style w:type="paragraph" w:styleId="Heading7">
    <w:name w:val="heading 7"/>
    <w:basedOn w:val="Normal"/>
    <w:next w:val="Normal"/>
    <w:link w:val="Heading7Char"/>
    <w:uiPriority w:val="99"/>
    <w:qFormat/>
    <w:rsid w:val="00B87CCE"/>
    <w:pPr>
      <w:spacing w:before="240" w:after="60"/>
      <w:outlineLvl w:val="6"/>
    </w:pPr>
  </w:style>
  <w:style w:type="paragraph" w:styleId="Heading8">
    <w:name w:val="heading 8"/>
    <w:basedOn w:val="Normal"/>
    <w:next w:val="Normal"/>
    <w:link w:val="Heading8Char"/>
    <w:uiPriority w:val="99"/>
    <w:qFormat/>
    <w:rsid w:val="00B87CCE"/>
    <w:pPr>
      <w:spacing w:before="240" w:after="60"/>
      <w:outlineLvl w:val="7"/>
    </w:pPr>
    <w:rPr>
      <w:i/>
      <w:iCs/>
    </w:rPr>
  </w:style>
  <w:style w:type="paragraph" w:styleId="Heading9">
    <w:name w:val="heading 9"/>
    <w:basedOn w:val="Normal"/>
    <w:next w:val="Normal"/>
    <w:link w:val="Heading9Char"/>
    <w:uiPriority w:val="99"/>
    <w:qFormat/>
    <w:rsid w:val="00B87C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7C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87C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87C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87CC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87C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87CC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87CC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87CC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87CCE"/>
    <w:rPr>
      <w:rFonts w:asciiTheme="majorHAnsi" w:eastAsiaTheme="majorEastAsia" w:hAnsiTheme="majorHAnsi" w:cstheme="majorBidi"/>
    </w:rPr>
  </w:style>
  <w:style w:type="character" w:styleId="Hyperlink">
    <w:name w:val="Hyperlink"/>
    <w:basedOn w:val="DefaultParagraphFont"/>
    <w:uiPriority w:val="99"/>
    <w:rsid w:val="00B87CCE"/>
    <w:rPr>
      <w:color w:val="0000FF"/>
      <w:u w:val="single"/>
    </w:rPr>
  </w:style>
  <w:style w:type="paragraph" w:styleId="BodyTextIndent2">
    <w:name w:val="Body Text Indent 2"/>
    <w:basedOn w:val="Normal"/>
    <w:link w:val="BodyTextIndent2Char"/>
    <w:uiPriority w:val="99"/>
    <w:rsid w:val="00B87CCE"/>
    <w:pPr>
      <w:ind w:left="1080" w:hanging="360"/>
    </w:pPr>
    <w:rPr>
      <w:rFonts w:ascii="MAC C Times" w:hAnsi="MAC C Times" w:cs="MAC C Times"/>
    </w:rPr>
  </w:style>
  <w:style w:type="character" w:customStyle="1" w:styleId="BodyTextIndent2Char">
    <w:name w:val="Body Text Indent 2 Char"/>
    <w:basedOn w:val="DefaultParagraphFont"/>
    <w:link w:val="BodyTextIndent2"/>
    <w:uiPriority w:val="99"/>
    <w:semiHidden/>
    <w:rsid w:val="00B87CCE"/>
    <w:rPr>
      <w:sz w:val="24"/>
      <w:szCs w:val="24"/>
    </w:rPr>
  </w:style>
  <w:style w:type="paragraph" w:styleId="BodyTextIndent3">
    <w:name w:val="Body Text Indent 3"/>
    <w:basedOn w:val="Normal"/>
    <w:link w:val="BodyTextIndent3Char"/>
    <w:uiPriority w:val="99"/>
    <w:rsid w:val="00B87CCE"/>
    <w:pPr>
      <w:ind w:firstLine="360"/>
    </w:pPr>
    <w:rPr>
      <w:rFonts w:ascii="MAC C Times" w:hAnsi="MAC C Times" w:cs="MAC C Times"/>
    </w:rPr>
  </w:style>
  <w:style w:type="character" w:customStyle="1" w:styleId="BodyTextIndent3Char">
    <w:name w:val="Body Text Indent 3 Char"/>
    <w:basedOn w:val="DefaultParagraphFont"/>
    <w:link w:val="BodyTextIndent3"/>
    <w:uiPriority w:val="99"/>
    <w:semiHidden/>
    <w:rsid w:val="00B87CCE"/>
    <w:rPr>
      <w:sz w:val="16"/>
      <w:szCs w:val="16"/>
    </w:rPr>
  </w:style>
  <w:style w:type="paragraph" w:styleId="Title">
    <w:name w:val="Title"/>
    <w:basedOn w:val="Normal"/>
    <w:link w:val="TitleChar"/>
    <w:uiPriority w:val="99"/>
    <w:qFormat/>
    <w:rsid w:val="00B87CCE"/>
    <w:pPr>
      <w:jc w:val="center"/>
    </w:pPr>
    <w:rPr>
      <w:rFonts w:ascii="MAC C Times" w:hAnsi="MAC C Times" w:cs="MAC C Times"/>
      <w:b/>
      <w:bCs/>
    </w:rPr>
  </w:style>
  <w:style w:type="character" w:customStyle="1" w:styleId="TitleChar">
    <w:name w:val="Title Char"/>
    <w:basedOn w:val="DefaultParagraphFont"/>
    <w:link w:val="Title"/>
    <w:uiPriority w:val="10"/>
    <w:rsid w:val="00B87CCE"/>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B87CCE"/>
    <w:rPr>
      <w:rFonts w:ascii="MAC C Times" w:hAnsi="MAC C Times" w:cs="MAC C Times"/>
      <w:b/>
      <w:bCs/>
    </w:rPr>
  </w:style>
  <w:style w:type="character" w:customStyle="1" w:styleId="SubtitleChar">
    <w:name w:val="Subtitle Char"/>
    <w:basedOn w:val="DefaultParagraphFont"/>
    <w:link w:val="Subtitle"/>
    <w:uiPriority w:val="11"/>
    <w:rsid w:val="00B87CCE"/>
    <w:rPr>
      <w:rFonts w:asciiTheme="majorHAnsi" w:eastAsiaTheme="majorEastAsia" w:hAnsiTheme="majorHAnsi" w:cstheme="majorBidi"/>
      <w:sz w:val="24"/>
      <w:szCs w:val="24"/>
    </w:rPr>
  </w:style>
  <w:style w:type="paragraph" w:styleId="BodyText">
    <w:name w:val="Body Text"/>
    <w:basedOn w:val="Normal"/>
    <w:link w:val="BodyTextChar"/>
    <w:uiPriority w:val="99"/>
    <w:rsid w:val="00B87CCE"/>
    <w:pPr>
      <w:spacing w:after="120"/>
    </w:pPr>
  </w:style>
  <w:style w:type="character" w:customStyle="1" w:styleId="BodyTextChar">
    <w:name w:val="Body Text Char"/>
    <w:basedOn w:val="DefaultParagraphFont"/>
    <w:link w:val="BodyText"/>
    <w:uiPriority w:val="99"/>
    <w:semiHidden/>
    <w:rsid w:val="00B87CCE"/>
    <w:rPr>
      <w:sz w:val="24"/>
      <w:szCs w:val="24"/>
    </w:rPr>
  </w:style>
  <w:style w:type="character" w:customStyle="1" w:styleId="Heading1CharChar">
    <w:name w:val="Heading 1 Char Char"/>
    <w:basedOn w:val="DefaultParagraphFont"/>
    <w:uiPriority w:val="99"/>
    <w:rsid w:val="00B87CCE"/>
    <w:rPr>
      <w:rFonts w:ascii="Arial" w:hAnsi="Arial" w:cs="Arial"/>
      <w:b/>
      <w:bCs/>
      <w:kern w:val="32"/>
      <w:sz w:val="32"/>
      <w:szCs w:val="32"/>
      <w:lang w:val="en-US" w:eastAsia="en-US"/>
    </w:rPr>
  </w:style>
  <w:style w:type="paragraph" w:styleId="BodyText2">
    <w:name w:val="Body Text 2"/>
    <w:basedOn w:val="Normal"/>
    <w:link w:val="BodyText2Char"/>
    <w:uiPriority w:val="99"/>
    <w:rsid w:val="00B87CCE"/>
    <w:pPr>
      <w:spacing w:before="360" w:after="360"/>
      <w:jc w:val="center"/>
    </w:pPr>
    <w:rPr>
      <w:rFonts w:ascii="Macedonian Tms" w:hAnsi="Macedonian Tms" w:cs="Macedonian Tms"/>
      <w:b/>
      <w:bCs/>
      <w:sz w:val="22"/>
      <w:szCs w:val="22"/>
    </w:rPr>
  </w:style>
  <w:style w:type="character" w:customStyle="1" w:styleId="BodyText2Char">
    <w:name w:val="Body Text 2 Char"/>
    <w:basedOn w:val="DefaultParagraphFont"/>
    <w:link w:val="BodyText2"/>
    <w:uiPriority w:val="99"/>
    <w:semiHidden/>
    <w:rsid w:val="00B87CCE"/>
    <w:rPr>
      <w:sz w:val="24"/>
      <w:szCs w:val="24"/>
    </w:rPr>
  </w:style>
  <w:style w:type="paragraph" w:customStyle="1" w:styleId="Naslov">
    <w:name w:val="Naslov"/>
    <w:basedOn w:val="Normal"/>
    <w:uiPriority w:val="99"/>
    <w:rsid w:val="00B87CCE"/>
    <w:rPr>
      <w:rFonts w:ascii="MAC C Times" w:hAnsi="MAC C Times" w:cs="MAC C Times"/>
      <w:b/>
      <w:bCs/>
      <w:sz w:val="28"/>
      <w:szCs w:val="28"/>
    </w:rPr>
  </w:style>
  <w:style w:type="paragraph" w:styleId="BlockText">
    <w:name w:val="Block Text"/>
    <w:basedOn w:val="Normal"/>
    <w:uiPriority w:val="99"/>
    <w:rsid w:val="00B87CCE"/>
    <w:pPr>
      <w:ind w:left="360" w:right="-1620"/>
    </w:pPr>
    <w:rPr>
      <w:rFonts w:ascii="MAC C Times" w:hAnsi="MAC C Times" w:cs="MAC C Times"/>
    </w:rPr>
  </w:style>
  <w:style w:type="paragraph" w:styleId="BodyText3">
    <w:name w:val="Body Text 3"/>
    <w:basedOn w:val="Normal"/>
    <w:link w:val="BodyText3Char"/>
    <w:uiPriority w:val="99"/>
    <w:rsid w:val="00B87CCE"/>
    <w:pPr>
      <w:jc w:val="both"/>
    </w:pPr>
    <w:rPr>
      <w:rFonts w:ascii="Macedonian Tms" w:hAnsi="Macedonian Tms" w:cs="Macedonian Tms"/>
      <w:b/>
      <w:bCs/>
      <w:sz w:val="20"/>
      <w:szCs w:val="20"/>
    </w:rPr>
  </w:style>
  <w:style w:type="character" w:customStyle="1" w:styleId="BodyText3Char">
    <w:name w:val="Body Text 3 Char"/>
    <w:basedOn w:val="DefaultParagraphFont"/>
    <w:link w:val="BodyText3"/>
    <w:uiPriority w:val="99"/>
    <w:semiHidden/>
    <w:rsid w:val="00B87CCE"/>
    <w:rPr>
      <w:sz w:val="16"/>
      <w:szCs w:val="16"/>
    </w:rPr>
  </w:style>
  <w:style w:type="paragraph" w:styleId="FootnoteText">
    <w:name w:val="footnote text"/>
    <w:basedOn w:val="Normal"/>
    <w:link w:val="FootnoteTextChar"/>
    <w:uiPriority w:val="99"/>
    <w:semiHidden/>
    <w:rsid w:val="00B87CCE"/>
    <w:rPr>
      <w:sz w:val="20"/>
      <w:szCs w:val="20"/>
    </w:rPr>
  </w:style>
  <w:style w:type="character" w:customStyle="1" w:styleId="FootnoteTextChar">
    <w:name w:val="Footnote Text Char"/>
    <w:basedOn w:val="DefaultParagraphFont"/>
    <w:link w:val="FootnoteText"/>
    <w:uiPriority w:val="99"/>
    <w:semiHidden/>
    <w:rsid w:val="00B87CCE"/>
    <w:rPr>
      <w:sz w:val="20"/>
      <w:szCs w:val="20"/>
    </w:rPr>
  </w:style>
  <w:style w:type="character" w:styleId="FootnoteReference">
    <w:name w:val="footnote reference"/>
    <w:basedOn w:val="DefaultParagraphFont"/>
    <w:uiPriority w:val="99"/>
    <w:semiHidden/>
    <w:rsid w:val="00B87CCE"/>
    <w:rPr>
      <w:vertAlign w:val="superscript"/>
    </w:rPr>
  </w:style>
  <w:style w:type="paragraph" w:customStyle="1" w:styleId="Style1">
    <w:name w:val="Style1"/>
    <w:basedOn w:val="Normal"/>
    <w:autoRedefine/>
    <w:uiPriority w:val="99"/>
    <w:rsid w:val="006342B7"/>
    <w:pPr>
      <w:numPr>
        <w:ilvl w:val="1"/>
        <w:numId w:val="280"/>
      </w:numPr>
      <w:jc w:val="both"/>
    </w:pPr>
    <w:rPr>
      <w:rFonts w:ascii="Macedonian Tms" w:hAnsi="Macedonian Tms" w:cs="Macedonian Tms"/>
      <w:sz w:val="20"/>
      <w:szCs w:val="20"/>
      <w:lang w:val="pl-PL"/>
    </w:rPr>
  </w:style>
  <w:style w:type="character" w:customStyle="1" w:styleId="Style1Char">
    <w:name w:val="Style1 Char"/>
    <w:basedOn w:val="DefaultParagraphFont"/>
    <w:uiPriority w:val="99"/>
    <w:rsid w:val="00B87CCE"/>
    <w:rPr>
      <w:rFonts w:ascii="Macedonian Tms" w:hAnsi="Macedonian Tms" w:cs="Macedonian Tms"/>
      <w:lang w:val="en-US" w:eastAsia="en-US"/>
    </w:rPr>
  </w:style>
  <w:style w:type="paragraph" w:customStyle="1" w:styleId="Style2">
    <w:name w:val="Style2"/>
    <w:basedOn w:val="Normal"/>
    <w:uiPriority w:val="99"/>
    <w:rsid w:val="00B87CCE"/>
    <w:pPr>
      <w:numPr>
        <w:ilvl w:val="1"/>
        <w:numId w:val="220"/>
      </w:numPr>
      <w:jc w:val="both"/>
    </w:pPr>
    <w:rPr>
      <w:rFonts w:ascii="Macedonian Tms" w:hAnsi="Macedonian Tms" w:cs="Macedonian Tms"/>
      <w:sz w:val="20"/>
      <w:szCs w:val="20"/>
      <w:lang w:val="it-IT"/>
    </w:rPr>
  </w:style>
  <w:style w:type="character" w:customStyle="1" w:styleId="Style2Char">
    <w:name w:val="Style2 Char"/>
    <w:basedOn w:val="DefaultParagraphFont"/>
    <w:uiPriority w:val="99"/>
    <w:rsid w:val="00B87CCE"/>
    <w:rPr>
      <w:rFonts w:ascii="Macedonian Tms" w:hAnsi="Macedonian Tms" w:cs="Macedonian Tms"/>
      <w:lang w:val="it-IT" w:eastAsia="en-US"/>
    </w:rPr>
  </w:style>
  <w:style w:type="paragraph" w:customStyle="1" w:styleId="Style3">
    <w:name w:val="Style3"/>
    <w:basedOn w:val="Normal"/>
    <w:uiPriority w:val="99"/>
    <w:rsid w:val="00B87CCE"/>
    <w:pPr>
      <w:numPr>
        <w:numId w:val="120"/>
      </w:numPr>
      <w:jc w:val="both"/>
    </w:pPr>
    <w:rPr>
      <w:rFonts w:ascii="Macedonian Tms" w:hAnsi="Macedonian Tms" w:cs="Macedonian Tms"/>
      <w:sz w:val="20"/>
      <w:szCs w:val="20"/>
      <w:lang w:val="pl-PL"/>
    </w:rPr>
  </w:style>
  <w:style w:type="paragraph" w:customStyle="1" w:styleId="Style4">
    <w:name w:val="Style4"/>
    <w:basedOn w:val="Normal"/>
    <w:uiPriority w:val="99"/>
    <w:rsid w:val="00B87CCE"/>
    <w:pPr>
      <w:numPr>
        <w:numId w:val="172"/>
      </w:numPr>
    </w:pPr>
    <w:rPr>
      <w:rFonts w:ascii="Macedonian Tms" w:hAnsi="Macedonian Tms" w:cs="Macedonian Tms"/>
      <w:sz w:val="20"/>
      <w:szCs w:val="20"/>
    </w:rPr>
  </w:style>
  <w:style w:type="character" w:customStyle="1" w:styleId="Style4Char">
    <w:name w:val="Style4 Char"/>
    <w:basedOn w:val="DefaultParagraphFont"/>
    <w:uiPriority w:val="99"/>
    <w:rsid w:val="00B87CCE"/>
    <w:rPr>
      <w:rFonts w:ascii="Macedonian Tms" w:hAnsi="Macedonian Tms" w:cs="Macedonian Tms"/>
      <w:lang w:val="en-US" w:eastAsia="en-US"/>
    </w:rPr>
  </w:style>
  <w:style w:type="paragraph" w:customStyle="1" w:styleId="Style5">
    <w:name w:val="Style5"/>
    <w:basedOn w:val="Heading1"/>
    <w:uiPriority w:val="99"/>
    <w:rsid w:val="00B87CCE"/>
    <w:pPr>
      <w:keepNext w:val="0"/>
      <w:numPr>
        <w:numId w:val="123"/>
      </w:numPr>
    </w:pPr>
    <w:rPr>
      <w:rFonts w:ascii="Macedonian Tms" w:hAnsi="Macedonian Tms" w:cs="Macedonian Tms"/>
      <w:b w:val="0"/>
      <w:bCs w:val="0"/>
      <w:sz w:val="20"/>
      <w:szCs w:val="20"/>
      <w:u w:val="single"/>
      <w:lang w:val="it-IT"/>
    </w:rPr>
  </w:style>
  <w:style w:type="paragraph" w:customStyle="1" w:styleId="update">
    <w:name w:val="update"/>
    <w:basedOn w:val="Normal"/>
    <w:uiPriority w:val="99"/>
    <w:rsid w:val="00B87CCE"/>
    <w:rPr>
      <w:b/>
      <w:bCs/>
      <w:sz w:val="20"/>
      <w:szCs w:val="20"/>
    </w:rPr>
  </w:style>
  <w:style w:type="paragraph" w:customStyle="1" w:styleId="referenci">
    <w:name w:val="referenci"/>
    <w:basedOn w:val="Normal"/>
    <w:uiPriority w:val="99"/>
    <w:rsid w:val="00B87CCE"/>
    <w:pPr>
      <w:jc w:val="both"/>
    </w:pPr>
    <w:rPr>
      <w:sz w:val="20"/>
      <w:szCs w:val="20"/>
    </w:rPr>
  </w:style>
  <w:style w:type="table" w:styleId="TableGrid">
    <w:name w:val="Table Grid"/>
    <w:basedOn w:val="TableNormal"/>
    <w:uiPriority w:val="59"/>
    <w:rsid w:val="00015E9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1159"/>
    <w:rPr>
      <w:rFonts w:ascii="Tahoma" w:hAnsi="Tahoma" w:cs="Tahoma"/>
      <w:sz w:val="16"/>
      <w:szCs w:val="16"/>
    </w:rPr>
  </w:style>
  <w:style w:type="character" w:customStyle="1" w:styleId="BalloonTextChar">
    <w:name w:val="Balloon Text Char"/>
    <w:basedOn w:val="DefaultParagraphFont"/>
    <w:link w:val="BalloonText"/>
    <w:uiPriority w:val="99"/>
    <w:semiHidden/>
    <w:rsid w:val="00761159"/>
    <w:rPr>
      <w:rFonts w:ascii="Tahoma" w:hAnsi="Tahoma" w:cs="Tahoma"/>
      <w:sz w:val="16"/>
      <w:szCs w:val="16"/>
    </w:rPr>
  </w:style>
  <w:style w:type="character" w:customStyle="1" w:styleId="text">
    <w:name w:val="text"/>
    <w:basedOn w:val="DefaultParagraphFont"/>
    <w:rsid w:val="0099700D"/>
  </w:style>
  <w:style w:type="character" w:customStyle="1" w:styleId="identifier">
    <w:name w:val="identifier"/>
    <w:basedOn w:val="DefaultParagraphFont"/>
    <w:rsid w:val="00A66F0F"/>
  </w:style>
  <w:style w:type="character" w:customStyle="1" w:styleId="sortkey">
    <w:name w:val="sortkey"/>
    <w:basedOn w:val="DefaultParagraphFont"/>
    <w:rsid w:val="00A66F0F"/>
  </w:style>
  <w:style w:type="paragraph" w:styleId="ListParagraph">
    <w:name w:val="List Paragraph"/>
    <w:basedOn w:val="Normal"/>
    <w:uiPriority w:val="34"/>
    <w:qFormat/>
    <w:rsid w:val="00A66F0F"/>
    <w:pPr>
      <w:ind w:left="720"/>
      <w:contextualSpacing/>
    </w:pPr>
  </w:style>
  <w:style w:type="character" w:styleId="EndnoteReference">
    <w:name w:val="endnote reference"/>
    <w:basedOn w:val="DefaultParagraphFont"/>
    <w:unhideWhenUsed/>
    <w:rsid w:val="000206C8"/>
    <w:rPr>
      <w:vertAlign w:val="superscript"/>
    </w:rPr>
  </w:style>
  <w:style w:type="character" w:styleId="HTMLCite">
    <w:name w:val="HTML Cite"/>
    <w:basedOn w:val="DefaultParagraphFont"/>
    <w:rsid w:val="000206C8"/>
    <w:rPr>
      <w:i/>
      <w:iCs/>
    </w:rPr>
  </w:style>
  <w:style w:type="character" w:customStyle="1" w:styleId="cit-vol-year">
    <w:name w:val="cit-vol-year"/>
    <w:basedOn w:val="DefaultParagraphFont"/>
    <w:rsid w:val="000206C8"/>
  </w:style>
  <w:style w:type="character" w:customStyle="1" w:styleId="cit-sepcit-sep-after-book-vol-year">
    <w:name w:val="cit-sep cit-sep-after-book-vol-year"/>
    <w:basedOn w:val="DefaultParagraphFont"/>
    <w:rsid w:val="000206C8"/>
  </w:style>
  <w:style w:type="character" w:customStyle="1" w:styleId="cit-vol">
    <w:name w:val="cit-vol"/>
    <w:basedOn w:val="DefaultParagraphFont"/>
    <w:rsid w:val="000206C8"/>
  </w:style>
  <w:style w:type="character" w:customStyle="1" w:styleId="cit-vol-title">
    <w:name w:val="cit-vol-title"/>
    <w:basedOn w:val="DefaultParagraphFont"/>
    <w:rsid w:val="000206C8"/>
  </w:style>
  <w:style w:type="character" w:customStyle="1" w:styleId="cit-sepcit-sep-before-book-vol-title">
    <w:name w:val="cit-sep cit-sep-before-book-vol-title"/>
    <w:basedOn w:val="DefaultParagraphFont"/>
    <w:rsid w:val="000206C8"/>
  </w:style>
  <w:style w:type="character" w:customStyle="1" w:styleId="cit-sepcit-sep-after-book-vol-title">
    <w:name w:val="cit-sep cit-sep-after-book-vol-title"/>
    <w:basedOn w:val="DefaultParagraphFont"/>
    <w:rsid w:val="000206C8"/>
  </w:style>
  <w:style w:type="character" w:customStyle="1" w:styleId="cit-first-page">
    <w:name w:val="cit-first-page"/>
    <w:basedOn w:val="DefaultParagraphFont"/>
    <w:rsid w:val="000206C8"/>
  </w:style>
  <w:style w:type="character" w:customStyle="1" w:styleId="cit-sep">
    <w:name w:val="cit-sep"/>
    <w:basedOn w:val="DefaultParagraphFont"/>
    <w:rsid w:val="000206C8"/>
  </w:style>
  <w:style w:type="character" w:customStyle="1" w:styleId="cit-last-page">
    <w:name w:val="cit-last-page"/>
    <w:basedOn w:val="DefaultParagraphFont"/>
    <w:rsid w:val="000206C8"/>
  </w:style>
  <w:style w:type="character" w:customStyle="1" w:styleId="cit-sepcit-sep-after-article-pages">
    <w:name w:val="cit-sep cit-sep-after-article-pages"/>
    <w:basedOn w:val="DefaultParagraphFont"/>
    <w:rsid w:val="000206C8"/>
  </w:style>
  <w:style w:type="character" w:customStyle="1" w:styleId="cit-doi">
    <w:name w:val="cit-doi"/>
    <w:basedOn w:val="DefaultParagraphFont"/>
    <w:rsid w:val="000206C8"/>
  </w:style>
  <w:style w:type="character" w:customStyle="1" w:styleId="cit-sepcit-sep-before-article-doi">
    <w:name w:val="cit-sep cit-sep-before-article-doi"/>
    <w:basedOn w:val="DefaultParagraphFont"/>
    <w:rsid w:val="000206C8"/>
  </w:style>
  <w:style w:type="character" w:customStyle="1" w:styleId="goog-gtc-translatable">
    <w:name w:val="goog-gtc-translatable"/>
    <w:basedOn w:val="DefaultParagraphFont"/>
    <w:rsid w:val="00EB0CCC"/>
  </w:style>
  <w:style w:type="paragraph" w:styleId="NormalWeb">
    <w:name w:val="Normal (Web)"/>
    <w:basedOn w:val="Normal"/>
    <w:uiPriority w:val="99"/>
    <w:unhideWhenUsed/>
    <w:rsid w:val="00EB0CCC"/>
    <w:pPr>
      <w:spacing w:before="100" w:beforeAutospacing="1" w:after="100" w:afterAutospacing="1"/>
    </w:pPr>
  </w:style>
  <w:style w:type="character" w:customStyle="1" w:styleId="apple-converted-space">
    <w:name w:val="apple-converted-space"/>
    <w:basedOn w:val="DefaultParagraphFont"/>
    <w:rsid w:val="00EB0CCC"/>
  </w:style>
  <w:style w:type="paragraph" w:styleId="Header">
    <w:name w:val="header"/>
    <w:basedOn w:val="Normal"/>
    <w:link w:val="HeaderChar"/>
    <w:uiPriority w:val="99"/>
    <w:semiHidden/>
    <w:unhideWhenUsed/>
    <w:rsid w:val="00EB0CC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semiHidden/>
    <w:rsid w:val="00EB0CCC"/>
    <w:rPr>
      <w:rFonts w:ascii="Calibri" w:eastAsia="Calibri" w:hAnsi="Calibri"/>
    </w:rPr>
  </w:style>
  <w:style w:type="paragraph" w:styleId="Footer">
    <w:name w:val="footer"/>
    <w:basedOn w:val="Normal"/>
    <w:link w:val="FooterChar"/>
    <w:uiPriority w:val="99"/>
    <w:unhideWhenUsed/>
    <w:rsid w:val="00EB0CCC"/>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B0CCC"/>
    <w:rPr>
      <w:rFonts w:ascii="Calibri" w:eastAsia="Calibri" w:hAnsi="Calibri"/>
    </w:rPr>
  </w:style>
  <w:style w:type="paragraph" w:styleId="EndnoteText">
    <w:name w:val="endnote text"/>
    <w:basedOn w:val="Normal"/>
    <w:link w:val="EndnoteTextChar"/>
    <w:unhideWhenUsed/>
    <w:rsid w:val="00EB0CCC"/>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rsid w:val="00EB0CCC"/>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081">
      <w:bodyDiv w:val="1"/>
      <w:marLeft w:val="0"/>
      <w:marRight w:val="0"/>
      <w:marTop w:val="0"/>
      <w:marBottom w:val="0"/>
      <w:divBdr>
        <w:top w:val="none" w:sz="0" w:space="0" w:color="auto"/>
        <w:left w:val="none" w:sz="0" w:space="0" w:color="auto"/>
        <w:bottom w:val="none" w:sz="0" w:space="0" w:color="auto"/>
        <w:right w:val="none" w:sz="0" w:space="0" w:color="auto"/>
      </w:divBdr>
    </w:div>
    <w:div w:id="260334423">
      <w:bodyDiv w:val="1"/>
      <w:marLeft w:val="0"/>
      <w:marRight w:val="0"/>
      <w:marTop w:val="0"/>
      <w:marBottom w:val="0"/>
      <w:divBdr>
        <w:top w:val="none" w:sz="0" w:space="0" w:color="auto"/>
        <w:left w:val="none" w:sz="0" w:space="0" w:color="auto"/>
        <w:bottom w:val="none" w:sz="0" w:space="0" w:color="auto"/>
        <w:right w:val="none" w:sz="0" w:space="0" w:color="auto"/>
      </w:divBdr>
      <w:divsChild>
        <w:div w:id="1119571937">
          <w:marLeft w:val="0"/>
          <w:marRight w:val="0"/>
          <w:marTop w:val="0"/>
          <w:marBottom w:val="0"/>
          <w:divBdr>
            <w:top w:val="none" w:sz="0" w:space="0" w:color="auto"/>
            <w:left w:val="none" w:sz="0" w:space="0" w:color="auto"/>
            <w:bottom w:val="none" w:sz="0" w:space="0" w:color="auto"/>
            <w:right w:val="none" w:sz="0" w:space="0" w:color="auto"/>
          </w:divBdr>
          <w:divsChild>
            <w:div w:id="60442448">
              <w:marLeft w:val="0"/>
              <w:marRight w:val="0"/>
              <w:marTop w:val="0"/>
              <w:marBottom w:val="0"/>
              <w:divBdr>
                <w:top w:val="none" w:sz="0" w:space="0" w:color="auto"/>
                <w:left w:val="none" w:sz="0" w:space="0" w:color="auto"/>
                <w:bottom w:val="none" w:sz="0" w:space="0" w:color="auto"/>
                <w:right w:val="none" w:sz="0" w:space="0" w:color="auto"/>
              </w:divBdr>
              <w:divsChild>
                <w:div w:id="2004968055">
                  <w:marLeft w:val="0"/>
                  <w:marRight w:val="0"/>
                  <w:marTop w:val="0"/>
                  <w:marBottom w:val="0"/>
                  <w:divBdr>
                    <w:top w:val="none" w:sz="0" w:space="0" w:color="auto"/>
                    <w:left w:val="none" w:sz="0" w:space="0" w:color="auto"/>
                    <w:bottom w:val="none" w:sz="0" w:space="0" w:color="auto"/>
                    <w:right w:val="none" w:sz="0" w:space="0" w:color="auto"/>
                  </w:divBdr>
                </w:div>
              </w:divsChild>
            </w:div>
            <w:div w:id="1666399832">
              <w:marLeft w:val="0"/>
              <w:marRight w:val="0"/>
              <w:marTop w:val="0"/>
              <w:marBottom w:val="0"/>
              <w:divBdr>
                <w:top w:val="none" w:sz="0" w:space="0" w:color="auto"/>
                <w:left w:val="none" w:sz="0" w:space="0" w:color="auto"/>
                <w:bottom w:val="none" w:sz="0" w:space="0" w:color="auto"/>
                <w:right w:val="none" w:sz="0" w:space="0" w:color="auto"/>
              </w:divBdr>
            </w:div>
            <w:div w:id="16510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298">
      <w:bodyDiv w:val="1"/>
      <w:marLeft w:val="0"/>
      <w:marRight w:val="0"/>
      <w:marTop w:val="0"/>
      <w:marBottom w:val="0"/>
      <w:divBdr>
        <w:top w:val="none" w:sz="0" w:space="0" w:color="auto"/>
        <w:left w:val="none" w:sz="0" w:space="0" w:color="auto"/>
        <w:bottom w:val="none" w:sz="0" w:space="0" w:color="auto"/>
        <w:right w:val="none" w:sz="0" w:space="0" w:color="auto"/>
      </w:divBdr>
    </w:div>
    <w:div w:id="446775699">
      <w:bodyDiv w:val="1"/>
      <w:marLeft w:val="0"/>
      <w:marRight w:val="0"/>
      <w:marTop w:val="0"/>
      <w:marBottom w:val="0"/>
      <w:divBdr>
        <w:top w:val="none" w:sz="0" w:space="0" w:color="auto"/>
        <w:left w:val="none" w:sz="0" w:space="0" w:color="auto"/>
        <w:bottom w:val="none" w:sz="0" w:space="0" w:color="auto"/>
        <w:right w:val="none" w:sz="0" w:space="0" w:color="auto"/>
      </w:divBdr>
      <w:divsChild>
        <w:div w:id="1012955320">
          <w:marLeft w:val="0"/>
          <w:marRight w:val="0"/>
          <w:marTop w:val="0"/>
          <w:marBottom w:val="0"/>
          <w:divBdr>
            <w:top w:val="none" w:sz="0" w:space="0" w:color="auto"/>
            <w:left w:val="none" w:sz="0" w:space="0" w:color="auto"/>
            <w:bottom w:val="none" w:sz="0" w:space="0" w:color="auto"/>
            <w:right w:val="none" w:sz="0" w:space="0" w:color="auto"/>
          </w:divBdr>
          <w:divsChild>
            <w:div w:id="1338845742">
              <w:marLeft w:val="0"/>
              <w:marRight w:val="0"/>
              <w:marTop w:val="0"/>
              <w:marBottom w:val="0"/>
              <w:divBdr>
                <w:top w:val="none" w:sz="0" w:space="0" w:color="auto"/>
                <w:left w:val="none" w:sz="0" w:space="0" w:color="auto"/>
                <w:bottom w:val="none" w:sz="0" w:space="0" w:color="auto"/>
                <w:right w:val="none" w:sz="0" w:space="0" w:color="auto"/>
              </w:divBdr>
            </w:div>
          </w:divsChild>
        </w:div>
        <w:div w:id="1513759869">
          <w:marLeft w:val="0"/>
          <w:marRight w:val="0"/>
          <w:marTop w:val="0"/>
          <w:marBottom w:val="0"/>
          <w:divBdr>
            <w:top w:val="none" w:sz="0" w:space="0" w:color="auto"/>
            <w:left w:val="none" w:sz="0" w:space="0" w:color="auto"/>
            <w:bottom w:val="none" w:sz="0" w:space="0" w:color="auto"/>
            <w:right w:val="none" w:sz="0" w:space="0" w:color="auto"/>
          </w:divBdr>
        </w:div>
        <w:div w:id="1597321617">
          <w:marLeft w:val="0"/>
          <w:marRight w:val="0"/>
          <w:marTop w:val="0"/>
          <w:marBottom w:val="0"/>
          <w:divBdr>
            <w:top w:val="none" w:sz="0" w:space="0" w:color="auto"/>
            <w:left w:val="none" w:sz="0" w:space="0" w:color="auto"/>
            <w:bottom w:val="none" w:sz="0" w:space="0" w:color="auto"/>
            <w:right w:val="none" w:sz="0" w:space="0" w:color="auto"/>
          </w:divBdr>
        </w:div>
      </w:divsChild>
    </w:div>
    <w:div w:id="495727880">
      <w:bodyDiv w:val="1"/>
      <w:marLeft w:val="0"/>
      <w:marRight w:val="0"/>
      <w:marTop w:val="0"/>
      <w:marBottom w:val="0"/>
      <w:divBdr>
        <w:top w:val="none" w:sz="0" w:space="0" w:color="auto"/>
        <w:left w:val="none" w:sz="0" w:space="0" w:color="auto"/>
        <w:bottom w:val="none" w:sz="0" w:space="0" w:color="auto"/>
        <w:right w:val="none" w:sz="0" w:space="0" w:color="auto"/>
      </w:divBdr>
    </w:div>
    <w:div w:id="660275857">
      <w:bodyDiv w:val="1"/>
      <w:marLeft w:val="0"/>
      <w:marRight w:val="0"/>
      <w:marTop w:val="0"/>
      <w:marBottom w:val="0"/>
      <w:divBdr>
        <w:top w:val="none" w:sz="0" w:space="0" w:color="auto"/>
        <w:left w:val="none" w:sz="0" w:space="0" w:color="auto"/>
        <w:bottom w:val="none" w:sz="0" w:space="0" w:color="auto"/>
        <w:right w:val="none" w:sz="0" w:space="0" w:color="auto"/>
      </w:divBdr>
      <w:divsChild>
        <w:div w:id="1872298646">
          <w:marLeft w:val="0"/>
          <w:marRight w:val="0"/>
          <w:marTop w:val="0"/>
          <w:marBottom w:val="0"/>
          <w:divBdr>
            <w:top w:val="none" w:sz="0" w:space="0" w:color="auto"/>
            <w:left w:val="none" w:sz="0" w:space="0" w:color="auto"/>
            <w:bottom w:val="none" w:sz="0" w:space="0" w:color="auto"/>
            <w:right w:val="none" w:sz="0" w:space="0" w:color="auto"/>
          </w:divBdr>
          <w:divsChild>
            <w:div w:id="284585821">
              <w:marLeft w:val="0"/>
              <w:marRight w:val="0"/>
              <w:marTop w:val="0"/>
              <w:marBottom w:val="0"/>
              <w:divBdr>
                <w:top w:val="none" w:sz="0" w:space="0" w:color="auto"/>
                <w:left w:val="none" w:sz="0" w:space="0" w:color="auto"/>
                <w:bottom w:val="none" w:sz="0" w:space="0" w:color="auto"/>
                <w:right w:val="none" w:sz="0" w:space="0" w:color="auto"/>
              </w:divBdr>
            </w:div>
          </w:divsChild>
        </w:div>
        <w:div w:id="858204864">
          <w:marLeft w:val="0"/>
          <w:marRight w:val="0"/>
          <w:marTop w:val="0"/>
          <w:marBottom w:val="0"/>
          <w:divBdr>
            <w:top w:val="none" w:sz="0" w:space="0" w:color="auto"/>
            <w:left w:val="none" w:sz="0" w:space="0" w:color="auto"/>
            <w:bottom w:val="none" w:sz="0" w:space="0" w:color="auto"/>
            <w:right w:val="none" w:sz="0" w:space="0" w:color="auto"/>
          </w:divBdr>
        </w:div>
        <w:div w:id="238490863">
          <w:marLeft w:val="0"/>
          <w:marRight w:val="0"/>
          <w:marTop w:val="0"/>
          <w:marBottom w:val="0"/>
          <w:divBdr>
            <w:top w:val="none" w:sz="0" w:space="0" w:color="auto"/>
            <w:left w:val="none" w:sz="0" w:space="0" w:color="auto"/>
            <w:bottom w:val="none" w:sz="0" w:space="0" w:color="auto"/>
            <w:right w:val="none" w:sz="0" w:space="0" w:color="auto"/>
          </w:divBdr>
        </w:div>
      </w:divsChild>
    </w:div>
    <w:div w:id="736821821">
      <w:bodyDiv w:val="1"/>
      <w:marLeft w:val="0"/>
      <w:marRight w:val="0"/>
      <w:marTop w:val="0"/>
      <w:marBottom w:val="0"/>
      <w:divBdr>
        <w:top w:val="none" w:sz="0" w:space="0" w:color="auto"/>
        <w:left w:val="none" w:sz="0" w:space="0" w:color="auto"/>
        <w:bottom w:val="none" w:sz="0" w:space="0" w:color="auto"/>
        <w:right w:val="none" w:sz="0" w:space="0" w:color="auto"/>
      </w:divBdr>
    </w:div>
    <w:div w:id="1045762480">
      <w:bodyDiv w:val="1"/>
      <w:marLeft w:val="0"/>
      <w:marRight w:val="0"/>
      <w:marTop w:val="0"/>
      <w:marBottom w:val="0"/>
      <w:divBdr>
        <w:top w:val="none" w:sz="0" w:space="0" w:color="auto"/>
        <w:left w:val="none" w:sz="0" w:space="0" w:color="auto"/>
        <w:bottom w:val="none" w:sz="0" w:space="0" w:color="auto"/>
        <w:right w:val="none" w:sz="0" w:space="0" w:color="auto"/>
      </w:divBdr>
    </w:div>
    <w:div w:id="1416240910">
      <w:marLeft w:val="0"/>
      <w:marRight w:val="0"/>
      <w:marTop w:val="0"/>
      <w:marBottom w:val="0"/>
      <w:divBdr>
        <w:top w:val="none" w:sz="0" w:space="0" w:color="auto"/>
        <w:left w:val="none" w:sz="0" w:space="0" w:color="auto"/>
        <w:bottom w:val="none" w:sz="0" w:space="0" w:color="auto"/>
        <w:right w:val="none" w:sz="0" w:space="0" w:color="auto"/>
      </w:divBdr>
      <w:divsChild>
        <w:div w:id="1416240909">
          <w:marLeft w:val="0"/>
          <w:marRight w:val="0"/>
          <w:marTop w:val="0"/>
          <w:marBottom w:val="0"/>
          <w:divBdr>
            <w:top w:val="none" w:sz="0" w:space="0" w:color="auto"/>
            <w:left w:val="none" w:sz="0" w:space="0" w:color="auto"/>
            <w:bottom w:val="none" w:sz="0" w:space="0" w:color="auto"/>
            <w:right w:val="none" w:sz="0" w:space="0" w:color="auto"/>
          </w:divBdr>
        </w:div>
      </w:divsChild>
    </w:div>
    <w:div w:id="1416240911">
      <w:marLeft w:val="0"/>
      <w:marRight w:val="0"/>
      <w:marTop w:val="0"/>
      <w:marBottom w:val="0"/>
      <w:divBdr>
        <w:top w:val="none" w:sz="0" w:space="0" w:color="auto"/>
        <w:left w:val="none" w:sz="0" w:space="0" w:color="auto"/>
        <w:bottom w:val="none" w:sz="0" w:space="0" w:color="auto"/>
        <w:right w:val="none" w:sz="0" w:space="0" w:color="auto"/>
      </w:divBdr>
      <w:divsChild>
        <w:div w:id="1416240908">
          <w:marLeft w:val="0"/>
          <w:marRight w:val="0"/>
          <w:marTop w:val="0"/>
          <w:marBottom w:val="0"/>
          <w:divBdr>
            <w:top w:val="none" w:sz="0" w:space="0" w:color="auto"/>
            <w:left w:val="none" w:sz="0" w:space="0" w:color="auto"/>
            <w:bottom w:val="none" w:sz="0" w:space="0" w:color="auto"/>
            <w:right w:val="none" w:sz="0" w:space="0" w:color="auto"/>
          </w:divBdr>
        </w:div>
      </w:divsChild>
    </w:div>
    <w:div w:id="16708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17432068" TargetMode="External"/><Relationship Id="rId21" Type="http://schemas.openxmlformats.org/officeDocument/2006/relationships/hyperlink" Target="http://www.ncbi.nlm.nih.gov/pubmed/17620073" TargetMode="External"/><Relationship Id="rId42" Type="http://schemas.openxmlformats.org/officeDocument/2006/relationships/hyperlink" Target="http://www.google.com/url?q=http%3A%2F%2Febmg.onlinelibrary.wiley.com%2Febmg%2Fltk.naytaartikkeli%3Fp_artikkeli%3Debm00085%23s4&amp;sa=D&amp;sntz=1&amp;usg=AFQjCNEZojmhuUjn3zoPYGOaQ8zAA4vI4g" TargetMode="External"/><Relationship Id="rId47" Type="http://schemas.openxmlformats.org/officeDocument/2006/relationships/hyperlink" Target="http://www.google.com/url?q=http%3A%2F%2Febmg.onlinelibrary.wiley.com%2Febmg%2Fltk.naytaartikkeli%3Fp_artikkeli%3Debm00085%23s9&amp;sa=D&amp;sntz=1&amp;usg=AFQjCNELk7EBxcpXiDIjlI9MmhKhilvD8w" TargetMode="External"/><Relationship Id="rId63" Type="http://schemas.openxmlformats.org/officeDocument/2006/relationships/hyperlink" Target="http://www.google.com/url?q=http%3A%2F%2Febmg.onlinelibrary.wiley.com%2Febmg%2Fltk.naytaartikkeli%3Fp_artikkeli%3Debm00122%23refs&amp;sa=D&amp;sntz=1&amp;usg=AFQjCNEq7aDp6YqTEzK_er-CEE-89eMiew" TargetMode="External"/><Relationship Id="rId68" Type="http://schemas.openxmlformats.org/officeDocument/2006/relationships/hyperlink" Target="http://erj.ersjournals.com/cgi/content/full/26/6/1138" TargetMode="External"/><Relationship Id="rId84" Type="http://schemas.openxmlformats.org/officeDocument/2006/relationships/hyperlink" Target="http://www.ncbi.nlm.nih.gov/pubmed/16014882" TargetMode="External"/><Relationship Id="rId89" Type="http://schemas.openxmlformats.org/officeDocument/2006/relationships/hyperlink" Target="http://www.ncbi.nlm.nih.gov/pubmed/18079549" TargetMode="External"/><Relationship Id="rId16" Type="http://schemas.openxmlformats.org/officeDocument/2006/relationships/hyperlink" Target="http://www.ncbi.nlm.nih.gov/pubmed/16942566" TargetMode="External"/><Relationship Id="rId11" Type="http://schemas.openxmlformats.org/officeDocument/2006/relationships/hyperlink" Target="http://www.ncbi.nlm.nih.gov/pubmed/10453883" TargetMode="External"/><Relationship Id="rId32" Type="http://schemas.openxmlformats.org/officeDocument/2006/relationships/hyperlink" Target="http://www.ncbi.nlm.nih.gov/pubmed/18424325" TargetMode="External"/><Relationship Id="rId37" Type="http://schemas.openxmlformats.org/officeDocument/2006/relationships/hyperlink" Target="http://www.ncbi.nlm.nih.gov/pubmed/18032765" TargetMode="External"/><Relationship Id="rId53" Type="http://schemas.openxmlformats.org/officeDocument/2006/relationships/hyperlink" Target="http://www.google.com/url?q=http%3A%2F%2Febmg.onlinelibrary.wiley.com%2Febmg%2Fltk.naytaartikkeli%3Fp_artikkeli%3Debm00122%23s2&amp;sa=D&amp;sntz=1&amp;usg=AFQjCNFg8FqMdX-vOskI236ySnwEqAQiNA" TargetMode="External"/><Relationship Id="rId58" Type="http://schemas.openxmlformats.org/officeDocument/2006/relationships/hyperlink" Target="http://www.google.com/url?q=http%3A%2F%2Febmg.onlinelibrary.wiley.com%2Febmg%2Fltk.naytaartikkeli%3Fp_artikkeli%3Debm00122%23s7&amp;sa=D&amp;sntz=1&amp;usg=AFQjCNFRamxwpnpeR2LKT-9DRDSgyHTEvA" TargetMode="External"/><Relationship Id="rId74" Type="http://schemas.openxmlformats.org/officeDocument/2006/relationships/hyperlink" Target="http://www.ncbi.nlm.nih.gov/pubmed/17008642" TargetMode="External"/><Relationship Id="rId79" Type="http://schemas.openxmlformats.org/officeDocument/2006/relationships/hyperlink" Target="http://www.ncbi.nlm.nih.gov/pubmed/11316667" TargetMode="External"/><Relationship Id="rId5" Type="http://schemas.openxmlformats.org/officeDocument/2006/relationships/webSettings" Target="webSettings.xml"/><Relationship Id="rId90" Type="http://schemas.openxmlformats.org/officeDocument/2006/relationships/header" Target="header1.xml"/><Relationship Id="rId14" Type="http://schemas.openxmlformats.org/officeDocument/2006/relationships/hyperlink" Target="http://www.ncbi.nlm.nih.gov/pubmed/17418661" TargetMode="External"/><Relationship Id="rId22" Type="http://schemas.openxmlformats.org/officeDocument/2006/relationships/hyperlink" Target="http://www.ncbi.nlm.nih.gov/pubmed/18985948" TargetMode="External"/><Relationship Id="rId27" Type="http://schemas.openxmlformats.org/officeDocument/2006/relationships/hyperlink" Target="http://www.ncbi.nlm.nih.gov/pubmed/16918512" TargetMode="External"/><Relationship Id="rId30" Type="http://schemas.openxmlformats.org/officeDocument/2006/relationships/hyperlink" Target="http://www.ebm-guidelines.com" TargetMode="External"/><Relationship Id="rId35" Type="http://schemas.openxmlformats.org/officeDocument/2006/relationships/hyperlink" Target="http://www.chestjournal.org/cgi/content/full/129/1_suppl/59S" TargetMode="External"/><Relationship Id="rId43" Type="http://schemas.openxmlformats.org/officeDocument/2006/relationships/hyperlink" Target="http://www.google.com/url?q=http%3A%2F%2Febmg.onlinelibrary.wiley.com%2Febmg%2Fltk.naytaartikkeli%3Fp_artikkeli%3Debm00085%23s5&amp;sa=D&amp;sntz=1&amp;usg=AFQjCNFbIugipTtq9FG7LMO5MD_TVh6TRw" TargetMode="External"/><Relationship Id="rId48" Type="http://schemas.openxmlformats.org/officeDocument/2006/relationships/hyperlink" Target="http://www.google.com/url?q=http%3A%2F%2Febmg.onlinelibrary.wiley.com%2Febmg%2Fltk.naytaartikkeli%3Fp_artikkeli%3Debm00085%23T1&amp;sa=D&amp;sntz=1&amp;usg=AFQjCNHRVMXbL4QVQvxJwyoknGKyiiUgEw" TargetMode="External"/><Relationship Id="rId56" Type="http://schemas.openxmlformats.org/officeDocument/2006/relationships/hyperlink" Target="http://www.google.com/url?q=http%3A%2F%2Febmg.onlinelibrary.wiley.com%2Febmg%2Fltk.naytaartikkeli%3Fp_artikkeli%3Debm00122%23s5&amp;sa=D&amp;sntz=1&amp;usg=AFQjCNFLSZP6muPGyOy1UGXWHXzVSMtDQg" TargetMode="External"/><Relationship Id="rId64" Type="http://schemas.openxmlformats.org/officeDocument/2006/relationships/hyperlink" Target="http://www.google.com/url?q=http%3A%2F%2Febmg.onlinelibrary.wiley.com%2Febmg%2Fltk.naytaartikkeli%3Fp_artikkeli%3Debm00122%23T3&amp;sa=D&amp;sntz=1&amp;usg=AFQjCNE3OBoKQouaDERAgBA9ERsGZKuVnA" TargetMode="External"/><Relationship Id="rId69" Type="http://schemas.openxmlformats.org/officeDocument/2006/relationships/hyperlink" Target="http://www.ncbi.nlm.nih.gov/pubmed/16319346" TargetMode="External"/><Relationship Id="rId77" Type="http://schemas.openxmlformats.org/officeDocument/2006/relationships/hyperlink" Target="http://www.ncbi.nlm.nih.gov/pubmed/20581031" TargetMode="External"/><Relationship Id="rId8" Type="http://schemas.openxmlformats.org/officeDocument/2006/relationships/hyperlink" Target="http://www.ncbi.nlm.nih.gov/pubmed/19616722" TargetMode="External"/><Relationship Id="rId51" Type="http://schemas.openxmlformats.org/officeDocument/2006/relationships/hyperlink" Target="http://www.ncbi.nlm.nih.gov/pubmed/20592294" TargetMode="External"/><Relationship Id="rId72" Type="http://schemas.openxmlformats.org/officeDocument/2006/relationships/hyperlink" Target="http://www.ncbi.nlm.nih.gov/pubmed/18754792" TargetMode="External"/><Relationship Id="rId80" Type="http://schemas.openxmlformats.org/officeDocument/2006/relationships/hyperlink" Target="http://www.ncbi.nlm.nih.gov/pubmed/11281744" TargetMode="External"/><Relationship Id="rId85" Type="http://schemas.openxmlformats.org/officeDocument/2006/relationships/hyperlink" Target="http://www.ncbi.nlm.nih.gov/pubmed/17035458" TargetMode="External"/><Relationship Id="rId3" Type="http://schemas.openxmlformats.org/officeDocument/2006/relationships/styles" Target="styles.xml"/><Relationship Id="rId12" Type="http://schemas.openxmlformats.org/officeDocument/2006/relationships/hyperlink" Target="http://www.ncbi.nlm.nih.gov/pubmed/16930249" TargetMode="External"/><Relationship Id="rId17" Type="http://schemas.openxmlformats.org/officeDocument/2006/relationships/hyperlink" Target="http://www.ncbi.nlm.nih.gov/pubmed/16930249" TargetMode="External"/><Relationship Id="rId25" Type="http://schemas.openxmlformats.org/officeDocument/2006/relationships/hyperlink" Target="http://www.whiar.com" TargetMode="External"/><Relationship Id="rId33" Type="http://schemas.openxmlformats.org/officeDocument/2006/relationships/hyperlink" Target="http://www.chestjournal.org/content/vol129/1_suppl/index.shtml" TargetMode="External"/><Relationship Id="rId38" Type="http://schemas.openxmlformats.org/officeDocument/2006/relationships/hyperlink" Target="http://www.ncbi.nlm.nih.gov/pubmed/15618580" TargetMode="External"/><Relationship Id="rId46" Type="http://schemas.openxmlformats.org/officeDocument/2006/relationships/hyperlink" Target="http://www.google.com/url?q=http%3A%2F%2Febmg.onlinelibrary.wiley.com%2Febmg%2Fltk.naytaartikkeli%3Fp_artikkeli%3Debm00085%23s8&amp;sa=D&amp;sntz=1&amp;usg=AFQjCNGBsqtOLMmuu_ZPKkZ0eIsdQDRKYw" TargetMode="External"/><Relationship Id="rId59" Type="http://schemas.openxmlformats.org/officeDocument/2006/relationships/hyperlink" Target="http://www.google.com/url?q=http%3A%2F%2Febmg.onlinelibrary.wiley.com%2Febmg%2Fltk.naytaartikkeli%3Fp_artikkeli%3Debm00122%23s8&amp;sa=D&amp;sntz=1&amp;usg=AFQjCNGAeXVqUk07CgngBykjgAWWBfExbg" TargetMode="External"/><Relationship Id="rId67" Type="http://schemas.openxmlformats.org/officeDocument/2006/relationships/hyperlink" Target="http://www.ncbi.nlm.nih.gov/pubmed/20463340" TargetMode="External"/><Relationship Id="rId20" Type="http://schemas.openxmlformats.org/officeDocument/2006/relationships/hyperlink" Target="http://www.ncbi.nlm.nih.gov/pubmed/18978473" TargetMode="External"/><Relationship Id="rId41" Type="http://schemas.openxmlformats.org/officeDocument/2006/relationships/hyperlink" Target="http://www.google.com/url?q=http%3A%2F%2Febmg.onlinelibrary.wiley.com%2Febmg%2Fltk.naytaartikkeli%3Fp_artikkeli%3Debm00085%23s3&amp;sa=D&amp;sntz=1&amp;usg=AFQjCNHHgTy8K16ACuSoFEtrmKotq9SseQ" TargetMode="External"/><Relationship Id="rId54" Type="http://schemas.openxmlformats.org/officeDocument/2006/relationships/hyperlink" Target="http://www.google.com/url?q=http%3A%2F%2Febmg.onlinelibrary.wiley.com%2Febmg%2Fltk.naytaartikkeli%3Fp_artikkeli%3Debm00122%23s3&amp;sa=D&amp;sntz=1&amp;usg=AFQjCNF7Ukbj0eR47YRbDWXem1TyQR_U4g" TargetMode="External"/><Relationship Id="rId62" Type="http://schemas.openxmlformats.org/officeDocument/2006/relationships/hyperlink" Target="http://www.google.com/url?q=http%3A%2F%2Febmg.onlinelibrary.wiley.com%2Febmg%2Fltk.naytaartikkeli%3Fp_artikkeli%3Debm00122%23s11&amp;sa=D&amp;sntz=1&amp;usg=AFQjCNHHqKC72GvOHK9PCj8KBZx9atvjjA" TargetMode="External"/><Relationship Id="rId70" Type="http://schemas.openxmlformats.org/officeDocument/2006/relationships/hyperlink" Target="http://www.ncbi.nlm.nih.gov/pubmed/18558790" TargetMode="External"/><Relationship Id="rId75" Type="http://schemas.openxmlformats.org/officeDocument/2006/relationships/hyperlink" Target="http://www.ncbi.nlm.nih.gov/pubmed/21810710" TargetMode="External"/><Relationship Id="rId83" Type="http://schemas.openxmlformats.org/officeDocument/2006/relationships/hyperlink" Target="http://www.ncbi.nlm.nih.gov/pubmed/16257339" TargetMode="External"/><Relationship Id="rId88" Type="http://schemas.openxmlformats.org/officeDocument/2006/relationships/hyperlink" Target="http://www.ncbi.nlm.nih.gov/pubmed/17940235"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17033900" TargetMode="External"/><Relationship Id="rId23" Type="http://schemas.openxmlformats.org/officeDocument/2006/relationships/hyperlink" Target="http://www.ncbi.nlm.nih.gov/pubmed/16679445" TargetMode="External"/><Relationship Id="rId28" Type="http://schemas.openxmlformats.org/officeDocument/2006/relationships/hyperlink" Target="http://www.ncbi.nlm.nih.gov/pubmed/18331513" TargetMode="External"/><Relationship Id="rId36" Type="http://schemas.openxmlformats.org/officeDocument/2006/relationships/hyperlink" Target="http://www.ncbi.nlm.nih.gov/pubmed/19717499" TargetMode="External"/><Relationship Id="rId49" Type="http://schemas.openxmlformats.org/officeDocument/2006/relationships/hyperlink" Target="http://www.google.com/url?q=http%3A%2F%2Febmg.onlinelibrary.wiley.com%2Febmg%2Fltk.naytaartikkeli%3Fp_artikkeli%3Devd05426&amp;sa=D&amp;sntz=1&amp;usg=AFQjCNGRNhZFOvE3wU-cCVxu7cgkZdJPhA" TargetMode="External"/><Relationship Id="rId57" Type="http://schemas.openxmlformats.org/officeDocument/2006/relationships/hyperlink" Target="http://www.google.com/url?q=http%3A%2F%2Febmg.onlinelibrary.wiley.com%2Febmg%2Fltk.naytaartikkeli%3Fp_artikkeli%3Debm00122%23s6&amp;sa=D&amp;sntz=1&amp;usg=AFQjCNG7kmcI7UB4vZw22Cq29YGHFtW60Q" TargetMode="External"/><Relationship Id="rId10" Type="http://schemas.openxmlformats.org/officeDocument/2006/relationships/hyperlink" Target="http://www.ncbi.nlm.nih.gov/pubmed/18838559" TargetMode="External"/><Relationship Id="rId31" Type="http://schemas.openxmlformats.org/officeDocument/2006/relationships/hyperlink" Target="http://www.ncbi.nlm.nih.gov/pubmed/18424326" TargetMode="External"/><Relationship Id="rId44" Type="http://schemas.openxmlformats.org/officeDocument/2006/relationships/hyperlink" Target="http://www.google.com/url?q=http%3A%2F%2Febmg.onlinelibrary.wiley.com%2Febmg%2Fltk.naytaartikkeli%3Fp_artikkeli%3Debm00085%23s6&amp;sa=D&amp;sntz=1&amp;usg=AFQjCNE7u1CecTuaqEhlCpoIXlq7Y5XKoQ" TargetMode="External"/><Relationship Id="rId52" Type="http://schemas.openxmlformats.org/officeDocument/2006/relationships/hyperlink" Target="http://www.google.com/url?q=http%3A%2F%2Febmg.onlinelibrary.wiley.com%2Febmg%2Fltk.naytaartikkeli%3Fp_artikkeli%3Debm00122%23s1&amp;sa=D&amp;sntz=1&amp;usg=AFQjCNEk2y9iL4xEwXG2WKTSZ7yW3JkMyQ" TargetMode="External"/><Relationship Id="rId60" Type="http://schemas.openxmlformats.org/officeDocument/2006/relationships/hyperlink" Target="http://www.google.com/url?q=http%3A%2F%2Febmg.onlinelibrary.wiley.com%2Febmg%2Fltk.naytaartikkeli%3Fp_artikkeli%3Debm00122%23s9&amp;sa=D&amp;sntz=1&amp;usg=AFQjCNHloAry5XZNf7pyaanWoIwDQ6ZN4Q" TargetMode="External"/><Relationship Id="rId65" Type="http://schemas.openxmlformats.org/officeDocument/2006/relationships/hyperlink" Target="http://www.ncbi.nlm.nih.gov/pubmed/11732936" TargetMode="External"/><Relationship Id="rId73" Type="http://schemas.openxmlformats.org/officeDocument/2006/relationships/hyperlink" Target="http://www.ncbi.nlm.nih.gov/pubmed/17949442" TargetMode="External"/><Relationship Id="rId78" Type="http://schemas.openxmlformats.org/officeDocument/2006/relationships/hyperlink" Target="http://www.ers-education.org/pages/default.aspx?id=452" TargetMode="External"/><Relationship Id="rId81" Type="http://schemas.openxmlformats.org/officeDocument/2006/relationships/hyperlink" Target="http://www.ncbi.nlm.nih.gov/pubmed/12853542" TargetMode="External"/><Relationship Id="rId86" Type="http://schemas.openxmlformats.org/officeDocument/2006/relationships/hyperlink" Target="http://www.ncbi.nlm.nih.gov/pubmed/17409922" TargetMode="External"/><Relationship Id="rId4" Type="http://schemas.openxmlformats.org/officeDocument/2006/relationships/settings" Target="settings.xml"/><Relationship Id="rId9" Type="http://schemas.openxmlformats.org/officeDocument/2006/relationships/hyperlink" Target="http://www.ncbi.nlm.nih.gov/pubmed/17482987" TargetMode="External"/><Relationship Id="rId13" Type="http://schemas.openxmlformats.org/officeDocument/2006/relationships/hyperlink" Target="http://www.ncbi.nlm.nih.gov/pubmed/16890769" TargetMode="External"/><Relationship Id="rId18" Type="http://schemas.openxmlformats.org/officeDocument/2006/relationships/hyperlink" Target="http://www.ncbi.nlm.nih.gov/pubmed/17298350" TargetMode="External"/><Relationship Id="rId39" Type="http://schemas.openxmlformats.org/officeDocument/2006/relationships/hyperlink" Target="http://www.google.com/url?q=http%3A%2F%2Febmg.onlinelibrary.wiley.com%2Febmg%2Fltk.naytaartikkeli%3Fp_artikkeli%3Debm00085%23s1&amp;sa=D&amp;sntz=1&amp;usg=AFQjCNFaweBEuX0g3kxGZ5HtsS0IFV6hMw" TargetMode="External"/><Relationship Id="rId34" Type="http://schemas.openxmlformats.org/officeDocument/2006/relationships/hyperlink" Target="http://www.ncbi.nlm.nih.gov/pubmed/16428693" TargetMode="External"/><Relationship Id="rId50" Type="http://schemas.openxmlformats.org/officeDocument/2006/relationships/hyperlink" Target="http://www.ncbi.nlm.nih.gov/pubmed/18757870" TargetMode="External"/><Relationship Id="rId55" Type="http://schemas.openxmlformats.org/officeDocument/2006/relationships/hyperlink" Target="http://www.google.com/url?q=http%3A%2F%2Febmg.onlinelibrary.wiley.com%2Febmg%2Fltk.naytaartikkeli%3Fp_artikkeli%3Debm00122%23s4&amp;sa=D&amp;sntz=1&amp;usg=AFQjCNF7iQR983090uvprs-osxVvl5tYbw" TargetMode="External"/><Relationship Id="rId76" Type="http://schemas.openxmlformats.org/officeDocument/2006/relationships/hyperlink" Target="http://www.ncbi.nlm.nih.gov/pubmed/20393177" TargetMode="External"/><Relationship Id="rId7" Type="http://schemas.openxmlformats.org/officeDocument/2006/relationships/endnotes" Target="endnotes.xml"/><Relationship Id="rId71" Type="http://schemas.openxmlformats.org/officeDocument/2006/relationships/hyperlink" Target="http://www.journals.uchicago.edu/doi/pdf/10.1086/511159"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ncbi.nlm.nih.gov/pubmed/18426612" TargetMode="External"/><Relationship Id="rId24" Type="http://schemas.openxmlformats.org/officeDocument/2006/relationships/hyperlink" Target="http://www.ncbi.nlm.nih.gov/pubmed/11845007" TargetMode="External"/><Relationship Id="rId40" Type="http://schemas.openxmlformats.org/officeDocument/2006/relationships/hyperlink" Target="http://www.google.com/url?q=http%3A%2F%2Febmg.onlinelibrary.wiley.com%2Febmg%2Fltk.naytaartikkeli%3Fp_artikkeli%3Debm00085%23s2&amp;sa=D&amp;sntz=1&amp;usg=AFQjCNGaDJ-MguIL9a-ww2Smv6-iqxXiwg" TargetMode="External"/><Relationship Id="rId45" Type="http://schemas.openxmlformats.org/officeDocument/2006/relationships/hyperlink" Target="http://www.google.com/url?q=http%3A%2F%2Febmg.onlinelibrary.wiley.com%2Febmg%2Fltk.naytaartikkeli%3Fp_artikkeli%3Debm00085%23s7&amp;sa=D&amp;sntz=1&amp;usg=AFQjCNFoFpgTa436t98H7bI6xZCzApXfvg" TargetMode="External"/><Relationship Id="rId66" Type="http://schemas.openxmlformats.org/officeDocument/2006/relationships/hyperlink" Target="http://www.ncbi.nlm.nih.gov/pubmed/9709887" TargetMode="External"/><Relationship Id="rId87" Type="http://schemas.openxmlformats.org/officeDocument/2006/relationships/hyperlink" Target="http://www.ncbi.nlm.nih.gov/pubmed/17699135" TargetMode="External"/><Relationship Id="rId61" Type="http://schemas.openxmlformats.org/officeDocument/2006/relationships/hyperlink" Target="http://www.google.com/url?q=http%3A%2F%2Febmg.onlinelibrary.wiley.com%2Febmg%2Fltk.naytaartikkeli%3Fp_artikkeli%3Debm00122%23s10&amp;sa=D&amp;sntz=1&amp;usg=AFQjCNH4MeEe-Xx8pgs9HPbHYbLW6jGu_A" TargetMode="External"/><Relationship Id="rId82" Type="http://schemas.openxmlformats.org/officeDocument/2006/relationships/hyperlink" Target="http://www.ncbi.nlm.nih.gov/pubmed/16945766" TargetMode="External"/><Relationship Id="rId19" Type="http://schemas.openxmlformats.org/officeDocument/2006/relationships/hyperlink" Target="http://www.ncbi.nlm.nih.gov/pubmed/18665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575C-84A9-4500-A546-030B52BA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31276</Words>
  <Characters>178278</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Prolongirana kaslica kaj vozrasni</vt:lpstr>
    </vt:vector>
  </TitlesOfParts>
  <Company>d</Company>
  <LinksUpToDate>false</LinksUpToDate>
  <CharactersWithSpaces>209136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Prolongirana kaslica kaj vozrasni</dc:title>
  <dc:creator>ok</dc:creator>
  <cp:lastModifiedBy>Методи Мицев</cp:lastModifiedBy>
  <cp:revision>3</cp:revision>
  <cp:lastPrinted>2006-02-12T08:42:00Z</cp:lastPrinted>
  <dcterms:created xsi:type="dcterms:W3CDTF">2012-08-14T16:51:00Z</dcterms:created>
  <dcterms:modified xsi:type="dcterms:W3CDTF">2013-05-17T11:03:00Z</dcterms:modified>
</cp:coreProperties>
</file>